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3AA5" w14:textId="1565F4C3" w:rsidR="006070EB" w:rsidRDefault="002B006E" w:rsidP="006070EB">
      <w:pPr>
        <w:pStyle w:val="Title"/>
        <w:rPr>
          <w:rFonts w:ascii="IBM Plex Sans" w:hAnsi="IBM Plex Sans"/>
          <w:b w:val="0"/>
          <w:bCs/>
          <w:color w:val="auto"/>
          <w:sz w:val="44"/>
          <w:szCs w:val="44"/>
        </w:rPr>
      </w:pPr>
      <w:r>
        <w:rPr>
          <w:noProof/>
        </w:rPr>
        <w:drawing>
          <wp:anchor distT="0" distB="0" distL="114300" distR="114300" simplePos="0" relativeHeight="251659264" behindDoc="1" locked="0" layoutInCell="1" allowOverlap="1" wp14:anchorId="036B8754" wp14:editId="248CD6C7">
            <wp:simplePos x="0" y="0"/>
            <wp:positionH relativeFrom="page">
              <wp:align>right</wp:align>
            </wp:positionH>
            <wp:positionV relativeFrom="paragraph">
              <wp:posOffset>-906780</wp:posOffset>
            </wp:positionV>
            <wp:extent cx="7564659" cy="10692000"/>
            <wp:effectExtent l="0" t="0" r="0" b="0"/>
            <wp:wrapNone/>
            <wp:docPr id="1394998831" name="Picture 1394998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98831" name="Picture 1394998831">
                      <a:extLst>
                        <a:ext uri="{C183D7F6-B498-43B3-948B-1728B52AA6E4}">
                          <adec:decorative xmlns:adec="http://schemas.microsoft.com/office/drawing/2017/decorative" val="1"/>
                        </a:ext>
                      </a:extLst>
                    </pic:cNvPr>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7564659" cy="10692000"/>
                    </a:xfrm>
                    <a:prstGeom prst="rect">
                      <a:avLst/>
                    </a:prstGeom>
                  </pic:spPr>
                </pic:pic>
              </a:graphicData>
            </a:graphic>
            <wp14:sizeRelH relativeFrom="page">
              <wp14:pctWidth>0</wp14:pctWidth>
            </wp14:sizeRelH>
            <wp14:sizeRelV relativeFrom="page">
              <wp14:pctHeight>0</wp14:pctHeight>
            </wp14:sizeRelV>
          </wp:anchor>
        </w:drawing>
      </w:r>
    </w:p>
    <w:p w14:paraId="0544F98C" w14:textId="77777777" w:rsidR="006070EB" w:rsidRDefault="006070EB" w:rsidP="006070EB">
      <w:pPr>
        <w:pStyle w:val="Title"/>
        <w:rPr>
          <w:rFonts w:ascii="IBM Plex Sans" w:hAnsi="IBM Plex Sans"/>
          <w:b w:val="0"/>
          <w:bCs/>
          <w:color w:val="auto"/>
          <w:sz w:val="44"/>
          <w:szCs w:val="44"/>
        </w:rPr>
      </w:pPr>
    </w:p>
    <w:p w14:paraId="4E1D7548" w14:textId="77777777" w:rsidR="006070EB" w:rsidRDefault="006070EB" w:rsidP="006070EB">
      <w:pPr>
        <w:pStyle w:val="Title"/>
        <w:rPr>
          <w:rFonts w:ascii="IBM Plex Sans" w:hAnsi="IBM Plex Sans"/>
          <w:b w:val="0"/>
          <w:bCs/>
          <w:color w:val="auto"/>
          <w:sz w:val="44"/>
          <w:szCs w:val="44"/>
        </w:rPr>
      </w:pPr>
    </w:p>
    <w:p w14:paraId="67CE3622" w14:textId="42263073" w:rsidR="006070EB" w:rsidRDefault="006070EB" w:rsidP="006070EB">
      <w:pPr>
        <w:pStyle w:val="Title"/>
        <w:rPr>
          <w:rFonts w:ascii="IBM Plex Sans" w:hAnsi="IBM Plex Sans"/>
          <w:b w:val="0"/>
          <w:bCs/>
          <w:color w:val="auto"/>
          <w:sz w:val="44"/>
          <w:szCs w:val="44"/>
        </w:rPr>
      </w:pPr>
      <w:r w:rsidRPr="004C7EB7">
        <w:rPr>
          <w:rFonts w:ascii="IBM Plex Sans" w:hAnsi="IBM Plex Sans"/>
          <w:b w:val="0"/>
          <w:bCs/>
          <w:color w:val="auto"/>
          <w:sz w:val="44"/>
          <w:szCs w:val="44"/>
        </w:rPr>
        <w:t>Application Form</w:t>
      </w:r>
    </w:p>
    <w:p w14:paraId="2681947D" w14:textId="6B905D61" w:rsidR="006070EB" w:rsidRPr="004C7EB7" w:rsidRDefault="006070EB" w:rsidP="006070EB">
      <w:pPr>
        <w:spacing w:before="180" w:after="180"/>
        <w:rPr>
          <w:rFonts w:ascii="IBM Plex Sans" w:hAnsi="IBM Plex Sans"/>
          <w:b/>
          <w:bCs/>
          <w:sz w:val="32"/>
          <w:szCs w:val="32"/>
        </w:rPr>
      </w:pPr>
      <w:r w:rsidRPr="004C7EB7">
        <w:rPr>
          <w:rFonts w:ascii="IBM Plex Sans" w:hAnsi="IBM Plex Sans"/>
          <w:b/>
          <w:bCs/>
          <w:sz w:val="32"/>
          <w:szCs w:val="32"/>
        </w:rPr>
        <w:t xml:space="preserve">Open competition for appointment to the position of </w:t>
      </w:r>
    </w:p>
    <w:p w14:paraId="4360B172" w14:textId="77777777" w:rsidR="004F3481" w:rsidRPr="004F3481" w:rsidRDefault="004F3481" w:rsidP="004F3481">
      <w:pPr>
        <w:spacing w:before="180" w:after="180"/>
        <w:rPr>
          <w:rFonts w:ascii="IBM Plex Sans SemiBold" w:eastAsiaTheme="majorEastAsia" w:hAnsi="IBM Plex Sans SemiBold" w:cstheme="majorBidi"/>
          <w:b/>
          <w:color w:val="0C7D61"/>
          <w:spacing w:val="-10"/>
          <w:kern w:val="28"/>
          <w:sz w:val="96"/>
          <w:szCs w:val="96"/>
          <w:lang w:val="en-IE"/>
        </w:rPr>
      </w:pPr>
      <w:r w:rsidRPr="004F3481">
        <w:rPr>
          <w:rFonts w:ascii="IBM Plex Sans SemiBold" w:eastAsiaTheme="majorEastAsia" w:hAnsi="IBM Plex Sans SemiBold" w:cstheme="majorBidi"/>
          <w:b/>
          <w:color w:val="0C7D61"/>
          <w:spacing w:val="-10"/>
          <w:kern w:val="28"/>
          <w:sz w:val="96"/>
          <w:szCs w:val="96"/>
          <w:lang w:val="en-IE"/>
        </w:rPr>
        <w:t>Chief Financial Officer (Principal Officer)</w:t>
      </w:r>
    </w:p>
    <w:p w14:paraId="7375EE8C" w14:textId="77777777" w:rsidR="006070EB" w:rsidRPr="004C7EB7" w:rsidRDefault="006070EB" w:rsidP="006070EB">
      <w:pPr>
        <w:spacing w:before="180" w:after="180"/>
        <w:rPr>
          <w:rFonts w:ascii="IBM Plex Sans" w:hAnsi="IBM Plex Sans"/>
          <w:b/>
          <w:bCs/>
          <w:sz w:val="32"/>
          <w:szCs w:val="32"/>
        </w:rPr>
      </w:pPr>
      <w:r w:rsidRPr="004C7EB7">
        <w:rPr>
          <w:rFonts w:ascii="IBM Plex Sans" w:hAnsi="IBM Plex Sans"/>
          <w:b/>
          <w:bCs/>
          <w:sz w:val="32"/>
          <w:szCs w:val="32"/>
        </w:rPr>
        <w:t>in the Houses of the Oireachtas Service</w:t>
      </w:r>
    </w:p>
    <w:p w14:paraId="48652DAF" w14:textId="1B6BC88D" w:rsidR="006070EB" w:rsidRPr="004F3481" w:rsidRDefault="006070EB" w:rsidP="006070EB">
      <w:pPr>
        <w:spacing w:before="180" w:after="180"/>
        <w:rPr>
          <w:rFonts w:ascii="IBM Plex Sans" w:hAnsi="IBM Plex Sans"/>
          <w:b/>
          <w:bCs/>
          <w:szCs w:val="24"/>
        </w:rPr>
      </w:pPr>
      <w:r w:rsidRPr="006070EB">
        <w:rPr>
          <w:rFonts w:ascii="IBM Plex Sans" w:hAnsi="IBM Plex Sans"/>
          <w:szCs w:val="24"/>
        </w:rPr>
        <w:t xml:space="preserve">Candidates should read the </w:t>
      </w:r>
      <w:r w:rsidR="00543C08">
        <w:rPr>
          <w:rFonts w:ascii="IBM Plex Sans" w:hAnsi="IBM Plex Sans"/>
          <w:szCs w:val="24"/>
        </w:rPr>
        <w:t>c</w:t>
      </w:r>
      <w:r w:rsidRPr="006070EB">
        <w:rPr>
          <w:rFonts w:ascii="IBM Plex Sans" w:hAnsi="IBM Plex Sans"/>
          <w:szCs w:val="24"/>
        </w:rPr>
        <w:t xml:space="preserve">andidate </w:t>
      </w:r>
      <w:r w:rsidR="00543C08">
        <w:rPr>
          <w:rFonts w:ascii="IBM Plex Sans" w:hAnsi="IBM Plex Sans"/>
          <w:szCs w:val="24"/>
        </w:rPr>
        <w:t>i</w:t>
      </w:r>
      <w:r w:rsidRPr="006070EB">
        <w:rPr>
          <w:rFonts w:ascii="IBM Plex Sans" w:hAnsi="IBM Plex Sans"/>
          <w:szCs w:val="24"/>
        </w:rPr>
        <w:t xml:space="preserve">nformation </w:t>
      </w:r>
      <w:r w:rsidR="00543C08">
        <w:rPr>
          <w:rFonts w:ascii="IBM Plex Sans" w:hAnsi="IBM Plex Sans"/>
          <w:szCs w:val="24"/>
        </w:rPr>
        <w:t>b</w:t>
      </w:r>
      <w:r w:rsidRPr="006070EB">
        <w:rPr>
          <w:rFonts w:ascii="IBM Plex Sans" w:hAnsi="IBM Plex Sans"/>
          <w:szCs w:val="24"/>
        </w:rPr>
        <w:t xml:space="preserve">ooklet carefully before completing and submitting this form to </w:t>
      </w:r>
      <w:hyperlink r:id="rId11" w:history="1">
        <w:r w:rsidRPr="006070EB">
          <w:rPr>
            <w:rStyle w:val="Hyperlink"/>
            <w:rFonts w:ascii="IBM Plex Sans" w:hAnsi="IBM Plex Sans"/>
            <w:szCs w:val="24"/>
          </w:rPr>
          <w:t>recruitment@oireachtas.ie</w:t>
        </w:r>
      </w:hyperlink>
      <w:r w:rsidRPr="006070EB">
        <w:rPr>
          <w:rFonts w:ascii="IBM Plex Sans" w:hAnsi="IBM Plex Sans"/>
          <w:szCs w:val="24"/>
        </w:rPr>
        <w:t xml:space="preserve"> by</w:t>
      </w:r>
      <w:r w:rsidR="00DC0580">
        <w:rPr>
          <w:rFonts w:ascii="IBM Plex Sans" w:hAnsi="IBM Plex Sans"/>
          <w:szCs w:val="24"/>
        </w:rPr>
        <w:t>:</w:t>
      </w:r>
      <w:r w:rsidR="00DC0580">
        <w:rPr>
          <w:rFonts w:ascii="IBM Plex Sans" w:hAnsi="IBM Plex Sans"/>
          <w:szCs w:val="24"/>
        </w:rPr>
        <w:tab/>
      </w:r>
      <w:r w:rsidR="00DC0580">
        <w:rPr>
          <w:rFonts w:ascii="IBM Plex Sans" w:hAnsi="IBM Plex Sans"/>
          <w:szCs w:val="24"/>
        </w:rPr>
        <w:tab/>
      </w:r>
      <w:r w:rsidRPr="006070EB">
        <w:rPr>
          <w:rFonts w:ascii="IBM Plex Sans" w:hAnsi="IBM Plex Sans"/>
          <w:szCs w:val="24"/>
        </w:rPr>
        <w:t xml:space="preserve"> </w:t>
      </w:r>
      <w:r w:rsidRPr="004F3481">
        <w:rPr>
          <w:rFonts w:ascii="IBM Plex Sans" w:hAnsi="IBM Plex Sans"/>
          <w:b/>
          <w:bCs/>
          <w:szCs w:val="24"/>
        </w:rPr>
        <w:t>3pm,</w:t>
      </w:r>
      <w:r w:rsidR="00DC0580">
        <w:rPr>
          <w:rFonts w:ascii="IBM Plex Sans" w:hAnsi="IBM Plex Sans"/>
          <w:b/>
          <w:bCs/>
          <w:szCs w:val="24"/>
        </w:rPr>
        <w:t xml:space="preserve"> </w:t>
      </w:r>
      <w:r w:rsidR="004F3481" w:rsidRPr="004F3481">
        <w:rPr>
          <w:rFonts w:ascii="IBM Plex Sans" w:hAnsi="IBM Plex Sans"/>
          <w:b/>
          <w:bCs/>
          <w:szCs w:val="24"/>
        </w:rPr>
        <w:t>20</w:t>
      </w:r>
      <w:r w:rsidRPr="004F3481">
        <w:rPr>
          <w:rFonts w:ascii="IBM Plex Sans" w:hAnsi="IBM Plex Sans"/>
          <w:b/>
          <w:bCs/>
          <w:szCs w:val="24"/>
        </w:rPr>
        <w:t xml:space="preserve"> </w:t>
      </w:r>
      <w:r w:rsidR="004F3481" w:rsidRPr="004F3481">
        <w:rPr>
          <w:rFonts w:ascii="IBM Plex Sans" w:hAnsi="IBM Plex Sans"/>
          <w:b/>
          <w:bCs/>
          <w:szCs w:val="24"/>
        </w:rPr>
        <w:t>November</w:t>
      </w:r>
      <w:r w:rsidRPr="004F3481">
        <w:rPr>
          <w:rFonts w:ascii="IBM Plex Sans" w:hAnsi="IBM Plex Sans"/>
          <w:b/>
          <w:bCs/>
          <w:szCs w:val="24"/>
        </w:rPr>
        <w:t xml:space="preserve"> 2025.</w:t>
      </w:r>
    </w:p>
    <w:p w14:paraId="5593EFC3" w14:textId="77777777" w:rsidR="006070EB" w:rsidRDefault="006070EB" w:rsidP="006070EB">
      <w:pPr>
        <w:spacing w:before="180" w:after="180"/>
        <w:rPr>
          <w:rFonts w:ascii="IBM Plex Sans" w:hAnsi="IBM Plex Sans"/>
          <w:sz w:val="32"/>
          <w:szCs w:val="32"/>
        </w:rPr>
      </w:pPr>
    </w:p>
    <w:p w14:paraId="103EA422" w14:textId="77777777" w:rsidR="006070EB" w:rsidRDefault="006070EB" w:rsidP="006070EB">
      <w:pPr>
        <w:spacing w:before="180" w:after="180"/>
        <w:rPr>
          <w:rFonts w:ascii="IBM Plex Sans" w:hAnsi="IBM Plex Sans"/>
          <w:sz w:val="32"/>
          <w:szCs w:val="32"/>
        </w:rPr>
      </w:pPr>
    </w:p>
    <w:p w14:paraId="72FC432F" w14:textId="77777777" w:rsidR="006070EB" w:rsidRDefault="006070EB" w:rsidP="006070EB">
      <w:pPr>
        <w:spacing w:before="180" w:after="180"/>
        <w:rPr>
          <w:rFonts w:ascii="IBM Plex Sans" w:hAnsi="IBM Plex Sans"/>
          <w:sz w:val="32"/>
          <w:szCs w:val="32"/>
        </w:rPr>
      </w:pPr>
    </w:p>
    <w:tbl>
      <w:tblPr>
        <w:tblStyle w:val="TableGridLight"/>
        <w:tblpPr w:leftFromText="180" w:rightFromText="180" w:vertAnchor="text" w:horzAnchor="page" w:tblpX="826" w:tblpY="2264"/>
        <w:tblW w:w="0" w:type="auto"/>
        <w:tblLook w:val="0480" w:firstRow="0" w:lastRow="0" w:firstColumn="1" w:lastColumn="0" w:noHBand="0" w:noVBand="1"/>
      </w:tblPr>
      <w:tblGrid>
        <w:gridCol w:w="1069"/>
        <w:gridCol w:w="4853"/>
      </w:tblGrid>
      <w:tr w:rsidR="00DC0580" w14:paraId="0A00E074" w14:textId="77777777" w:rsidTr="00DC0580">
        <w:trPr>
          <w:trHeight w:val="788"/>
        </w:trPr>
        <w:tc>
          <w:tcPr>
            <w:tcW w:w="1069" w:type="dxa"/>
            <w:shd w:val="clear" w:color="auto" w:fill="E8F1ED"/>
          </w:tcPr>
          <w:p w14:paraId="1F889C09" w14:textId="77777777" w:rsidR="00DC0580" w:rsidRDefault="00DC0580" w:rsidP="00DC0580">
            <w:pPr>
              <w:spacing w:before="180" w:after="180"/>
              <w:rPr>
                <w:rFonts w:ascii="IBM Plex Sans" w:hAnsi="IBM Plex Sans"/>
                <w:sz w:val="32"/>
                <w:szCs w:val="32"/>
              </w:rPr>
            </w:pPr>
            <w:r w:rsidRPr="00A840EB">
              <w:rPr>
                <w:rFonts w:ascii="IBM Plex Sans" w:hAnsi="IBM Plex Sans"/>
                <w:sz w:val="32"/>
                <w:szCs w:val="32"/>
              </w:rPr>
              <w:t>Name</w:t>
            </w:r>
          </w:p>
        </w:tc>
        <w:tc>
          <w:tcPr>
            <w:tcW w:w="4853" w:type="dxa"/>
          </w:tcPr>
          <w:p w14:paraId="56D6D046" w14:textId="77777777" w:rsidR="00DC0580" w:rsidRDefault="00DC0580" w:rsidP="00DC0580">
            <w:pPr>
              <w:spacing w:before="180" w:after="180"/>
              <w:rPr>
                <w:rFonts w:ascii="IBM Plex Sans" w:hAnsi="IBM Plex Sans"/>
                <w:sz w:val="32"/>
                <w:szCs w:val="32"/>
              </w:rPr>
            </w:pPr>
          </w:p>
        </w:tc>
      </w:tr>
    </w:tbl>
    <w:p w14:paraId="594C3F9E" w14:textId="3993916E" w:rsidR="006070EB" w:rsidRDefault="006070EB">
      <w:pPr>
        <w:spacing w:after="160" w:line="259" w:lineRule="auto"/>
        <w:rPr>
          <w:rFonts w:ascii="IBM Plex Sans" w:eastAsia="IBM Plex Sans" w:hAnsi="IBM Plex Sans" w:cs="IBM Plex Sans"/>
          <w:b/>
          <w:bCs/>
          <w:color w:val="007E5F"/>
          <w:sz w:val="36"/>
          <w:szCs w:val="36"/>
          <w:lang w:val="en-IE" w:eastAsia="en-US"/>
        </w:rPr>
      </w:pPr>
      <w:r>
        <w:br w:type="page"/>
      </w:r>
    </w:p>
    <w:p w14:paraId="316DBBC0" w14:textId="0D50209F" w:rsidR="006070EB" w:rsidRPr="00CB44B6" w:rsidRDefault="00004771" w:rsidP="006070EB">
      <w:pPr>
        <w:pStyle w:val="HOHeading-Sub"/>
        <w:ind w:left="0"/>
      </w:pPr>
      <w:r>
        <w:lastRenderedPageBreak/>
        <w:t>Contact</w:t>
      </w:r>
      <w:r w:rsidR="006070EB" w:rsidRPr="00CB44B6">
        <w:t xml:space="preserve"> Details</w:t>
      </w:r>
      <w:r w:rsidR="006070EB">
        <w:t xml:space="preserve"> (for HR use only)</w:t>
      </w:r>
    </w:p>
    <w:p w14:paraId="59C890E9" w14:textId="77777777" w:rsidR="006070EB" w:rsidRPr="00CB44B6" w:rsidRDefault="006070EB" w:rsidP="006070EB">
      <w:pPr>
        <w:rPr>
          <w:rFonts w:ascii="IBM Plex Sans" w:hAnsi="IBM Plex Sans"/>
        </w:rPr>
      </w:pPr>
    </w:p>
    <w:p w14:paraId="7E6C2484" w14:textId="77777777" w:rsidR="006070EB" w:rsidRPr="00CB44B6" w:rsidRDefault="006070EB" w:rsidP="006070EB">
      <w:pPr>
        <w:rPr>
          <w:rFonts w:ascii="IBM Plex Sans" w:hAnsi="IBM Plex Sans"/>
        </w:rPr>
      </w:pPr>
    </w:p>
    <w:tbl>
      <w:tblPr>
        <w:tblStyle w:val="TableGridLight"/>
        <w:tblW w:w="9049" w:type="dxa"/>
        <w:tblLook w:val="0000" w:firstRow="0" w:lastRow="0" w:firstColumn="0" w:lastColumn="0" w:noHBand="0" w:noVBand="0"/>
      </w:tblPr>
      <w:tblGrid>
        <w:gridCol w:w="3288"/>
        <w:gridCol w:w="5761"/>
      </w:tblGrid>
      <w:tr w:rsidR="006070EB" w:rsidRPr="00CB44B6" w14:paraId="4AC2F4E6" w14:textId="77777777" w:rsidTr="001F1010">
        <w:tc>
          <w:tcPr>
            <w:tcW w:w="3288" w:type="dxa"/>
            <w:shd w:val="clear" w:color="auto" w:fill="E8F1ED"/>
          </w:tcPr>
          <w:p w14:paraId="15C1CF0C" w14:textId="77777777" w:rsidR="006070EB" w:rsidRPr="00311FB1" w:rsidRDefault="006070EB" w:rsidP="001F1010">
            <w:pPr>
              <w:rPr>
                <w:rFonts w:ascii="IBM Plex Sans" w:hAnsi="IBM Plex Sans" w:cstheme="minorHAnsi"/>
              </w:rPr>
            </w:pPr>
            <w:r w:rsidRPr="00311FB1">
              <w:rPr>
                <w:rFonts w:ascii="IBM Plex Sans" w:hAnsi="IBM Plex Sans" w:cstheme="minorHAnsi"/>
              </w:rPr>
              <w:t>Title (Mr, Ms, and so on)</w:t>
            </w:r>
          </w:p>
        </w:tc>
        <w:tc>
          <w:tcPr>
            <w:tcW w:w="5761" w:type="dxa"/>
          </w:tcPr>
          <w:p w14:paraId="4730B2D6" w14:textId="77777777" w:rsidR="006070EB" w:rsidRDefault="006070EB" w:rsidP="001F1010">
            <w:pPr>
              <w:rPr>
                <w:rFonts w:ascii="IBM Plex Sans" w:hAnsi="IBM Plex Sans" w:cstheme="minorHAnsi"/>
              </w:rPr>
            </w:pPr>
          </w:p>
          <w:p w14:paraId="32498D6A" w14:textId="77777777" w:rsidR="006070EB" w:rsidRPr="00CB44B6" w:rsidRDefault="006070EB" w:rsidP="001F1010">
            <w:pPr>
              <w:rPr>
                <w:rFonts w:ascii="IBM Plex Sans" w:hAnsi="IBM Plex Sans" w:cstheme="minorHAnsi"/>
              </w:rPr>
            </w:pPr>
          </w:p>
        </w:tc>
      </w:tr>
    </w:tbl>
    <w:p w14:paraId="3439E9C8" w14:textId="77777777" w:rsidR="006070EB" w:rsidRPr="00CB44B6" w:rsidRDefault="006070EB" w:rsidP="006070EB">
      <w:pPr>
        <w:rPr>
          <w:rFonts w:ascii="IBM Plex Sans" w:hAnsi="IBM Plex Sans" w:cstheme="minorHAnsi"/>
        </w:rPr>
      </w:pPr>
    </w:p>
    <w:tbl>
      <w:tblPr>
        <w:tblStyle w:val="TableGridLight"/>
        <w:tblW w:w="9048" w:type="dxa"/>
        <w:tblLook w:val="0000" w:firstRow="0" w:lastRow="0" w:firstColumn="0" w:lastColumn="0" w:noHBand="0" w:noVBand="0"/>
      </w:tblPr>
      <w:tblGrid>
        <w:gridCol w:w="3288"/>
        <w:gridCol w:w="5760"/>
      </w:tblGrid>
      <w:tr w:rsidR="006070EB" w:rsidRPr="00CB44B6" w14:paraId="691EE309" w14:textId="77777777" w:rsidTr="001F1010">
        <w:tc>
          <w:tcPr>
            <w:tcW w:w="3288" w:type="dxa"/>
            <w:shd w:val="clear" w:color="auto" w:fill="E8F1ED"/>
          </w:tcPr>
          <w:p w14:paraId="2CCA6969"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rPr>
              <w:t>First name(s)</w:t>
            </w:r>
          </w:p>
        </w:tc>
        <w:tc>
          <w:tcPr>
            <w:tcW w:w="5760" w:type="dxa"/>
          </w:tcPr>
          <w:p w14:paraId="6C3AAD1F"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22105F25" w14:textId="77777777" w:rsidR="006070EB" w:rsidRPr="00CB44B6" w:rsidRDefault="006070EB" w:rsidP="001F1010">
            <w:pPr>
              <w:widowControl w:val="0"/>
              <w:autoSpaceDE w:val="0"/>
              <w:autoSpaceDN w:val="0"/>
              <w:adjustRightInd w:val="0"/>
              <w:rPr>
                <w:rFonts w:ascii="IBM Plex Sans" w:hAnsi="IBM Plex Sans" w:cstheme="minorHAnsi"/>
                <w:szCs w:val="24"/>
                <w:lang w:eastAsia="en-US"/>
              </w:rPr>
            </w:pPr>
          </w:p>
        </w:tc>
      </w:tr>
    </w:tbl>
    <w:p w14:paraId="60F8ACE1" w14:textId="77777777" w:rsidR="006070EB" w:rsidRPr="00CB44B6" w:rsidRDefault="006070EB" w:rsidP="006070EB">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6070EB" w:rsidRPr="00CB44B6" w14:paraId="3E879449" w14:textId="77777777" w:rsidTr="001F1010">
        <w:tc>
          <w:tcPr>
            <w:tcW w:w="3288" w:type="dxa"/>
            <w:shd w:val="clear" w:color="auto" w:fill="E8F1ED"/>
          </w:tcPr>
          <w:p w14:paraId="3F0D210F"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rPr>
              <w:t>Surname</w:t>
            </w:r>
          </w:p>
        </w:tc>
        <w:tc>
          <w:tcPr>
            <w:tcW w:w="5760" w:type="dxa"/>
          </w:tcPr>
          <w:p w14:paraId="75BA16CF"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7F0A05A5" w14:textId="77777777" w:rsidR="006070EB" w:rsidRPr="00CB44B6" w:rsidRDefault="006070EB" w:rsidP="001F1010">
            <w:pPr>
              <w:widowControl w:val="0"/>
              <w:autoSpaceDE w:val="0"/>
              <w:autoSpaceDN w:val="0"/>
              <w:adjustRightInd w:val="0"/>
              <w:rPr>
                <w:rFonts w:ascii="IBM Plex Sans" w:hAnsi="IBM Plex Sans" w:cstheme="minorHAnsi"/>
                <w:szCs w:val="24"/>
                <w:lang w:eastAsia="en-US"/>
              </w:rPr>
            </w:pPr>
          </w:p>
        </w:tc>
      </w:tr>
    </w:tbl>
    <w:p w14:paraId="72508C68" w14:textId="77777777" w:rsidR="006070EB" w:rsidRPr="00CB44B6" w:rsidRDefault="006070EB" w:rsidP="006070EB">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6070EB" w:rsidRPr="00CB44B6" w14:paraId="735E958A" w14:textId="77777777" w:rsidTr="001F1010">
        <w:tc>
          <w:tcPr>
            <w:tcW w:w="3288" w:type="dxa"/>
            <w:shd w:val="clear" w:color="auto" w:fill="E8F1ED"/>
          </w:tcPr>
          <w:p w14:paraId="17277476" w14:textId="77777777" w:rsidR="006070EB" w:rsidRPr="00311FB1" w:rsidRDefault="006070EB" w:rsidP="001F1010">
            <w:pPr>
              <w:widowControl w:val="0"/>
              <w:autoSpaceDE w:val="0"/>
              <w:autoSpaceDN w:val="0"/>
              <w:adjustRightInd w:val="0"/>
              <w:rPr>
                <w:rFonts w:ascii="IBM Plex Sans" w:hAnsi="IBM Plex Sans" w:cstheme="minorHAnsi"/>
                <w:szCs w:val="24"/>
                <w:lang w:eastAsia="en-US"/>
              </w:rPr>
            </w:pPr>
            <w:r w:rsidRPr="00311FB1">
              <w:rPr>
                <w:rFonts w:ascii="IBM Plex Sans" w:hAnsi="IBM Plex Sans" w:cstheme="minorHAnsi"/>
                <w:szCs w:val="24"/>
                <w:lang w:eastAsia="en-US"/>
              </w:rPr>
              <w:t xml:space="preserve">Address </w:t>
            </w:r>
          </w:p>
        </w:tc>
        <w:tc>
          <w:tcPr>
            <w:tcW w:w="5760" w:type="dxa"/>
          </w:tcPr>
          <w:p w14:paraId="5FAB7DF3"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510BBE20"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4A89AC37"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1EA0849D"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0F0C2B38"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60E2AEF3" w14:textId="77777777" w:rsidR="006070EB" w:rsidRPr="00CB44B6" w:rsidRDefault="006070EB" w:rsidP="001F1010">
            <w:pPr>
              <w:widowControl w:val="0"/>
              <w:autoSpaceDE w:val="0"/>
              <w:autoSpaceDN w:val="0"/>
              <w:adjustRightInd w:val="0"/>
              <w:rPr>
                <w:rFonts w:ascii="IBM Plex Sans" w:hAnsi="IBM Plex Sans" w:cstheme="minorHAnsi"/>
                <w:szCs w:val="24"/>
                <w:lang w:eastAsia="en-US"/>
              </w:rPr>
            </w:pPr>
          </w:p>
        </w:tc>
      </w:tr>
    </w:tbl>
    <w:p w14:paraId="0E9BB33E" w14:textId="77777777" w:rsidR="006070EB" w:rsidRPr="00CB44B6" w:rsidRDefault="006070EB" w:rsidP="006070EB">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6070EB" w:rsidRPr="00CB44B6" w14:paraId="2E18B289" w14:textId="77777777" w:rsidTr="001F1010">
        <w:tc>
          <w:tcPr>
            <w:tcW w:w="3288" w:type="dxa"/>
            <w:shd w:val="clear" w:color="auto" w:fill="E8F1ED"/>
          </w:tcPr>
          <w:p w14:paraId="0637F86A"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r w:rsidRPr="00311FB1">
              <w:rPr>
                <w:rFonts w:ascii="IBM Plex Sans" w:hAnsi="IBM Plex Sans" w:cstheme="minorHAnsi"/>
                <w:szCs w:val="24"/>
                <w:lang w:eastAsia="en-US"/>
              </w:rPr>
              <w:t>Mobile</w:t>
            </w:r>
          </w:p>
        </w:tc>
        <w:tc>
          <w:tcPr>
            <w:tcW w:w="5760" w:type="dxa"/>
          </w:tcPr>
          <w:p w14:paraId="2C41B866"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704BFC3D" w14:textId="77777777" w:rsidR="006070EB" w:rsidRPr="00CB44B6" w:rsidRDefault="006070EB" w:rsidP="001F1010">
            <w:pPr>
              <w:widowControl w:val="0"/>
              <w:autoSpaceDE w:val="0"/>
              <w:autoSpaceDN w:val="0"/>
              <w:adjustRightInd w:val="0"/>
              <w:rPr>
                <w:rFonts w:ascii="IBM Plex Sans" w:hAnsi="IBM Plex Sans" w:cstheme="minorHAnsi"/>
                <w:szCs w:val="24"/>
                <w:lang w:eastAsia="en-US"/>
              </w:rPr>
            </w:pPr>
          </w:p>
        </w:tc>
      </w:tr>
    </w:tbl>
    <w:p w14:paraId="04860DB6" w14:textId="77777777" w:rsidR="006070EB" w:rsidRPr="00CB44B6" w:rsidRDefault="006070EB" w:rsidP="006070EB">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6070EB" w:rsidRPr="00CB44B6" w14:paraId="5B871B63" w14:textId="77777777" w:rsidTr="001F1010">
        <w:tc>
          <w:tcPr>
            <w:tcW w:w="3288" w:type="dxa"/>
            <w:shd w:val="clear" w:color="auto" w:fill="E8F1ED"/>
          </w:tcPr>
          <w:p w14:paraId="25C8ADB9"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r w:rsidRPr="00311FB1">
              <w:rPr>
                <w:rFonts w:ascii="IBM Plex Sans" w:hAnsi="IBM Plex Sans" w:cstheme="minorHAnsi"/>
                <w:szCs w:val="24"/>
                <w:lang w:eastAsia="en-US"/>
              </w:rPr>
              <w:t>Email</w:t>
            </w:r>
          </w:p>
        </w:tc>
        <w:tc>
          <w:tcPr>
            <w:tcW w:w="5760" w:type="dxa"/>
          </w:tcPr>
          <w:p w14:paraId="1EBD6B4D"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63CA1B53" w14:textId="77777777" w:rsidR="006070EB" w:rsidRPr="00CB44B6" w:rsidRDefault="006070EB" w:rsidP="001F1010">
            <w:pPr>
              <w:widowControl w:val="0"/>
              <w:autoSpaceDE w:val="0"/>
              <w:autoSpaceDN w:val="0"/>
              <w:adjustRightInd w:val="0"/>
              <w:rPr>
                <w:rFonts w:ascii="IBM Plex Sans" w:hAnsi="IBM Plex Sans" w:cstheme="minorHAnsi"/>
                <w:szCs w:val="24"/>
                <w:lang w:eastAsia="en-US"/>
              </w:rPr>
            </w:pPr>
          </w:p>
        </w:tc>
      </w:tr>
    </w:tbl>
    <w:p w14:paraId="693295CE" w14:textId="77777777" w:rsidR="006070EB" w:rsidRPr="00311FB1" w:rsidRDefault="006070EB" w:rsidP="006070EB">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6070EB" w:rsidRPr="00311FB1" w14:paraId="525635EE" w14:textId="77777777" w:rsidTr="001F1010">
        <w:tc>
          <w:tcPr>
            <w:tcW w:w="3288" w:type="dxa"/>
            <w:shd w:val="clear" w:color="auto" w:fill="E8F1ED"/>
          </w:tcPr>
          <w:p w14:paraId="54A9EECE"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szCs w:val="24"/>
                <w:lang w:eastAsia="en-US"/>
              </w:rPr>
              <w:t>Reasonable accommodation</w:t>
            </w:r>
          </w:p>
          <w:p w14:paraId="163B2F0D"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p>
          <w:p w14:paraId="7788D3DF" w14:textId="77777777" w:rsidR="006070EB" w:rsidRPr="0041149B" w:rsidRDefault="006070EB" w:rsidP="001F1010">
            <w:pPr>
              <w:widowControl w:val="0"/>
              <w:autoSpaceDE w:val="0"/>
              <w:autoSpaceDN w:val="0"/>
              <w:adjustRightInd w:val="0"/>
              <w:rPr>
                <w:rFonts w:ascii="IBM Plex Sans" w:hAnsi="IBM Plex Sans"/>
                <w:szCs w:val="24"/>
                <w:lang w:val="en-IE" w:eastAsia="en-US"/>
              </w:rPr>
            </w:pPr>
            <w:r w:rsidRPr="0041149B">
              <w:rPr>
                <w:rFonts w:ascii="IBM Plex Sans" w:hAnsi="IBM Plex Sans"/>
                <w:szCs w:val="24"/>
                <w:lang w:val="en-IE" w:eastAsia="en-US"/>
              </w:rPr>
              <w:t xml:space="preserve">Please detail any special requirements arising </w:t>
            </w:r>
            <w:proofErr w:type="gramStart"/>
            <w:r w:rsidRPr="0041149B">
              <w:rPr>
                <w:rFonts w:ascii="IBM Plex Sans" w:hAnsi="IBM Plex Sans"/>
                <w:szCs w:val="24"/>
                <w:lang w:val="en-IE" w:eastAsia="en-US"/>
              </w:rPr>
              <w:t>as a result of</w:t>
            </w:r>
            <w:proofErr w:type="gramEnd"/>
            <w:r w:rsidRPr="0041149B">
              <w:rPr>
                <w:rFonts w:ascii="IBM Plex Sans" w:hAnsi="IBM Plex Sans"/>
                <w:szCs w:val="24"/>
                <w:lang w:val="en-IE" w:eastAsia="en-US"/>
              </w:rPr>
              <w:t xml:space="preserve"> a disability regarding, for example, physical access to the interview/testing venue or the use of assistive technology. (This may be provided on a separate sheet if preferred.)</w:t>
            </w:r>
          </w:p>
          <w:p w14:paraId="5734FD28" w14:textId="77777777" w:rsidR="006070EB" w:rsidRPr="00311FB1" w:rsidRDefault="006070EB" w:rsidP="001F1010">
            <w:pPr>
              <w:widowControl w:val="0"/>
              <w:autoSpaceDE w:val="0"/>
              <w:autoSpaceDN w:val="0"/>
              <w:adjustRightInd w:val="0"/>
              <w:jc w:val="both"/>
              <w:rPr>
                <w:rFonts w:ascii="IBM Plex Sans" w:hAnsi="IBM Plex Sans" w:cstheme="minorHAnsi"/>
                <w:szCs w:val="24"/>
                <w:lang w:eastAsia="en-US"/>
              </w:rPr>
            </w:pPr>
          </w:p>
        </w:tc>
        <w:tc>
          <w:tcPr>
            <w:tcW w:w="5760" w:type="dxa"/>
          </w:tcPr>
          <w:p w14:paraId="26E0DE25"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1BB6F986"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558F597A"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77688851"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004273F4"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10671A1B" w14:textId="77777777" w:rsidR="006070EB" w:rsidRDefault="006070EB" w:rsidP="001F1010">
            <w:pPr>
              <w:widowControl w:val="0"/>
              <w:autoSpaceDE w:val="0"/>
              <w:autoSpaceDN w:val="0"/>
              <w:adjustRightInd w:val="0"/>
              <w:rPr>
                <w:rFonts w:ascii="IBM Plex Sans" w:hAnsi="IBM Plex Sans" w:cstheme="minorHAnsi"/>
                <w:szCs w:val="24"/>
                <w:lang w:eastAsia="en-US"/>
              </w:rPr>
            </w:pPr>
          </w:p>
          <w:p w14:paraId="5E6135B4" w14:textId="77777777" w:rsidR="006070EB" w:rsidRPr="00311FB1" w:rsidRDefault="006070EB" w:rsidP="001F1010">
            <w:pPr>
              <w:widowControl w:val="0"/>
              <w:autoSpaceDE w:val="0"/>
              <w:autoSpaceDN w:val="0"/>
              <w:adjustRightInd w:val="0"/>
              <w:rPr>
                <w:rFonts w:ascii="IBM Plex Sans" w:hAnsi="IBM Plex Sans" w:cstheme="minorHAnsi"/>
                <w:szCs w:val="24"/>
                <w:lang w:eastAsia="en-US"/>
              </w:rPr>
            </w:pPr>
          </w:p>
        </w:tc>
      </w:tr>
    </w:tbl>
    <w:p w14:paraId="505FBAF6" w14:textId="77777777" w:rsidR="006070EB" w:rsidRPr="00CB44B6" w:rsidRDefault="006070EB" w:rsidP="006070EB">
      <w:pPr>
        <w:widowControl w:val="0"/>
        <w:autoSpaceDE w:val="0"/>
        <w:autoSpaceDN w:val="0"/>
        <w:adjustRightInd w:val="0"/>
        <w:jc w:val="both"/>
        <w:rPr>
          <w:rFonts w:ascii="IBM Plex Sans" w:hAnsi="IBM Plex Sans"/>
          <w:szCs w:val="24"/>
          <w:lang w:eastAsia="en-US"/>
        </w:rPr>
      </w:pPr>
    </w:p>
    <w:p w14:paraId="03943E7F" w14:textId="77777777" w:rsidR="006070EB" w:rsidRPr="00CB44B6" w:rsidRDefault="006070EB" w:rsidP="006070EB">
      <w:pPr>
        <w:widowControl w:val="0"/>
        <w:autoSpaceDE w:val="0"/>
        <w:autoSpaceDN w:val="0"/>
        <w:adjustRightInd w:val="0"/>
        <w:jc w:val="both"/>
        <w:rPr>
          <w:rFonts w:ascii="IBM Plex Sans" w:hAnsi="IBM Plex Sans"/>
          <w:szCs w:val="24"/>
          <w:lang w:eastAsia="en-US"/>
        </w:rPr>
      </w:pPr>
    </w:p>
    <w:p w14:paraId="692E3A6B" w14:textId="77777777" w:rsidR="006070EB" w:rsidRPr="00A31253" w:rsidRDefault="006070EB" w:rsidP="006070EB">
      <w:pPr>
        <w:widowControl w:val="0"/>
        <w:autoSpaceDE w:val="0"/>
        <w:autoSpaceDN w:val="0"/>
        <w:adjustRightInd w:val="0"/>
        <w:jc w:val="both"/>
        <w:rPr>
          <w:rFonts w:ascii="IBM Plex Sans" w:hAnsi="IBM Plex Sans"/>
          <w:szCs w:val="24"/>
          <w:lang w:eastAsia="en-US"/>
        </w:rPr>
      </w:pPr>
      <w:r w:rsidRPr="00CB44B6">
        <w:rPr>
          <w:rFonts w:ascii="IBM Plex Sans" w:hAnsi="IBM Plex Sans"/>
          <w:szCs w:val="24"/>
          <w:lang w:eastAsia="en-US"/>
        </w:rPr>
        <w:t xml:space="preserve">         </w:t>
      </w:r>
      <w:r w:rsidRPr="00CB44B6">
        <w:rPr>
          <w:rFonts w:ascii="IBM Plex Sans" w:hAnsi="IBM Plex Sans"/>
          <w:szCs w:val="24"/>
          <w:lang w:eastAsia="en-US"/>
        </w:rPr>
        <w:tab/>
      </w:r>
      <w:r w:rsidRPr="00CB44B6">
        <w:rPr>
          <w:rFonts w:ascii="IBM Plex Sans" w:hAnsi="IBM Plex Sans"/>
          <w:szCs w:val="24"/>
          <w:lang w:eastAsia="en-US"/>
        </w:rPr>
        <w:tab/>
        <w:t xml:space="preserve">                                                                                                                </w:t>
      </w:r>
    </w:p>
    <w:p w14:paraId="7CD43941" w14:textId="77777777" w:rsidR="006070EB" w:rsidRDefault="006070EB">
      <w:pPr>
        <w:spacing w:after="160" w:line="259" w:lineRule="auto"/>
        <w:rPr>
          <w:rFonts w:ascii="IBM Plex Sans" w:eastAsia="IBM Plex Sans" w:hAnsi="IBM Plex Sans" w:cs="IBM Plex Sans"/>
          <w:b/>
          <w:bCs/>
          <w:color w:val="007E5F"/>
          <w:sz w:val="36"/>
          <w:szCs w:val="36"/>
          <w:lang w:val="en-IE" w:eastAsia="en-US"/>
        </w:rPr>
      </w:pPr>
      <w:r>
        <w:br w:type="page"/>
      </w:r>
    </w:p>
    <w:p w14:paraId="2D840220" w14:textId="3546EBE3" w:rsidR="006070EB" w:rsidRPr="00CB44B6" w:rsidRDefault="006070EB" w:rsidP="006070EB">
      <w:pPr>
        <w:pStyle w:val="HOHeading-Sub"/>
        <w:numPr>
          <w:ilvl w:val="0"/>
          <w:numId w:val="15"/>
        </w:numPr>
        <w:tabs>
          <w:tab w:val="num" w:pos="360"/>
        </w:tabs>
        <w:ind w:left="117" w:firstLine="0"/>
      </w:pPr>
      <w:r w:rsidRPr="00CB44B6">
        <w:lastRenderedPageBreak/>
        <w:t>Academic</w:t>
      </w:r>
      <w:r>
        <w:t>/</w:t>
      </w:r>
      <w:r w:rsidRPr="00CB44B6">
        <w:t>Professional Qualifications</w:t>
      </w:r>
    </w:p>
    <w:p w14:paraId="3C5244A4" w14:textId="77777777" w:rsidR="006070EB" w:rsidRPr="00CB44B6" w:rsidRDefault="006070EB" w:rsidP="006070EB">
      <w:pPr>
        <w:widowControl w:val="0"/>
        <w:autoSpaceDE w:val="0"/>
        <w:autoSpaceDN w:val="0"/>
        <w:adjustRightInd w:val="0"/>
        <w:rPr>
          <w:rFonts w:ascii="IBM Plex Sans" w:hAnsi="IBM Plex Sans"/>
          <w:szCs w:val="24"/>
          <w:lang w:eastAsia="en-US"/>
        </w:rPr>
      </w:pPr>
    </w:p>
    <w:p w14:paraId="3B201834" w14:textId="77777777" w:rsidR="006070EB" w:rsidRPr="00CB44B6" w:rsidRDefault="006070EB" w:rsidP="006070EB">
      <w:pPr>
        <w:widowControl w:val="0"/>
        <w:autoSpaceDE w:val="0"/>
        <w:autoSpaceDN w:val="0"/>
        <w:adjustRightInd w:val="0"/>
        <w:rPr>
          <w:rFonts w:ascii="IBM Plex Sans" w:hAnsi="IBM Plex Sans"/>
          <w:szCs w:val="24"/>
          <w:lang w:eastAsia="en-US"/>
        </w:rPr>
      </w:pPr>
      <w:r w:rsidRPr="00CB44B6">
        <w:rPr>
          <w:rFonts w:ascii="IBM Plex Sans" w:hAnsi="IBM Plex Sans"/>
          <w:szCs w:val="24"/>
          <w:lang w:eastAsia="en-US"/>
        </w:rPr>
        <w:t xml:space="preserve">Give below, in date order </w:t>
      </w:r>
      <w:r w:rsidRPr="00311FB1">
        <w:rPr>
          <w:rFonts w:ascii="IBM Plex Sans" w:hAnsi="IBM Plex Sans"/>
          <w:szCs w:val="24"/>
          <w:lang w:eastAsia="en-US"/>
        </w:rPr>
        <w:t>starting with the most recent</w:t>
      </w:r>
      <w:r w:rsidRPr="00CB44B6">
        <w:rPr>
          <w:rFonts w:ascii="IBM Plex Sans" w:hAnsi="IBM Plex Sans"/>
          <w:szCs w:val="24"/>
          <w:lang w:eastAsia="en-US"/>
        </w:rPr>
        <w:t xml:space="preserve">, details of your academic, professional, and technical qualifications. </w:t>
      </w:r>
    </w:p>
    <w:p w14:paraId="594D4773" w14:textId="77777777" w:rsidR="006070EB" w:rsidRPr="00CB44B6" w:rsidRDefault="006070EB" w:rsidP="006070EB">
      <w:pPr>
        <w:widowControl w:val="0"/>
        <w:autoSpaceDE w:val="0"/>
        <w:autoSpaceDN w:val="0"/>
        <w:adjustRightInd w:val="0"/>
        <w:rPr>
          <w:rFonts w:ascii="IBM Plex Sans" w:hAnsi="IBM Plex Sans"/>
          <w:szCs w:val="24"/>
          <w:lang w:eastAsia="en-US"/>
        </w:rPr>
      </w:pPr>
    </w:p>
    <w:p w14:paraId="04BAE857" w14:textId="77777777" w:rsidR="006070EB" w:rsidRPr="00CB44B6" w:rsidRDefault="006070EB" w:rsidP="006070EB">
      <w:pPr>
        <w:widowControl w:val="0"/>
        <w:autoSpaceDE w:val="0"/>
        <w:autoSpaceDN w:val="0"/>
        <w:adjustRightInd w:val="0"/>
        <w:rPr>
          <w:rFonts w:ascii="IBM Plex Sans" w:hAnsi="IBM Plex Sans"/>
          <w:szCs w:val="24"/>
          <w:lang w:eastAsia="en-US"/>
        </w:rPr>
      </w:pPr>
      <w:r w:rsidRPr="00CB44B6">
        <w:rPr>
          <w:rFonts w:ascii="IBM Plex Sans" w:hAnsi="IBM Plex Sans"/>
          <w:szCs w:val="24"/>
          <w:lang w:eastAsia="en-US"/>
        </w:rPr>
        <w:t>This section should include evidence of the</w:t>
      </w:r>
      <w:r w:rsidRPr="00311FB1">
        <w:rPr>
          <w:rFonts w:ascii="IBM Plex Sans" w:hAnsi="IBM Plex Sans"/>
          <w:szCs w:val="24"/>
          <w:lang w:eastAsia="en-US"/>
        </w:rPr>
        <w:t xml:space="preserve"> </w:t>
      </w:r>
      <w:r w:rsidRPr="00CB44B6">
        <w:rPr>
          <w:rFonts w:ascii="IBM Plex Sans" w:hAnsi="IBM Plex Sans"/>
          <w:szCs w:val="24"/>
          <w:lang w:eastAsia="en-US"/>
        </w:rPr>
        <w:t xml:space="preserve">educational and professional </w:t>
      </w:r>
      <w:r>
        <w:rPr>
          <w:rFonts w:ascii="IBM Plex Sans" w:hAnsi="IBM Plex Sans"/>
          <w:szCs w:val="24"/>
          <w:lang w:eastAsia="en-US"/>
        </w:rPr>
        <w:t>qualifications</w:t>
      </w:r>
      <w:r w:rsidRPr="00CB44B6">
        <w:rPr>
          <w:rFonts w:ascii="IBM Plex Sans" w:hAnsi="IBM Plex Sans"/>
          <w:szCs w:val="24"/>
          <w:lang w:eastAsia="en-US"/>
        </w:rPr>
        <w:t xml:space="preserve"> </w:t>
      </w:r>
      <w:r>
        <w:rPr>
          <w:rFonts w:ascii="IBM Plex Sans" w:hAnsi="IBM Plex Sans"/>
          <w:szCs w:val="24"/>
          <w:lang w:eastAsia="en-US"/>
        </w:rPr>
        <w:t>outlined</w:t>
      </w:r>
      <w:r w:rsidRPr="00CB44B6">
        <w:rPr>
          <w:rFonts w:ascii="IBM Plex Sans" w:hAnsi="IBM Plex Sans"/>
          <w:szCs w:val="24"/>
          <w:lang w:eastAsia="en-US"/>
        </w:rPr>
        <w:t xml:space="preserve"> </w:t>
      </w:r>
      <w:r>
        <w:rPr>
          <w:rFonts w:ascii="IBM Plex Sans" w:hAnsi="IBM Plex Sans"/>
          <w:szCs w:val="24"/>
          <w:lang w:eastAsia="en-US"/>
        </w:rPr>
        <w:t xml:space="preserve">as essential </w:t>
      </w:r>
      <w:r w:rsidRPr="00CB44B6">
        <w:rPr>
          <w:rFonts w:ascii="IBM Plex Sans" w:hAnsi="IBM Plex Sans"/>
          <w:szCs w:val="24"/>
          <w:lang w:eastAsia="en-US"/>
        </w:rPr>
        <w:t>in the candidate information booklet.</w:t>
      </w:r>
    </w:p>
    <w:p w14:paraId="116FF1C1" w14:textId="77777777" w:rsidR="006070EB" w:rsidRPr="00CB44B6" w:rsidRDefault="006070EB" w:rsidP="006070EB">
      <w:pPr>
        <w:widowControl w:val="0"/>
        <w:autoSpaceDE w:val="0"/>
        <w:autoSpaceDN w:val="0"/>
        <w:adjustRightInd w:val="0"/>
        <w:rPr>
          <w:rFonts w:ascii="IBM Plex Sans" w:hAnsi="IBM Plex Sans"/>
          <w:szCs w:val="24"/>
          <w:lang w:eastAsia="en-US"/>
        </w:rPr>
      </w:pPr>
    </w:p>
    <w:p w14:paraId="0E9A29AC" w14:textId="77777777" w:rsidR="006070EB" w:rsidRPr="00CB44B6" w:rsidRDefault="006070EB" w:rsidP="006070EB">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 xml:space="preserve">If necessary, </w:t>
      </w:r>
      <w:proofErr w:type="gramStart"/>
      <w:r w:rsidRPr="00CB44B6">
        <w:rPr>
          <w:rFonts w:ascii="IBM Plex Sans" w:hAnsi="IBM Plex Sans"/>
          <w:szCs w:val="24"/>
          <w:lang w:eastAsia="en-US"/>
        </w:rPr>
        <w:t>continue on</w:t>
      </w:r>
      <w:proofErr w:type="gramEnd"/>
      <w:r w:rsidRPr="00CB44B6">
        <w:rPr>
          <w:rFonts w:ascii="IBM Plex Sans" w:hAnsi="IBM Plex Sans"/>
          <w:szCs w:val="24"/>
          <w:lang w:eastAsia="en-US"/>
        </w:rPr>
        <w:t xml:space="preserve"> a separate sheet, setting out the information in the same manner as below.</w:t>
      </w:r>
    </w:p>
    <w:p w14:paraId="4B3D5392" w14:textId="77777777" w:rsidR="006070EB" w:rsidRPr="00CB44B6" w:rsidRDefault="006070EB" w:rsidP="006070EB">
      <w:pPr>
        <w:widowControl w:val="0"/>
        <w:autoSpaceDE w:val="0"/>
        <w:autoSpaceDN w:val="0"/>
        <w:adjustRightInd w:val="0"/>
        <w:rPr>
          <w:rFonts w:ascii="IBM Plex Sans" w:hAnsi="IBM Plex Sans"/>
          <w:szCs w:val="24"/>
          <w:lang w:eastAsia="en-US"/>
        </w:rPr>
      </w:pPr>
    </w:p>
    <w:tbl>
      <w:tblPr>
        <w:tblpPr w:leftFromText="181" w:rightFromText="181" w:vertAnchor="text" w:tblpXSpec="center" w:tblpY="1"/>
        <w:tblOverlap w:val="never"/>
        <w:tblW w:w="9919" w:type="dxa"/>
        <w:tblCellMar>
          <w:left w:w="120" w:type="dxa"/>
          <w:right w:w="120" w:type="dxa"/>
        </w:tblCellMar>
        <w:tblLook w:val="0000" w:firstRow="0" w:lastRow="0" w:firstColumn="0" w:lastColumn="0" w:noHBand="0" w:noVBand="0"/>
      </w:tblPr>
      <w:tblGrid>
        <w:gridCol w:w="3545"/>
        <w:gridCol w:w="2109"/>
        <w:gridCol w:w="1452"/>
        <w:gridCol w:w="1413"/>
        <w:gridCol w:w="1400"/>
      </w:tblGrid>
      <w:tr w:rsidR="006070EB" w:rsidRPr="00311FB1" w14:paraId="6F85E6CD" w14:textId="77777777" w:rsidTr="001F1010">
        <w:trPr>
          <w:trHeight w:val="1031"/>
        </w:trPr>
        <w:tc>
          <w:tcPr>
            <w:tcW w:w="3545" w:type="dxa"/>
            <w:tcBorders>
              <w:top w:val="single" w:sz="7" w:space="0" w:color="000000"/>
              <w:left w:val="single" w:sz="7" w:space="0" w:color="000000"/>
              <w:bottom w:val="single" w:sz="7" w:space="0" w:color="000000"/>
              <w:right w:val="single" w:sz="7" w:space="0" w:color="000000"/>
            </w:tcBorders>
            <w:shd w:val="clear" w:color="auto" w:fill="E8F1ED"/>
          </w:tcPr>
          <w:p w14:paraId="0ABBE8B3" w14:textId="0F136231" w:rsidR="006070EB" w:rsidRPr="00311FB1" w:rsidRDefault="006070EB" w:rsidP="001F1010">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Full Title of </w:t>
            </w:r>
            <w:r w:rsidR="00313A54">
              <w:rPr>
                <w:rFonts w:ascii="IBM Plex Sans" w:hAnsi="IBM Plex Sans"/>
                <w:szCs w:val="24"/>
                <w:lang w:eastAsia="en-US"/>
              </w:rPr>
              <w:t>d</w:t>
            </w:r>
            <w:r w:rsidRPr="00311FB1">
              <w:rPr>
                <w:rFonts w:ascii="IBM Plex Sans" w:hAnsi="IBM Plex Sans"/>
                <w:szCs w:val="24"/>
                <w:lang w:eastAsia="en-US"/>
              </w:rPr>
              <w:t>egree/</w:t>
            </w:r>
            <w:r w:rsidR="00313A54">
              <w:rPr>
                <w:rFonts w:ascii="IBM Plex Sans" w:hAnsi="IBM Plex Sans"/>
                <w:szCs w:val="24"/>
                <w:lang w:eastAsia="en-US"/>
              </w:rPr>
              <w:t>q</w:t>
            </w:r>
            <w:r w:rsidRPr="00311FB1">
              <w:rPr>
                <w:rFonts w:ascii="IBM Plex Sans" w:hAnsi="IBM Plex Sans"/>
                <w:szCs w:val="24"/>
                <w:lang w:eastAsia="en-US"/>
              </w:rPr>
              <w:t>ualification</w:t>
            </w:r>
          </w:p>
          <w:p w14:paraId="65DADAA4" w14:textId="77777777" w:rsidR="006070EB" w:rsidRDefault="006070EB" w:rsidP="001F1010">
            <w:pPr>
              <w:widowControl w:val="0"/>
              <w:autoSpaceDE w:val="0"/>
              <w:autoSpaceDN w:val="0"/>
              <w:adjustRightInd w:val="0"/>
              <w:rPr>
                <w:rFonts w:ascii="IBM Plex Sans" w:hAnsi="IBM Plex Sans"/>
                <w:szCs w:val="24"/>
                <w:lang w:eastAsia="en-US"/>
              </w:rPr>
            </w:pPr>
            <w:r>
              <w:rPr>
                <w:rFonts w:ascii="IBM Plex Sans" w:hAnsi="IBM Plex Sans"/>
                <w:szCs w:val="24"/>
                <w:lang w:eastAsia="en-US"/>
              </w:rPr>
              <w:t>and</w:t>
            </w:r>
          </w:p>
          <w:p w14:paraId="1802A796" w14:textId="564C3BCA" w:rsidR="006070EB" w:rsidRPr="00311FB1" w:rsidRDefault="00313A54" w:rsidP="001F1010">
            <w:pPr>
              <w:widowControl w:val="0"/>
              <w:autoSpaceDE w:val="0"/>
              <w:autoSpaceDN w:val="0"/>
              <w:adjustRightInd w:val="0"/>
              <w:rPr>
                <w:rFonts w:ascii="IBM Plex Sans" w:hAnsi="IBM Plex Sans"/>
                <w:szCs w:val="24"/>
                <w:lang w:eastAsia="en-US"/>
              </w:rPr>
            </w:pPr>
            <w:r>
              <w:rPr>
                <w:rFonts w:ascii="IBM Plex Sans" w:hAnsi="IBM Plex Sans"/>
                <w:szCs w:val="24"/>
                <w:lang w:eastAsia="en-US"/>
              </w:rPr>
              <w:t>m</w:t>
            </w:r>
            <w:r w:rsidR="006070EB">
              <w:rPr>
                <w:rFonts w:ascii="IBM Plex Sans" w:hAnsi="IBM Plex Sans"/>
                <w:szCs w:val="24"/>
                <w:lang w:eastAsia="en-US"/>
              </w:rPr>
              <w:t xml:space="preserve">ain </w:t>
            </w:r>
            <w:r>
              <w:rPr>
                <w:rFonts w:ascii="IBM Plex Sans" w:hAnsi="IBM Plex Sans"/>
                <w:szCs w:val="24"/>
                <w:lang w:eastAsia="en-US"/>
              </w:rPr>
              <w:t>s</w:t>
            </w:r>
            <w:r w:rsidR="006070EB">
              <w:rPr>
                <w:rFonts w:ascii="IBM Plex Sans" w:hAnsi="IBM Plex Sans"/>
                <w:szCs w:val="24"/>
                <w:lang w:eastAsia="en-US"/>
              </w:rPr>
              <w:t xml:space="preserve">ubjects </w:t>
            </w:r>
            <w:r>
              <w:rPr>
                <w:rFonts w:ascii="IBM Plex Sans" w:hAnsi="IBM Plex Sans"/>
                <w:szCs w:val="24"/>
                <w:lang w:eastAsia="en-US"/>
              </w:rPr>
              <w:t>s</w:t>
            </w:r>
            <w:r w:rsidR="006070EB">
              <w:rPr>
                <w:rFonts w:ascii="IBM Plex Sans" w:hAnsi="IBM Plex Sans"/>
                <w:szCs w:val="24"/>
                <w:lang w:eastAsia="en-US"/>
              </w:rPr>
              <w:t>tudied</w:t>
            </w:r>
          </w:p>
        </w:tc>
        <w:tc>
          <w:tcPr>
            <w:tcW w:w="2109" w:type="dxa"/>
            <w:tcBorders>
              <w:top w:val="single" w:sz="7" w:space="0" w:color="000000"/>
              <w:left w:val="single" w:sz="7" w:space="0" w:color="000000"/>
              <w:bottom w:val="single" w:sz="7" w:space="0" w:color="000000"/>
              <w:right w:val="single" w:sz="7" w:space="0" w:color="000000"/>
            </w:tcBorders>
            <w:shd w:val="clear" w:color="auto" w:fill="E8F1ED"/>
          </w:tcPr>
          <w:p w14:paraId="38E3EF72" w14:textId="1F389920" w:rsidR="006070EB" w:rsidRPr="00311FB1" w:rsidRDefault="006070EB" w:rsidP="001F1010">
            <w:pPr>
              <w:widowControl w:val="0"/>
              <w:autoSpaceDE w:val="0"/>
              <w:autoSpaceDN w:val="0"/>
              <w:adjustRightInd w:val="0"/>
              <w:spacing w:after="58"/>
              <w:rPr>
                <w:rFonts w:ascii="IBM Plex Sans" w:hAnsi="IBM Plex Sans"/>
                <w:szCs w:val="24"/>
                <w:lang w:eastAsia="en-US"/>
              </w:rPr>
            </w:pPr>
            <w:r w:rsidRPr="00311FB1">
              <w:rPr>
                <w:rFonts w:ascii="IBM Plex Sans" w:hAnsi="IBM Plex Sans"/>
                <w:szCs w:val="24"/>
                <w:lang w:eastAsia="en-US"/>
              </w:rPr>
              <w:t xml:space="preserve">University, </w:t>
            </w:r>
            <w:r w:rsidR="00313A54">
              <w:rPr>
                <w:rFonts w:ascii="IBM Plex Sans" w:hAnsi="IBM Plex Sans"/>
                <w:szCs w:val="24"/>
                <w:lang w:eastAsia="en-US"/>
              </w:rPr>
              <w:t>c</w:t>
            </w:r>
            <w:r w:rsidRPr="00311FB1">
              <w:rPr>
                <w:rFonts w:ascii="IBM Plex Sans" w:hAnsi="IBM Plex Sans"/>
                <w:szCs w:val="24"/>
                <w:lang w:eastAsia="en-US"/>
              </w:rPr>
              <w:t xml:space="preserve">ollege, </w:t>
            </w:r>
            <w:r w:rsidR="00313A54">
              <w:rPr>
                <w:rFonts w:ascii="IBM Plex Sans" w:hAnsi="IBM Plex Sans"/>
                <w:szCs w:val="24"/>
                <w:lang w:eastAsia="en-US"/>
              </w:rPr>
              <w:t>s</w:t>
            </w:r>
            <w:r w:rsidRPr="00311FB1">
              <w:rPr>
                <w:rFonts w:ascii="IBM Plex Sans" w:hAnsi="IBM Plex Sans"/>
                <w:szCs w:val="24"/>
                <w:lang w:eastAsia="en-US"/>
              </w:rPr>
              <w:t xml:space="preserve">chool or </w:t>
            </w:r>
            <w:r w:rsidR="00313A54">
              <w:rPr>
                <w:rFonts w:ascii="IBM Plex Sans" w:hAnsi="IBM Plex Sans"/>
                <w:szCs w:val="24"/>
                <w:lang w:eastAsia="en-US"/>
              </w:rPr>
              <w:t>e</w:t>
            </w:r>
            <w:r w:rsidRPr="00311FB1">
              <w:rPr>
                <w:rFonts w:ascii="IBM Plex Sans" w:hAnsi="IBM Plex Sans"/>
                <w:szCs w:val="24"/>
                <w:lang w:eastAsia="en-US"/>
              </w:rPr>
              <w:t xml:space="preserve">xamining </w:t>
            </w:r>
            <w:r w:rsidR="00313A54">
              <w:rPr>
                <w:rFonts w:ascii="IBM Plex Sans" w:hAnsi="IBM Plex Sans"/>
                <w:szCs w:val="24"/>
                <w:lang w:eastAsia="en-US"/>
              </w:rPr>
              <w:t>a</w:t>
            </w:r>
            <w:r w:rsidRPr="00311FB1">
              <w:rPr>
                <w:rFonts w:ascii="IBM Plex Sans" w:hAnsi="IBM Plex Sans"/>
                <w:szCs w:val="24"/>
                <w:lang w:eastAsia="en-US"/>
              </w:rPr>
              <w:t>uthority</w:t>
            </w:r>
          </w:p>
        </w:tc>
        <w:tc>
          <w:tcPr>
            <w:tcW w:w="1452" w:type="dxa"/>
            <w:tcBorders>
              <w:top w:val="single" w:sz="7" w:space="0" w:color="000000"/>
              <w:left w:val="single" w:sz="7" w:space="0" w:color="000000"/>
              <w:bottom w:val="single" w:sz="7" w:space="0" w:color="000000"/>
              <w:right w:val="single" w:sz="7" w:space="0" w:color="000000"/>
            </w:tcBorders>
            <w:shd w:val="clear" w:color="auto" w:fill="E8F1ED"/>
          </w:tcPr>
          <w:p w14:paraId="1B65CCF8" w14:textId="7C6BBDF5" w:rsidR="006070EB" w:rsidRPr="00311FB1" w:rsidRDefault="006070EB" w:rsidP="001F1010">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NFQ </w:t>
            </w:r>
            <w:r w:rsidR="00313A54">
              <w:rPr>
                <w:rFonts w:ascii="IBM Plex Sans" w:hAnsi="IBM Plex Sans"/>
                <w:szCs w:val="24"/>
                <w:lang w:eastAsia="en-US"/>
              </w:rPr>
              <w:t>l</w:t>
            </w:r>
            <w:r w:rsidRPr="00311FB1">
              <w:rPr>
                <w:rFonts w:ascii="IBM Plex Sans" w:hAnsi="IBM Plex Sans"/>
                <w:szCs w:val="24"/>
                <w:lang w:eastAsia="en-US"/>
              </w:rPr>
              <w:t xml:space="preserve">evel (or equivalent) </w:t>
            </w:r>
          </w:p>
          <w:p w14:paraId="2B7516CB" w14:textId="77777777" w:rsidR="006070EB" w:rsidRPr="00311FB1" w:rsidRDefault="006070EB" w:rsidP="001F1010">
            <w:pPr>
              <w:widowControl w:val="0"/>
              <w:autoSpaceDE w:val="0"/>
              <w:autoSpaceDN w:val="0"/>
              <w:adjustRightInd w:val="0"/>
              <w:spacing w:after="58"/>
              <w:rPr>
                <w:rFonts w:ascii="IBM Plex Sans" w:hAnsi="IBM Plex Sans"/>
                <w:szCs w:val="24"/>
                <w:lang w:eastAsia="en-US"/>
              </w:rPr>
            </w:pPr>
          </w:p>
        </w:tc>
        <w:tc>
          <w:tcPr>
            <w:tcW w:w="1413" w:type="dxa"/>
            <w:tcBorders>
              <w:top w:val="single" w:sz="7" w:space="0" w:color="000000"/>
              <w:left w:val="single" w:sz="7" w:space="0" w:color="000000"/>
              <w:bottom w:val="single" w:sz="7" w:space="0" w:color="000000"/>
              <w:right w:val="single" w:sz="7" w:space="0" w:color="000000"/>
            </w:tcBorders>
            <w:shd w:val="clear" w:color="auto" w:fill="E8F1ED"/>
          </w:tcPr>
          <w:p w14:paraId="45F83546" w14:textId="77777777" w:rsidR="006070EB" w:rsidRPr="00311FB1" w:rsidRDefault="006070EB" w:rsidP="001F1010">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Grade </w:t>
            </w:r>
          </w:p>
          <w:p w14:paraId="5E209BDD" w14:textId="1D740BB9" w:rsidR="006070EB" w:rsidRPr="00311FB1" w:rsidRDefault="00313A54" w:rsidP="001F1010">
            <w:pPr>
              <w:widowControl w:val="0"/>
              <w:autoSpaceDE w:val="0"/>
              <w:autoSpaceDN w:val="0"/>
              <w:adjustRightInd w:val="0"/>
              <w:rPr>
                <w:rFonts w:ascii="IBM Plex Sans" w:hAnsi="IBM Plex Sans"/>
                <w:szCs w:val="24"/>
                <w:lang w:eastAsia="en-US"/>
              </w:rPr>
            </w:pPr>
            <w:r>
              <w:rPr>
                <w:rFonts w:ascii="IBM Plex Sans" w:hAnsi="IBM Plex Sans"/>
                <w:szCs w:val="24"/>
                <w:lang w:eastAsia="en-US"/>
              </w:rPr>
              <w:t>o</w:t>
            </w:r>
            <w:r w:rsidR="006070EB" w:rsidRPr="00311FB1">
              <w:rPr>
                <w:rFonts w:ascii="IBM Plex Sans" w:hAnsi="IBM Plex Sans"/>
                <w:szCs w:val="24"/>
                <w:lang w:eastAsia="en-US"/>
              </w:rPr>
              <w:t>btai</w:t>
            </w:r>
            <w:r w:rsidR="006070EB">
              <w:rPr>
                <w:rFonts w:ascii="IBM Plex Sans" w:hAnsi="IBM Plex Sans"/>
                <w:szCs w:val="24"/>
                <w:lang w:eastAsia="en-US"/>
              </w:rPr>
              <w:t>ned</w:t>
            </w:r>
          </w:p>
        </w:tc>
        <w:tc>
          <w:tcPr>
            <w:tcW w:w="1400" w:type="dxa"/>
            <w:tcBorders>
              <w:top w:val="single" w:sz="7" w:space="0" w:color="000000"/>
              <w:left w:val="single" w:sz="7" w:space="0" w:color="000000"/>
              <w:bottom w:val="single" w:sz="7" w:space="0" w:color="000000"/>
              <w:right w:val="single" w:sz="7" w:space="0" w:color="000000"/>
            </w:tcBorders>
            <w:shd w:val="clear" w:color="auto" w:fill="E8F1ED"/>
          </w:tcPr>
          <w:p w14:paraId="24085A88" w14:textId="7EE55305" w:rsidR="006070EB" w:rsidRPr="00311FB1" w:rsidRDefault="006070EB" w:rsidP="001F1010">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Year </w:t>
            </w:r>
            <w:r w:rsidR="00313A54">
              <w:rPr>
                <w:rFonts w:ascii="IBM Plex Sans" w:hAnsi="IBM Plex Sans"/>
                <w:szCs w:val="24"/>
                <w:lang w:eastAsia="en-US"/>
              </w:rPr>
              <w:t>o</w:t>
            </w:r>
            <w:r w:rsidRPr="00311FB1">
              <w:rPr>
                <w:rFonts w:ascii="IBM Plex Sans" w:hAnsi="IBM Plex Sans"/>
                <w:szCs w:val="24"/>
                <w:lang w:eastAsia="en-US"/>
              </w:rPr>
              <w:t>btained</w:t>
            </w:r>
          </w:p>
        </w:tc>
      </w:tr>
      <w:tr w:rsidR="006070EB" w:rsidRPr="00CB44B6" w14:paraId="6EFF9035" w14:textId="77777777" w:rsidTr="001F1010">
        <w:trPr>
          <w:trHeight w:val="1816"/>
        </w:trPr>
        <w:tc>
          <w:tcPr>
            <w:tcW w:w="3545" w:type="dxa"/>
            <w:tcBorders>
              <w:top w:val="single" w:sz="7" w:space="0" w:color="000000"/>
              <w:left w:val="single" w:sz="7" w:space="0" w:color="000000"/>
              <w:bottom w:val="single" w:sz="7" w:space="0" w:color="000000"/>
              <w:right w:val="single" w:sz="7" w:space="0" w:color="000000"/>
            </w:tcBorders>
          </w:tcPr>
          <w:p w14:paraId="7EF426AD" w14:textId="77777777" w:rsidR="006070EB" w:rsidRPr="00CB44B6" w:rsidRDefault="006070EB" w:rsidP="001F1010">
            <w:pPr>
              <w:widowControl w:val="0"/>
              <w:autoSpaceDE w:val="0"/>
              <w:autoSpaceDN w:val="0"/>
              <w:adjustRightInd w:val="0"/>
              <w:rPr>
                <w:rFonts w:ascii="IBM Plex Sans" w:hAnsi="IBM Plex Sans"/>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777CC3BD"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086E2479"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0479DE59"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5253AC23"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r>
      <w:tr w:rsidR="006070EB" w:rsidRPr="00CB44B6" w14:paraId="1E8E6128" w14:textId="77777777" w:rsidTr="001F1010">
        <w:trPr>
          <w:trHeight w:val="1961"/>
        </w:trPr>
        <w:tc>
          <w:tcPr>
            <w:tcW w:w="3545" w:type="dxa"/>
            <w:tcBorders>
              <w:top w:val="single" w:sz="7" w:space="0" w:color="000000"/>
              <w:left w:val="single" w:sz="7" w:space="0" w:color="000000"/>
              <w:bottom w:val="single" w:sz="7" w:space="0" w:color="000000"/>
              <w:right w:val="single" w:sz="7" w:space="0" w:color="000000"/>
            </w:tcBorders>
          </w:tcPr>
          <w:p w14:paraId="5D4C24C2" w14:textId="77777777" w:rsidR="006070EB" w:rsidRPr="00CB44B6" w:rsidRDefault="006070EB" w:rsidP="001F1010">
            <w:pPr>
              <w:widowControl w:val="0"/>
              <w:autoSpaceDE w:val="0"/>
              <w:autoSpaceDN w:val="0"/>
              <w:adjustRightInd w:val="0"/>
              <w:rPr>
                <w:rFonts w:ascii="IBM Plex Sans" w:hAnsi="IBM Plex Sans"/>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4D2B08B5" w14:textId="77777777" w:rsidR="006070EB" w:rsidRPr="00CB44B6" w:rsidRDefault="006070EB" w:rsidP="001F1010">
            <w:pPr>
              <w:widowControl w:val="0"/>
              <w:autoSpaceDE w:val="0"/>
              <w:autoSpaceDN w:val="0"/>
              <w:adjustRightInd w:val="0"/>
              <w:rPr>
                <w:rFonts w:ascii="IBM Plex Sans" w:hAnsi="IBM Plex Sans"/>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06F9E69E"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3C10ED3A"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70699BE4"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r>
      <w:tr w:rsidR="006070EB" w:rsidRPr="00CB44B6" w14:paraId="5A8882A7" w14:textId="77777777" w:rsidTr="001F1010">
        <w:trPr>
          <w:trHeight w:val="1840"/>
        </w:trPr>
        <w:tc>
          <w:tcPr>
            <w:tcW w:w="3545" w:type="dxa"/>
            <w:tcBorders>
              <w:top w:val="single" w:sz="7" w:space="0" w:color="000000"/>
              <w:left w:val="single" w:sz="7" w:space="0" w:color="000000"/>
              <w:bottom w:val="single" w:sz="7" w:space="0" w:color="000000"/>
              <w:right w:val="single" w:sz="7" w:space="0" w:color="000000"/>
            </w:tcBorders>
          </w:tcPr>
          <w:p w14:paraId="57320197"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3473D154"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5A324454" w14:textId="77777777" w:rsidR="006070EB" w:rsidRPr="00CB44B6" w:rsidRDefault="006070EB" w:rsidP="001F1010">
            <w:pPr>
              <w:widowControl w:val="0"/>
              <w:autoSpaceDE w:val="0"/>
              <w:autoSpaceDN w:val="0"/>
              <w:adjustRightInd w:val="0"/>
              <w:rPr>
                <w:rFonts w:ascii="IBM Plex Sans" w:hAnsi="IBM Plex Sans"/>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557428ED"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6452E0D7"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r>
      <w:tr w:rsidR="006070EB" w:rsidRPr="00CB44B6" w14:paraId="0FCE9537" w14:textId="77777777" w:rsidTr="001F1010">
        <w:trPr>
          <w:trHeight w:val="1840"/>
        </w:trPr>
        <w:tc>
          <w:tcPr>
            <w:tcW w:w="3545" w:type="dxa"/>
            <w:tcBorders>
              <w:top w:val="single" w:sz="7" w:space="0" w:color="000000"/>
              <w:left w:val="single" w:sz="7" w:space="0" w:color="000000"/>
              <w:bottom w:val="single" w:sz="7" w:space="0" w:color="000000"/>
              <w:right w:val="single" w:sz="7" w:space="0" w:color="000000"/>
            </w:tcBorders>
          </w:tcPr>
          <w:p w14:paraId="420925BF"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73F9EB7F"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55CC628B" w14:textId="77777777" w:rsidR="006070EB" w:rsidRPr="00CB44B6" w:rsidRDefault="006070EB" w:rsidP="001F1010">
            <w:pPr>
              <w:widowControl w:val="0"/>
              <w:autoSpaceDE w:val="0"/>
              <w:autoSpaceDN w:val="0"/>
              <w:adjustRightInd w:val="0"/>
              <w:rPr>
                <w:rFonts w:ascii="IBM Plex Sans" w:hAnsi="IBM Plex Sans"/>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1CED4EA2"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56EE520D" w14:textId="77777777" w:rsidR="006070EB" w:rsidRPr="00CB44B6" w:rsidRDefault="006070EB" w:rsidP="001F1010">
            <w:pPr>
              <w:widowControl w:val="0"/>
              <w:autoSpaceDE w:val="0"/>
              <w:autoSpaceDN w:val="0"/>
              <w:adjustRightInd w:val="0"/>
              <w:spacing w:after="58"/>
              <w:rPr>
                <w:rFonts w:ascii="IBM Plex Sans" w:hAnsi="IBM Plex Sans"/>
                <w:szCs w:val="24"/>
                <w:lang w:eastAsia="en-US"/>
              </w:rPr>
            </w:pPr>
          </w:p>
        </w:tc>
      </w:tr>
    </w:tbl>
    <w:p w14:paraId="033F2651" w14:textId="77777777" w:rsidR="006070EB" w:rsidRPr="00CB44B6" w:rsidRDefault="006070EB" w:rsidP="006070EB">
      <w:pPr>
        <w:widowControl w:val="0"/>
        <w:autoSpaceDE w:val="0"/>
        <w:autoSpaceDN w:val="0"/>
        <w:adjustRightInd w:val="0"/>
        <w:jc w:val="both"/>
        <w:rPr>
          <w:rFonts w:ascii="IBM Plex Sans" w:hAnsi="IBM Plex Sans"/>
          <w:b/>
          <w:bCs/>
          <w:szCs w:val="24"/>
          <w:lang w:eastAsia="en-US"/>
        </w:rPr>
      </w:pPr>
    </w:p>
    <w:p w14:paraId="28ADA1E8" w14:textId="77777777" w:rsidR="006070EB" w:rsidRPr="00CB44B6" w:rsidRDefault="006070EB" w:rsidP="006070EB">
      <w:pPr>
        <w:rPr>
          <w:rFonts w:ascii="IBM Plex Sans" w:hAnsi="IBM Plex Sans"/>
          <w:lang w:val="en-IE"/>
        </w:rPr>
      </w:pPr>
    </w:p>
    <w:p w14:paraId="282908C4" w14:textId="77777777" w:rsidR="006070EB" w:rsidRPr="00CB44B6" w:rsidRDefault="006070EB" w:rsidP="006070EB">
      <w:pPr>
        <w:pStyle w:val="HOHeading-Sub"/>
        <w:numPr>
          <w:ilvl w:val="0"/>
          <w:numId w:val="15"/>
        </w:numPr>
        <w:tabs>
          <w:tab w:val="num" w:pos="360"/>
        </w:tabs>
        <w:ind w:left="117" w:firstLine="0"/>
      </w:pPr>
      <w:r w:rsidRPr="00CB44B6">
        <w:br w:type="page"/>
      </w:r>
      <w:r w:rsidRPr="00CB44B6">
        <w:lastRenderedPageBreak/>
        <w:t>Employment Record</w:t>
      </w:r>
    </w:p>
    <w:p w14:paraId="49421C9F" w14:textId="77777777" w:rsidR="006070EB" w:rsidRPr="00CB44B6" w:rsidRDefault="006070EB" w:rsidP="006070EB">
      <w:pPr>
        <w:widowControl w:val="0"/>
        <w:autoSpaceDE w:val="0"/>
        <w:autoSpaceDN w:val="0"/>
        <w:adjustRightInd w:val="0"/>
        <w:ind w:right="567"/>
        <w:rPr>
          <w:rFonts w:ascii="IBM Plex Sans" w:hAnsi="IBM Plex Sans"/>
          <w:szCs w:val="24"/>
          <w:lang w:eastAsia="en-US"/>
        </w:rPr>
      </w:pPr>
    </w:p>
    <w:p w14:paraId="0850DC4D" w14:textId="77777777" w:rsidR="006070EB" w:rsidRPr="00CB44B6" w:rsidRDefault="006070EB" w:rsidP="006070EB">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 xml:space="preserve">Give below, in date order </w:t>
      </w:r>
      <w:r w:rsidRPr="00311FB1">
        <w:rPr>
          <w:rFonts w:ascii="IBM Plex Sans" w:hAnsi="IBM Plex Sans"/>
          <w:szCs w:val="24"/>
          <w:lang w:eastAsia="en-US"/>
        </w:rPr>
        <w:t>starting with your current/most recent employer</w:t>
      </w:r>
      <w:r w:rsidRPr="00CB44B6">
        <w:rPr>
          <w:rFonts w:ascii="IBM Plex Sans" w:hAnsi="IBM Plex Sans"/>
          <w:szCs w:val="24"/>
          <w:lang w:eastAsia="en-US"/>
        </w:rPr>
        <w:t xml:space="preserve">, details of all employment in between the date of leaving school or college and the present date.  </w:t>
      </w:r>
    </w:p>
    <w:p w14:paraId="212035F7" w14:textId="77777777" w:rsidR="006070EB" w:rsidRPr="00CB44B6" w:rsidRDefault="006070EB" w:rsidP="006070EB">
      <w:pPr>
        <w:widowControl w:val="0"/>
        <w:autoSpaceDE w:val="0"/>
        <w:autoSpaceDN w:val="0"/>
        <w:adjustRightInd w:val="0"/>
        <w:rPr>
          <w:rFonts w:ascii="IBM Plex Sans" w:hAnsi="IBM Plex Sans"/>
          <w:szCs w:val="24"/>
          <w:lang w:eastAsia="en-US"/>
        </w:rPr>
      </w:pPr>
    </w:p>
    <w:p w14:paraId="6BC2FCD9" w14:textId="77777777" w:rsidR="006070EB" w:rsidRPr="00CB44B6" w:rsidRDefault="006070EB" w:rsidP="006070EB">
      <w:pPr>
        <w:widowControl w:val="0"/>
        <w:autoSpaceDE w:val="0"/>
        <w:autoSpaceDN w:val="0"/>
        <w:adjustRightInd w:val="0"/>
        <w:rPr>
          <w:rFonts w:ascii="IBM Plex Sans" w:hAnsi="IBM Plex Sans"/>
          <w:szCs w:val="24"/>
          <w:lang w:eastAsia="en-US"/>
        </w:rPr>
      </w:pPr>
      <w:r w:rsidRPr="00CB44B6">
        <w:rPr>
          <w:rFonts w:ascii="IBM Plex Sans" w:hAnsi="IBM Plex Sans"/>
          <w:szCs w:val="24"/>
          <w:lang w:eastAsia="en-US"/>
        </w:rPr>
        <w:t>This section should include evidence of th</w:t>
      </w:r>
      <w:r>
        <w:rPr>
          <w:rFonts w:ascii="IBM Plex Sans" w:hAnsi="IBM Plex Sans"/>
          <w:szCs w:val="24"/>
          <w:lang w:eastAsia="en-US"/>
        </w:rPr>
        <w:t>e</w:t>
      </w:r>
      <w:r w:rsidRPr="00CB44B6">
        <w:rPr>
          <w:rFonts w:ascii="IBM Plex Sans" w:hAnsi="IBM Plex Sans"/>
          <w:b/>
          <w:bCs/>
          <w:szCs w:val="24"/>
          <w:lang w:eastAsia="en-US"/>
        </w:rPr>
        <w:t xml:space="preserve"> </w:t>
      </w:r>
      <w:r w:rsidRPr="00CB44B6">
        <w:rPr>
          <w:rFonts w:ascii="IBM Plex Sans" w:hAnsi="IBM Plex Sans"/>
          <w:szCs w:val="24"/>
          <w:lang w:eastAsia="en-US"/>
        </w:rPr>
        <w:t>work experience</w:t>
      </w:r>
      <w:r w:rsidRPr="00CB44B6">
        <w:rPr>
          <w:rFonts w:ascii="IBM Plex Sans" w:hAnsi="IBM Plex Sans"/>
          <w:b/>
          <w:bCs/>
          <w:szCs w:val="24"/>
          <w:lang w:eastAsia="en-US"/>
        </w:rPr>
        <w:t xml:space="preserve"> </w:t>
      </w:r>
      <w:r>
        <w:rPr>
          <w:rFonts w:ascii="IBM Plex Sans" w:hAnsi="IBM Plex Sans"/>
          <w:szCs w:val="24"/>
          <w:lang w:eastAsia="en-US"/>
        </w:rPr>
        <w:t xml:space="preserve">outlined as essential in </w:t>
      </w:r>
      <w:r w:rsidRPr="00CB44B6">
        <w:rPr>
          <w:rFonts w:ascii="IBM Plex Sans" w:hAnsi="IBM Plex Sans"/>
          <w:szCs w:val="24"/>
          <w:lang w:eastAsia="en-US"/>
        </w:rPr>
        <w:t>the candidate information booklet.</w:t>
      </w:r>
    </w:p>
    <w:p w14:paraId="326B12E9" w14:textId="77777777" w:rsidR="006070EB" w:rsidRPr="00CB44B6" w:rsidRDefault="006070EB" w:rsidP="006070EB">
      <w:pPr>
        <w:widowControl w:val="0"/>
        <w:autoSpaceDE w:val="0"/>
        <w:autoSpaceDN w:val="0"/>
        <w:adjustRightInd w:val="0"/>
        <w:rPr>
          <w:rFonts w:ascii="IBM Plex Sans" w:hAnsi="IBM Plex Sans"/>
          <w:szCs w:val="24"/>
          <w:lang w:eastAsia="en-US"/>
        </w:rPr>
      </w:pPr>
    </w:p>
    <w:p w14:paraId="1F0FE936" w14:textId="77777777" w:rsidR="006070EB" w:rsidRPr="00CB44B6" w:rsidRDefault="006070EB" w:rsidP="006070EB">
      <w:pPr>
        <w:widowControl w:val="0"/>
        <w:autoSpaceDE w:val="0"/>
        <w:autoSpaceDN w:val="0"/>
        <w:adjustRightInd w:val="0"/>
        <w:ind w:right="567"/>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6070EB" w:rsidRPr="00311FB1" w14:paraId="5FACC02D" w14:textId="77777777" w:rsidTr="000544BF">
        <w:trPr>
          <w:trHeight w:val="340"/>
        </w:trPr>
        <w:tc>
          <w:tcPr>
            <w:tcW w:w="1467" w:type="pct"/>
            <w:tcBorders>
              <w:left w:val="single" w:sz="4" w:space="0" w:color="AA9C8F"/>
            </w:tcBorders>
            <w:shd w:val="clear" w:color="auto" w:fill="E8F1ED"/>
            <w:vAlign w:val="center"/>
          </w:tcPr>
          <w:p w14:paraId="40726DD8" w14:textId="77777777" w:rsidR="006070EB" w:rsidRPr="00311FB1" w:rsidRDefault="006070EB" w:rsidP="001F1010">
            <w:pPr>
              <w:rPr>
                <w:rFonts w:ascii="IBM Plex Sans" w:hAnsi="IBM Plex Sans" w:cstheme="minorHAnsi"/>
                <w:bCs/>
              </w:rPr>
            </w:pPr>
            <w:r w:rsidRPr="00311FB1">
              <w:rPr>
                <w:rFonts w:ascii="IBM Plex Sans" w:hAnsi="IBM Plex Sans" w:cstheme="minorHAnsi"/>
                <w:bCs/>
              </w:rPr>
              <w:t xml:space="preserve">From </w:t>
            </w:r>
          </w:p>
          <w:p w14:paraId="00ECDE46" w14:textId="77777777" w:rsidR="006070EB" w:rsidRPr="00311FB1" w:rsidRDefault="006070EB" w:rsidP="001F1010">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1A17DF00" w14:textId="77777777" w:rsidR="006070EB" w:rsidRPr="00311FB1" w:rsidRDefault="006070EB" w:rsidP="001F1010">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20D2C5FD" w14:textId="5790D499" w:rsidR="006070EB" w:rsidRPr="00311FB1" w:rsidRDefault="006070EB" w:rsidP="001F1010">
            <w:pPr>
              <w:rPr>
                <w:rFonts w:ascii="IBM Plex Sans" w:hAnsi="IBM Plex Sans" w:cstheme="minorHAnsi"/>
                <w:bCs/>
              </w:rPr>
            </w:pPr>
            <w:r w:rsidRPr="00311FB1">
              <w:rPr>
                <w:rFonts w:ascii="IBM Plex Sans" w:hAnsi="IBM Plex Sans" w:cstheme="minorHAnsi"/>
                <w:bCs/>
              </w:rPr>
              <w:t xml:space="preserve">Duration in </w:t>
            </w:r>
            <w:r w:rsidR="00313A54">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510248B9" w14:textId="77777777" w:rsidR="006070EB" w:rsidRPr="00311FB1" w:rsidRDefault="006070EB" w:rsidP="001F1010">
            <w:pPr>
              <w:rPr>
                <w:rFonts w:ascii="IBM Plex Sans" w:hAnsi="IBM Plex Sans" w:cstheme="minorHAnsi"/>
                <w:bCs/>
              </w:rPr>
            </w:pPr>
          </w:p>
        </w:tc>
      </w:tr>
      <w:tr w:rsidR="006070EB" w:rsidRPr="00311FB1" w14:paraId="4BD69ED1" w14:textId="77777777" w:rsidTr="000544BF">
        <w:trPr>
          <w:trHeight w:val="340"/>
        </w:trPr>
        <w:tc>
          <w:tcPr>
            <w:tcW w:w="1467" w:type="pct"/>
            <w:tcBorders>
              <w:left w:val="single" w:sz="4" w:space="0" w:color="AA9C8F"/>
            </w:tcBorders>
            <w:shd w:val="clear" w:color="auto" w:fill="E8F1ED"/>
            <w:vAlign w:val="center"/>
          </w:tcPr>
          <w:p w14:paraId="01557424" w14:textId="77777777" w:rsidR="006070EB" w:rsidRPr="00311FB1" w:rsidRDefault="006070EB" w:rsidP="001F1010">
            <w:pPr>
              <w:rPr>
                <w:rFonts w:ascii="IBM Plex Sans" w:hAnsi="IBM Plex Sans" w:cstheme="minorHAnsi"/>
                <w:bCs/>
              </w:rPr>
            </w:pPr>
            <w:r w:rsidRPr="00311FB1">
              <w:rPr>
                <w:rFonts w:ascii="IBM Plex Sans" w:hAnsi="IBM Plex Sans" w:cstheme="minorHAnsi"/>
                <w:bCs/>
              </w:rPr>
              <w:t xml:space="preserve">To </w:t>
            </w:r>
          </w:p>
          <w:p w14:paraId="46552ADF" w14:textId="77777777" w:rsidR="006070EB" w:rsidRPr="00311FB1" w:rsidRDefault="006070EB" w:rsidP="001F1010">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4C5A83C8" w14:textId="77777777" w:rsidR="006070EB" w:rsidRPr="00311FB1" w:rsidRDefault="006070EB" w:rsidP="001F1010">
            <w:pPr>
              <w:rPr>
                <w:rFonts w:ascii="IBM Plex Sans" w:hAnsi="IBM Plex Sans" w:cstheme="minorHAnsi"/>
                <w:bCs/>
              </w:rPr>
            </w:pPr>
          </w:p>
        </w:tc>
        <w:tc>
          <w:tcPr>
            <w:tcW w:w="642" w:type="pct"/>
            <w:vMerge/>
            <w:tcBorders>
              <w:right w:val="single" w:sz="4" w:space="0" w:color="AA9C8F"/>
            </w:tcBorders>
            <w:shd w:val="clear" w:color="auto" w:fill="E8F1ED"/>
            <w:vAlign w:val="center"/>
          </w:tcPr>
          <w:p w14:paraId="477E5BA2" w14:textId="77777777" w:rsidR="006070EB" w:rsidRPr="00311FB1" w:rsidRDefault="006070EB" w:rsidP="001F1010">
            <w:pPr>
              <w:rPr>
                <w:rFonts w:ascii="IBM Plex Sans" w:hAnsi="IBM Plex Sans" w:cstheme="minorHAnsi"/>
                <w:bCs/>
              </w:rPr>
            </w:pPr>
          </w:p>
        </w:tc>
        <w:tc>
          <w:tcPr>
            <w:tcW w:w="1486" w:type="pct"/>
            <w:vMerge/>
            <w:tcBorders>
              <w:right w:val="single" w:sz="4" w:space="0" w:color="AA9C8F"/>
            </w:tcBorders>
            <w:shd w:val="clear" w:color="auto" w:fill="auto"/>
            <w:vAlign w:val="center"/>
          </w:tcPr>
          <w:p w14:paraId="558E36BC" w14:textId="77777777" w:rsidR="006070EB" w:rsidRPr="00311FB1" w:rsidRDefault="006070EB" w:rsidP="001F1010">
            <w:pPr>
              <w:rPr>
                <w:rFonts w:ascii="IBM Plex Sans" w:hAnsi="IBM Plex Sans" w:cstheme="minorHAnsi"/>
                <w:bCs/>
              </w:rPr>
            </w:pPr>
          </w:p>
        </w:tc>
      </w:tr>
      <w:tr w:rsidR="006070EB" w:rsidRPr="00311FB1" w14:paraId="6DDEA912" w14:textId="77777777" w:rsidTr="000544BF">
        <w:trPr>
          <w:trHeight w:val="340"/>
        </w:trPr>
        <w:tc>
          <w:tcPr>
            <w:tcW w:w="1467" w:type="pct"/>
            <w:tcBorders>
              <w:left w:val="single" w:sz="4" w:space="0" w:color="AA9C8F"/>
            </w:tcBorders>
            <w:shd w:val="clear" w:color="auto" w:fill="E8F1ED"/>
            <w:vAlign w:val="center"/>
          </w:tcPr>
          <w:p w14:paraId="03978D93" w14:textId="61B371ED" w:rsidR="006070EB" w:rsidRPr="00311FB1" w:rsidRDefault="006070EB" w:rsidP="001F1010">
            <w:pPr>
              <w:rPr>
                <w:rFonts w:ascii="IBM Plex Sans" w:hAnsi="IBM Plex Sans" w:cstheme="minorHAnsi"/>
                <w:bCs/>
              </w:rPr>
            </w:pPr>
            <w:r w:rsidRPr="00311FB1">
              <w:rPr>
                <w:rFonts w:ascii="IBM Plex Sans" w:hAnsi="IBM Plex Sans" w:cstheme="minorHAnsi"/>
                <w:bCs/>
              </w:rPr>
              <w:t xml:space="preserve">Title of </w:t>
            </w:r>
            <w:r w:rsidR="00313A54">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681EE51D" w14:textId="77777777" w:rsidR="006070EB" w:rsidRPr="00311FB1" w:rsidRDefault="006070EB" w:rsidP="001F1010">
            <w:pPr>
              <w:rPr>
                <w:rFonts w:ascii="IBM Plex Sans" w:hAnsi="IBM Plex Sans" w:cstheme="minorHAnsi"/>
                <w:bCs/>
              </w:rPr>
            </w:pPr>
          </w:p>
          <w:p w14:paraId="044889E4" w14:textId="77777777" w:rsidR="006070EB" w:rsidRPr="00311FB1" w:rsidRDefault="006070EB" w:rsidP="001F1010">
            <w:pPr>
              <w:rPr>
                <w:rFonts w:ascii="IBM Plex Sans" w:hAnsi="IBM Plex Sans" w:cstheme="minorHAnsi"/>
                <w:bCs/>
              </w:rPr>
            </w:pPr>
          </w:p>
        </w:tc>
      </w:tr>
      <w:tr w:rsidR="000544BF" w:rsidRPr="00311FB1" w14:paraId="1380C977" w14:textId="77777777" w:rsidTr="000544BF">
        <w:trPr>
          <w:trHeight w:val="340"/>
        </w:trPr>
        <w:tc>
          <w:tcPr>
            <w:tcW w:w="1467" w:type="pct"/>
            <w:tcBorders>
              <w:left w:val="single" w:sz="4" w:space="0" w:color="AA9C8F"/>
            </w:tcBorders>
            <w:shd w:val="clear" w:color="auto" w:fill="E8F1ED"/>
            <w:vAlign w:val="center"/>
          </w:tcPr>
          <w:p w14:paraId="2FA98599" w14:textId="23695D00" w:rsidR="000544BF" w:rsidRPr="00311FB1" w:rsidRDefault="000544BF" w:rsidP="001F1010">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15770ED5" w14:textId="77777777" w:rsidR="000544BF" w:rsidRPr="00311FB1" w:rsidRDefault="000544BF" w:rsidP="001F1010">
            <w:pPr>
              <w:rPr>
                <w:rFonts w:ascii="IBM Plex Sans" w:hAnsi="IBM Plex Sans" w:cstheme="minorHAnsi"/>
                <w:bCs/>
              </w:rPr>
            </w:pPr>
          </w:p>
        </w:tc>
      </w:tr>
      <w:tr w:rsidR="000544BF" w:rsidRPr="00311FB1" w14:paraId="46E0F07E" w14:textId="77777777" w:rsidTr="000544BF">
        <w:trPr>
          <w:trHeight w:val="340"/>
        </w:trPr>
        <w:tc>
          <w:tcPr>
            <w:tcW w:w="1467" w:type="pct"/>
            <w:tcBorders>
              <w:left w:val="single" w:sz="4" w:space="0" w:color="AA9C8F"/>
            </w:tcBorders>
            <w:shd w:val="clear" w:color="auto" w:fill="E8F1ED"/>
            <w:vAlign w:val="center"/>
          </w:tcPr>
          <w:p w14:paraId="08F52795" w14:textId="2483FCB7" w:rsidR="000544BF" w:rsidRPr="00311FB1" w:rsidRDefault="000544BF" w:rsidP="001F1010">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3FFC233F" w14:textId="77777777" w:rsidR="000544BF" w:rsidRPr="00311FB1" w:rsidRDefault="000544BF" w:rsidP="001F1010">
            <w:pPr>
              <w:rPr>
                <w:rFonts w:ascii="IBM Plex Sans" w:hAnsi="IBM Plex Sans" w:cstheme="minorHAnsi"/>
                <w:bCs/>
              </w:rPr>
            </w:pPr>
          </w:p>
        </w:tc>
      </w:tr>
      <w:tr w:rsidR="006070EB" w:rsidRPr="00311FB1" w14:paraId="6F40427F" w14:textId="77777777" w:rsidTr="000544BF">
        <w:trPr>
          <w:trHeight w:val="1049"/>
        </w:trPr>
        <w:tc>
          <w:tcPr>
            <w:tcW w:w="1467" w:type="pct"/>
            <w:tcBorders>
              <w:left w:val="single" w:sz="4" w:space="0" w:color="AA9C8F"/>
              <w:right w:val="single" w:sz="4" w:space="0" w:color="AA9C8F"/>
            </w:tcBorders>
            <w:shd w:val="clear" w:color="auto" w:fill="E8F1ED"/>
            <w:vAlign w:val="center"/>
          </w:tcPr>
          <w:p w14:paraId="12090F0E" w14:textId="7C06D31D" w:rsidR="006070EB" w:rsidRPr="00311FB1" w:rsidRDefault="006070EB" w:rsidP="001F1010">
            <w:pPr>
              <w:rPr>
                <w:rFonts w:ascii="IBM Plex Sans" w:hAnsi="IBM Plex Sans" w:cstheme="minorHAnsi"/>
                <w:bCs/>
              </w:rPr>
            </w:pPr>
            <w:r w:rsidRPr="00311FB1">
              <w:rPr>
                <w:rFonts w:ascii="IBM Plex Sans" w:hAnsi="IBM Plex Sans" w:cstheme="minorHAnsi"/>
                <w:bCs/>
              </w:rPr>
              <w:t xml:space="preserve">Main </w:t>
            </w:r>
            <w:r w:rsidR="00313A54">
              <w:rPr>
                <w:rFonts w:ascii="IBM Plex Sans" w:hAnsi="IBM Plex Sans" w:cstheme="minorHAnsi"/>
                <w:bCs/>
              </w:rPr>
              <w:t>r</w:t>
            </w:r>
            <w:r w:rsidRPr="00311FB1">
              <w:rPr>
                <w:rFonts w:ascii="IBM Plex Sans" w:hAnsi="IBM Plex Sans" w:cstheme="minorHAnsi"/>
                <w:bCs/>
              </w:rPr>
              <w:t>esponsibilities/</w:t>
            </w:r>
            <w:r w:rsidR="00313A54">
              <w:rPr>
                <w:rFonts w:ascii="IBM Plex Sans" w:hAnsi="IBM Plex Sans" w:cstheme="minorHAnsi"/>
                <w:bCs/>
              </w:rPr>
              <w:t>d</w:t>
            </w:r>
            <w:r w:rsidRPr="00311FB1">
              <w:rPr>
                <w:rFonts w:ascii="IBM Plex Sans" w:hAnsi="IBM Plex Sans" w:cstheme="minorHAnsi"/>
                <w:bCs/>
              </w:rPr>
              <w:t>uties</w:t>
            </w:r>
          </w:p>
          <w:p w14:paraId="009334C7" w14:textId="77777777" w:rsidR="006070EB" w:rsidRPr="00311FB1" w:rsidRDefault="006070EB" w:rsidP="001F1010">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2A5C5B9C" w14:textId="77777777" w:rsidR="006070EB" w:rsidRPr="00311FB1" w:rsidRDefault="006070EB" w:rsidP="001F1010">
            <w:pPr>
              <w:jc w:val="both"/>
              <w:rPr>
                <w:rFonts w:ascii="IBM Plex Sans" w:hAnsi="IBM Plex Sans" w:cstheme="minorHAnsi"/>
                <w:bCs/>
              </w:rPr>
            </w:pPr>
          </w:p>
          <w:p w14:paraId="343334AF" w14:textId="77777777" w:rsidR="006070EB" w:rsidRPr="00311FB1" w:rsidRDefault="006070EB" w:rsidP="001F1010">
            <w:pPr>
              <w:jc w:val="both"/>
              <w:rPr>
                <w:rFonts w:ascii="IBM Plex Sans" w:hAnsi="IBM Plex Sans" w:cstheme="minorHAnsi"/>
                <w:bCs/>
              </w:rPr>
            </w:pPr>
          </w:p>
          <w:p w14:paraId="2B78E7B8" w14:textId="77777777" w:rsidR="006070EB" w:rsidRPr="00311FB1" w:rsidRDefault="006070EB" w:rsidP="001F1010">
            <w:pPr>
              <w:jc w:val="both"/>
              <w:rPr>
                <w:rFonts w:ascii="IBM Plex Sans" w:hAnsi="IBM Plex Sans" w:cstheme="minorHAnsi"/>
                <w:bCs/>
              </w:rPr>
            </w:pPr>
          </w:p>
          <w:p w14:paraId="585E3A46" w14:textId="77777777" w:rsidR="006070EB" w:rsidRPr="00311FB1" w:rsidRDefault="006070EB" w:rsidP="001F1010">
            <w:pPr>
              <w:jc w:val="both"/>
              <w:rPr>
                <w:rFonts w:ascii="IBM Plex Sans" w:hAnsi="IBM Plex Sans" w:cstheme="minorHAnsi"/>
                <w:bCs/>
              </w:rPr>
            </w:pPr>
          </w:p>
          <w:p w14:paraId="31EE6902" w14:textId="77777777" w:rsidR="006070EB" w:rsidRPr="00311FB1" w:rsidRDefault="006070EB" w:rsidP="001F1010">
            <w:pPr>
              <w:jc w:val="both"/>
              <w:rPr>
                <w:rFonts w:ascii="IBM Plex Sans" w:hAnsi="IBM Plex Sans" w:cstheme="minorHAnsi"/>
                <w:bCs/>
              </w:rPr>
            </w:pPr>
          </w:p>
          <w:p w14:paraId="223F3E28" w14:textId="77777777" w:rsidR="006070EB" w:rsidRPr="00311FB1" w:rsidRDefault="006070EB" w:rsidP="001F1010">
            <w:pPr>
              <w:jc w:val="both"/>
              <w:rPr>
                <w:rFonts w:ascii="IBM Plex Sans" w:hAnsi="IBM Plex Sans" w:cstheme="minorHAnsi"/>
                <w:bCs/>
                <w:i/>
                <w:iCs/>
              </w:rPr>
            </w:pPr>
          </w:p>
        </w:tc>
      </w:tr>
    </w:tbl>
    <w:p w14:paraId="3BDC7A9E" w14:textId="77777777" w:rsidR="006070EB" w:rsidRPr="00CB44B6" w:rsidRDefault="006070EB" w:rsidP="006070EB">
      <w:pPr>
        <w:widowControl w:val="0"/>
        <w:autoSpaceDE w:val="0"/>
        <w:autoSpaceDN w:val="0"/>
        <w:adjustRightInd w:val="0"/>
        <w:ind w:right="567"/>
        <w:rPr>
          <w:rFonts w:ascii="IBM Plex Sans" w:hAnsi="IBM Plex Sans"/>
          <w:szCs w:val="24"/>
          <w:lang w:eastAsia="en-US"/>
        </w:rPr>
      </w:pPr>
    </w:p>
    <w:p w14:paraId="1458D9B1" w14:textId="77777777" w:rsidR="006070EB" w:rsidRPr="00CB44B6" w:rsidRDefault="006070EB" w:rsidP="006070EB">
      <w:pPr>
        <w:widowControl w:val="0"/>
        <w:autoSpaceDE w:val="0"/>
        <w:autoSpaceDN w:val="0"/>
        <w:adjustRightInd w:val="0"/>
        <w:ind w:left="-567" w:right="-759"/>
        <w:jc w:val="both"/>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0544BF" w:rsidRPr="00311FB1" w14:paraId="1618B906" w14:textId="77777777" w:rsidTr="008A5353">
        <w:trPr>
          <w:trHeight w:val="340"/>
        </w:trPr>
        <w:tc>
          <w:tcPr>
            <w:tcW w:w="1467" w:type="pct"/>
            <w:tcBorders>
              <w:left w:val="single" w:sz="4" w:space="0" w:color="AA9C8F"/>
            </w:tcBorders>
            <w:shd w:val="clear" w:color="auto" w:fill="E8F1ED"/>
            <w:vAlign w:val="center"/>
          </w:tcPr>
          <w:p w14:paraId="44CA99C8"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From </w:t>
            </w:r>
          </w:p>
          <w:p w14:paraId="2B7A5AD5"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0FFB7AAB" w14:textId="77777777" w:rsidR="000544BF" w:rsidRPr="00311FB1" w:rsidRDefault="000544BF" w:rsidP="008A5353">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3D9DAB11"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64B886D0" w14:textId="77777777" w:rsidR="000544BF" w:rsidRPr="00311FB1" w:rsidRDefault="000544BF" w:rsidP="008A5353">
            <w:pPr>
              <w:rPr>
                <w:rFonts w:ascii="IBM Plex Sans" w:hAnsi="IBM Plex Sans" w:cstheme="minorHAnsi"/>
                <w:bCs/>
              </w:rPr>
            </w:pPr>
          </w:p>
        </w:tc>
      </w:tr>
      <w:tr w:rsidR="000544BF" w:rsidRPr="00311FB1" w14:paraId="3D9788E4" w14:textId="77777777" w:rsidTr="008A5353">
        <w:trPr>
          <w:trHeight w:val="340"/>
        </w:trPr>
        <w:tc>
          <w:tcPr>
            <w:tcW w:w="1467" w:type="pct"/>
            <w:tcBorders>
              <w:left w:val="single" w:sz="4" w:space="0" w:color="AA9C8F"/>
            </w:tcBorders>
            <w:shd w:val="clear" w:color="auto" w:fill="E8F1ED"/>
            <w:vAlign w:val="center"/>
          </w:tcPr>
          <w:p w14:paraId="4D7EDE64"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To </w:t>
            </w:r>
          </w:p>
          <w:p w14:paraId="1726798C"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3A11B3D2" w14:textId="77777777" w:rsidR="000544BF" w:rsidRPr="00311FB1" w:rsidRDefault="000544BF" w:rsidP="008A5353">
            <w:pPr>
              <w:rPr>
                <w:rFonts w:ascii="IBM Plex Sans" w:hAnsi="IBM Plex Sans" w:cstheme="minorHAnsi"/>
                <w:bCs/>
              </w:rPr>
            </w:pPr>
          </w:p>
        </w:tc>
        <w:tc>
          <w:tcPr>
            <w:tcW w:w="642" w:type="pct"/>
            <w:vMerge/>
            <w:tcBorders>
              <w:right w:val="single" w:sz="4" w:space="0" w:color="AA9C8F"/>
            </w:tcBorders>
            <w:shd w:val="clear" w:color="auto" w:fill="E8F1ED"/>
            <w:vAlign w:val="center"/>
          </w:tcPr>
          <w:p w14:paraId="542C4F76" w14:textId="77777777" w:rsidR="000544BF" w:rsidRPr="00311FB1" w:rsidRDefault="000544BF" w:rsidP="008A5353">
            <w:pPr>
              <w:rPr>
                <w:rFonts w:ascii="IBM Plex Sans" w:hAnsi="IBM Plex Sans" w:cstheme="minorHAnsi"/>
                <w:bCs/>
              </w:rPr>
            </w:pPr>
          </w:p>
        </w:tc>
        <w:tc>
          <w:tcPr>
            <w:tcW w:w="1486" w:type="pct"/>
            <w:vMerge/>
            <w:tcBorders>
              <w:right w:val="single" w:sz="4" w:space="0" w:color="AA9C8F"/>
            </w:tcBorders>
            <w:shd w:val="clear" w:color="auto" w:fill="auto"/>
            <w:vAlign w:val="center"/>
          </w:tcPr>
          <w:p w14:paraId="42F14958" w14:textId="77777777" w:rsidR="000544BF" w:rsidRPr="00311FB1" w:rsidRDefault="000544BF" w:rsidP="008A5353">
            <w:pPr>
              <w:rPr>
                <w:rFonts w:ascii="IBM Plex Sans" w:hAnsi="IBM Plex Sans" w:cstheme="minorHAnsi"/>
                <w:bCs/>
              </w:rPr>
            </w:pPr>
          </w:p>
        </w:tc>
      </w:tr>
      <w:tr w:rsidR="000544BF" w:rsidRPr="00311FB1" w14:paraId="0148784A" w14:textId="77777777" w:rsidTr="008A5353">
        <w:trPr>
          <w:trHeight w:val="340"/>
        </w:trPr>
        <w:tc>
          <w:tcPr>
            <w:tcW w:w="1467" w:type="pct"/>
            <w:tcBorders>
              <w:left w:val="single" w:sz="4" w:space="0" w:color="AA9C8F"/>
            </w:tcBorders>
            <w:shd w:val="clear" w:color="auto" w:fill="E8F1ED"/>
            <w:vAlign w:val="center"/>
          </w:tcPr>
          <w:p w14:paraId="796B5716"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25F8D30A" w14:textId="77777777" w:rsidR="000544BF" w:rsidRPr="00311FB1" w:rsidRDefault="000544BF" w:rsidP="008A5353">
            <w:pPr>
              <w:rPr>
                <w:rFonts w:ascii="IBM Plex Sans" w:hAnsi="IBM Plex Sans" w:cstheme="minorHAnsi"/>
                <w:bCs/>
              </w:rPr>
            </w:pPr>
          </w:p>
          <w:p w14:paraId="55C4FDC6" w14:textId="77777777" w:rsidR="000544BF" w:rsidRPr="00311FB1" w:rsidRDefault="000544BF" w:rsidP="008A5353">
            <w:pPr>
              <w:rPr>
                <w:rFonts w:ascii="IBM Plex Sans" w:hAnsi="IBM Plex Sans" w:cstheme="minorHAnsi"/>
                <w:bCs/>
              </w:rPr>
            </w:pPr>
          </w:p>
        </w:tc>
      </w:tr>
      <w:tr w:rsidR="000544BF" w:rsidRPr="00311FB1" w14:paraId="1E5C22AA" w14:textId="77777777" w:rsidTr="008A5353">
        <w:trPr>
          <w:trHeight w:val="340"/>
        </w:trPr>
        <w:tc>
          <w:tcPr>
            <w:tcW w:w="1467" w:type="pct"/>
            <w:tcBorders>
              <w:left w:val="single" w:sz="4" w:space="0" w:color="AA9C8F"/>
            </w:tcBorders>
            <w:shd w:val="clear" w:color="auto" w:fill="E8F1ED"/>
            <w:vAlign w:val="center"/>
          </w:tcPr>
          <w:p w14:paraId="543B5CD0"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04647EAB" w14:textId="77777777" w:rsidR="000544BF" w:rsidRPr="00311FB1" w:rsidRDefault="000544BF" w:rsidP="008A5353">
            <w:pPr>
              <w:rPr>
                <w:rFonts w:ascii="IBM Plex Sans" w:hAnsi="IBM Plex Sans" w:cstheme="minorHAnsi"/>
                <w:bCs/>
              </w:rPr>
            </w:pPr>
          </w:p>
        </w:tc>
      </w:tr>
      <w:tr w:rsidR="000544BF" w:rsidRPr="00311FB1" w14:paraId="36262C20" w14:textId="77777777" w:rsidTr="008A5353">
        <w:trPr>
          <w:trHeight w:val="340"/>
        </w:trPr>
        <w:tc>
          <w:tcPr>
            <w:tcW w:w="1467" w:type="pct"/>
            <w:tcBorders>
              <w:left w:val="single" w:sz="4" w:space="0" w:color="AA9C8F"/>
            </w:tcBorders>
            <w:shd w:val="clear" w:color="auto" w:fill="E8F1ED"/>
            <w:vAlign w:val="center"/>
          </w:tcPr>
          <w:p w14:paraId="4FAAA49B"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6079A7C5" w14:textId="77777777" w:rsidR="000544BF" w:rsidRPr="00311FB1" w:rsidRDefault="000544BF" w:rsidP="008A5353">
            <w:pPr>
              <w:rPr>
                <w:rFonts w:ascii="IBM Plex Sans" w:hAnsi="IBM Plex Sans" w:cstheme="minorHAnsi"/>
                <w:bCs/>
              </w:rPr>
            </w:pPr>
          </w:p>
        </w:tc>
      </w:tr>
      <w:tr w:rsidR="000544BF" w:rsidRPr="00311FB1" w14:paraId="20C9578C" w14:textId="77777777" w:rsidTr="008A5353">
        <w:trPr>
          <w:trHeight w:val="1049"/>
        </w:trPr>
        <w:tc>
          <w:tcPr>
            <w:tcW w:w="1467" w:type="pct"/>
            <w:tcBorders>
              <w:left w:val="single" w:sz="4" w:space="0" w:color="AA9C8F"/>
              <w:right w:val="single" w:sz="4" w:space="0" w:color="AA9C8F"/>
            </w:tcBorders>
            <w:shd w:val="clear" w:color="auto" w:fill="E8F1ED"/>
            <w:vAlign w:val="center"/>
          </w:tcPr>
          <w:p w14:paraId="71778F41" w14:textId="77777777" w:rsidR="000544BF" w:rsidRPr="00311FB1" w:rsidRDefault="000544BF" w:rsidP="008A5353">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12BFA355" w14:textId="77777777" w:rsidR="000544BF" w:rsidRPr="00311FB1" w:rsidRDefault="000544BF" w:rsidP="008A5353">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5CE9AAF3" w14:textId="77777777" w:rsidR="000544BF" w:rsidRPr="00311FB1" w:rsidRDefault="000544BF" w:rsidP="008A5353">
            <w:pPr>
              <w:jc w:val="both"/>
              <w:rPr>
                <w:rFonts w:ascii="IBM Plex Sans" w:hAnsi="IBM Plex Sans" w:cstheme="minorHAnsi"/>
                <w:bCs/>
              </w:rPr>
            </w:pPr>
          </w:p>
          <w:p w14:paraId="0B501987" w14:textId="77777777" w:rsidR="000544BF" w:rsidRPr="00311FB1" w:rsidRDefault="000544BF" w:rsidP="008A5353">
            <w:pPr>
              <w:jc w:val="both"/>
              <w:rPr>
                <w:rFonts w:ascii="IBM Plex Sans" w:hAnsi="IBM Plex Sans" w:cstheme="minorHAnsi"/>
                <w:bCs/>
              </w:rPr>
            </w:pPr>
          </w:p>
          <w:p w14:paraId="1AEFFD14" w14:textId="77777777" w:rsidR="000544BF" w:rsidRPr="00311FB1" w:rsidRDefault="000544BF" w:rsidP="008A5353">
            <w:pPr>
              <w:jc w:val="both"/>
              <w:rPr>
                <w:rFonts w:ascii="IBM Plex Sans" w:hAnsi="IBM Plex Sans" w:cstheme="minorHAnsi"/>
                <w:bCs/>
              </w:rPr>
            </w:pPr>
          </w:p>
          <w:p w14:paraId="03CCA21D" w14:textId="77777777" w:rsidR="000544BF" w:rsidRPr="00311FB1" w:rsidRDefault="000544BF" w:rsidP="008A5353">
            <w:pPr>
              <w:jc w:val="both"/>
              <w:rPr>
                <w:rFonts w:ascii="IBM Plex Sans" w:hAnsi="IBM Plex Sans" w:cstheme="minorHAnsi"/>
                <w:bCs/>
              </w:rPr>
            </w:pPr>
          </w:p>
          <w:p w14:paraId="5C73EEB3" w14:textId="77777777" w:rsidR="000544BF" w:rsidRPr="00311FB1" w:rsidRDefault="000544BF" w:rsidP="008A5353">
            <w:pPr>
              <w:jc w:val="both"/>
              <w:rPr>
                <w:rFonts w:ascii="IBM Plex Sans" w:hAnsi="IBM Plex Sans" w:cstheme="minorHAnsi"/>
                <w:bCs/>
              </w:rPr>
            </w:pPr>
          </w:p>
          <w:p w14:paraId="669943C2" w14:textId="77777777" w:rsidR="000544BF" w:rsidRPr="00311FB1" w:rsidRDefault="000544BF" w:rsidP="008A5353">
            <w:pPr>
              <w:jc w:val="both"/>
              <w:rPr>
                <w:rFonts w:ascii="IBM Plex Sans" w:hAnsi="IBM Plex Sans" w:cstheme="minorHAnsi"/>
                <w:bCs/>
                <w:i/>
                <w:iCs/>
              </w:rPr>
            </w:pPr>
          </w:p>
        </w:tc>
      </w:tr>
    </w:tbl>
    <w:p w14:paraId="3AF02F77" w14:textId="77777777" w:rsidR="0032032C" w:rsidRDefault="0032032C" w:rsidP="006070EB">
      <w:pPr>
        <w:spacing w:after="160" w:line="259" w:lineRule="auto"/>
      </w:pPr>
    </w:p>
    <w:p w14:paraId="4FB32644" w14:textId="77777777" w:rsidR="0032032C" w:rsidRPr="00CB44B6" w:rsidRDefault="0032032C" w:rsidP="0032032C">
      <w:pPr>
        <w:widowControl w:val="0"/>
        <w:autoSpaceDE w:val="0"/>
        <w:autoSpaceDN w:val="0"/>
        <w:adjustRightInd w:val="0"/>
        <w:ind w:right="567"/>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32032C" w:rsidRPr="00311FB1" w14:paraId="197D1048" w14:textId="77777777" w:rsidTr="00C91A02">
        <w:trPr>
          <w:trHeight w:val="340"/>
        </w:trPr>
        <w:tc>
          <w:tcPr>
            <w:tcW w:w="1467" w:type="pct"/>
            <w:tcBorders>
              <w:left w:val="single" w:sz="4" w:space="0" w:color="AA9C8F"/>
            </w:tcBorders>
            <w:shd w:val="clear" w:color="auto" w:fill="E8F1ED"/>
            <w:vAlign w:val="center"/>
          </w:tcPr>
          <w:p w14:paraId="26CFD745"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lastRenderedPageBreak/>
              <w:t xml:space="preserve">From </w:t>
            </w:r>
          </w:p>
          <w:p w14:paraId="0E82405F"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35EC28DF" w14:textId="77777777" w:rsidR="0032032C" w:rsidRPr="00311FB1" w:rsidRDefault="0032032C" w:rsidP="00C91A02">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3FE8BADE"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5E55B7E7" w14:textId="77777777" w:rsidR="0032032C" w:rsidRPr="00311FB1" w:rsidRDefault="0032032C" w:rsidP="00C91A02">
            <w:pPr>
              <w:rPr>
                <w:rFonts w:ascii="IBM Plex Sans" w:hAnsi="IBM Plex Sans" w:cstheme="minorHAnsi"/>
                <w:bCs/>
              </w:rPr>
            </w:pPr>
          </w:p>
        </w:tc>
      </w:tr>
      <w:tr w:rsidR="0032032C" w:rsidRPr="00311FB1" w14:paraId="564A6A40" w14:textId="77777777" w:rsidTr="00C91A02">
        <w:trPr>
          <w:trHeight w:val="340"/>
        </w:trPr>
        <w:tc>
          <w:tcPr>
            <w:tcW w:w="1467" w:type="pct"/>
            <w:tcBorders>
              <w:left w:val="single" w:sz="4" w:space="0" w:color="AA9C8F"/>
            </w:tcBorders>
            <w:shd w:val="clear" w:color="auto" w:fill="E8F1ED"/>
            <w:vAlign w:val="center"/>
          </w:tcPr>
          <w:p w14:paraId="6DE65B31"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To </w:t>
            </w:r>
          </w:p>
          <w:p w14:paraId="39455A1E"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349EF95B" w14:textId="77777777" w:rsidR="0032032C" w:rsidRPr="00311FB1" w:rsidRDefault="0032032C" w:rsidP="00C91A02">
            <w:pPr>
              <w:rPr>
                <w:rFonts w:ascii="IBM Plex Sans" w:hAnsi="IBM Plex Sans" w:cstheme="minorHAnsi"/>
                <w:bCs/>
              </w:rPr>
            </w:pPr>
          </w:p>
        </w:tc>
        <w:tc>
          <w:tcPr>
            <w:tcW w:w="642" w:type="pct"/>
            <w:vMerge/>
            <w:tcBorders>
              <w:right w:val="single" w:sz="4" w:space="0" w:color="AA9C8F"/>
            </w:tcBorders>
            <w:shd w:val="clear" w:color="auto" w:fill="E8F1ED"/>
            <w:vAlign w:val="center"/>
          </w:tcPr>
          <w:p w14:paraId="51D0E456" w14:textId="77777777" w:rsidR="0032032C" w:rsidRPr="00311FB1" w:rsidRDefault="0032032C" w:rsidP="00C91A02">
            <w:pPr>
              <w:rPr>
                <w:rFonts w:ascii="IBM Plex Sans" w:hAnsi="IBM Plex Sans" w:cstheme="minorHAnsi"/>
                <w:bCs/>
              </w:rPr>
            </w:pPr>
          </w:p>
        </w:tc>
        <w:tc>
          <w:tcPr>
            <w:tcW w:w="1486" w:type="pct"/>
            <w:vMerge/>
            <w:tcBorders>
              <w:right w:val="single" w:sz="4" w:space="0" w:color="AA9C8F"/>
            </w:tcBorders>
            <w:shd w:val="clear" w:color="auto" w:fill="auto"/>
            <w:vAlign w:val="center"/>
          </w:tcPr>
          <w:p w14:paraId="55D48DA2" w14:textId="77777777" w:rsidR="0032032C" w:rsidRPr="00311FB1" w:rsidRDefault="0032032C" w:rsidP="00C91A02">
            <w:pPr>
              <w:rPr>
                <w:rFonts w:ascii="IBM Plex Sans" w:hAnsi="IBM Plex Sans" w:cstheme="minorHAnsi"/>
                <w:bCs/>
              </w:rPr>
            </w:pPr>
          </w:p>
        </w:tc>
      </w:tr>
      <w:tr w:rsidR="0032032C" w:rsidRPr="00311FB1" w14:paraId="5C9D6B7D" w14:textId="77777777" w:rsidTr="00C91A02">
        <w:trPr>
          <w:trHeight w:val="340"/>
        </w:trPr>
        <w:tc>
          <w:tcPr>
            <w:tcW w:w="1467" w:type="pct"/>
            <w:tcBorders>
              <w:left w:val="single" w:sz="4" w:space="0" w:color="AA9C8F"/>
            </w:tcBorders>
            <w:shd w:val="clear" w:color="auto" w:fill="E8F1ED"/>
            <w:vAlign w:val="center"/>
          </w:tcPr>
          <w:p w14:paraId="7FDAF063"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0D450FB0" w14:textId="77777777" w:rsidR="0032032C" w:rsidRPr="00311FB1" w:rsidRDefault="0032032C" w:rsidP="00C91A02">
            <w:pPr>
              <w:rPr>
                <w:rFonts w:ascii="IBM Plex Sans" w:hAnsi="IBM Plex Sans" w:cstheme="minorHAnsi"/>
                <w:bCs/>
              </w:rPr>
            </w:pPr>
          </w:p>
          <w:p w14:paraId="2D778105" w14:textId="77777777" w:rsidR="0032032C" w:rsidRPr="00311FB1" w:rsidRDefault="0032032C" w:rsidP="00C91A02">
            <w:pPr>
              <w:rPr>
                <w:rFonts w:ascii="IBM Plex Sans" w:hAnsi="IBM Plex Sans" w:cstheme="minorHAnsi"/>
                <w:bCs/>
              </w:rPr>
            </w:pPr>
          </w:p>
        </w:tc>
      </w:tr>
      <w:tr w:rsidR="0032032C" w:rsidRPr="00311FB1" w14:paraId="6B011EAB" w14:textId="77777777" w:rsidTr="00C91A02">
        <w:trPr>
          <w:trHeight w:val="340"/>
        </w:trPr>
        <w:tc>
          <w:tcPr>
            <w:tcW w:w="1467" w:type="pct"/>
            <w:tcBorders>
              <w:left w:val="single" w:sz="4" w:space="0" w:color="AA9C8F"/>
            </w:tcBorders>
            <w:shd w:val="clear" w:color="auto" w:fill="E8F1ED"/>
            <w:vAlign w:val="center"/>
          </w:tcPr>
          <w:p w14:paraId="1E318FFA"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6E6D1D12" w14:textId="77777777" w:rsidR="0032032C" w:rsidRPr="00311FB1" w:rsidRDefault="0032032C" w:rsidP="00C91A02">
            <w:pPr>
              <w:rPr>
                <w:rFonts w:ascii="IBM Plex Sans" w:hAnsi="IBM Plex Sans" w:cstheme="minorHAnsi"/>
                <w:bCs/>
              </w:rPr>
            </w:pPr>
          </w:p>
        </w:tc>
      </w:tr>
      <w:tr w:rsidR="0032032C" w:rsidRPr="00311FB1" w14:paraId="78199165" w14:textId="77777777" w:rsidTr="00C91A02">
        <w:trPr>
          <w:trHeight w:val="340"/>
        </w:trPr>
        <w:tc>
          <w:tcPr>
            <w:tcW w:w="1467" w:type="pct"/>
            <w:tcBorders>
              <w:left w:val="single" w:sz="4" w:space="0" w:color="AA9C8F"/>
            </w:tcBorders>
            <w:shd w:val="clear" w:color="auto" w:fill="E8F1ED"/>
            <w:vAlign w:val="center"/>
          </w:tcPr>
          <w:p w14:paraId="25026BF3"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68F41D6B" w14:textId="77777777" w:rsidR="0032032C" w:rsidRPr="00311FB1" w:rsidRDefault="0032032C" w:rsidP="00C91A02">
            <w:pPr>
              <w:rPr>
                <w:rFonts w:ascii="IBM Plex Sans" w:hAnsi="IBM Plex Sans" w:cstheme="minorHAnsi"/>
                <w:bCs/>
              </w:rPr>
            </w:pPr>
          </w:p>
        </w:tc>
      </w:tr>
      <w:tr w:rsidR="0032032C" w:rsidRPr="00311FB1" w14:paraId="19BC6C9A" w14:textId="77777777" w:rsidTr="00C91A02">
        <w:trPr>
          <w:trHeight w:val="1049"/>
        </w:trPr>
        <w:tc>
          <w:tcPr>
            <w:tcW w:w="1467" w:type="pct"/>
            <w:tcBorders>
              <w:left w:val="single" w:sz="4" w:space="0" w:color="AA9C8F"/>
              <w:right w:val="single" w:sz="4" w:space="0" w:color="AA9C8F"/>
            </w:tcBorders>
            <w:shd w:val="clear" w:color="auto" w:fill="E8F1ED"/>
            <w:vAlign w:val="center"/>
          </w:tcPr>
          <w:p w14:paraId="07EBD5BE"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7D738BD9" w14:textId="77777777" w:rsidR="0032032C" w:rsidRPr="00311FB1" w:rsidRDefault="0032032C" w:rsidP="00C91A02">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54C8FC04" w14:textId="77777777" w:rsidR="0032032C" w:rsidRPr="00311FB1" w:rsidRDefault="0032032C" w:rsidP="00C91A02">
            <w:pPr>
              <w:jc w:val="both"/>
              <w:rPr>
                <w:rFonts w:ascii="IBM Plex Sans" w:hAnsi="IBM Plex Sans" w:cstheme="minorHAnsi"/>
                <w:bCs/>
              </w:rPr>
            </w:pPr>
          </w:p>
          <w:p w14:paraId="3D790CC8" w14:textId="77777777" w:rsidR="0032032C" w:rsidRPr="00311FB1" w:rsidRDefault="0032032C" w:rsidP="00C91A02">
            <w:pPr>
              <w:jc w:val="both"/>
              <w:rPr>
                <w:rFonts w:ascii="IBM Plex Sans" w:hAnsi="IBM Plex Sans" w:cstheme="minorHAnsi"/>
                <w:bCs/>
              </w:rPr>
            </w:pPr>
          </w:p>
          <w:p w14:paraId="67EC1AA3" w14:textId="77777777" w:rsidR="0032032C" w:rsidRPr="00311FB1" w:rsidRDefault="0032032C" w:rsidP="00C91A02">
            <w:pPr>
              <w:jc w:val="both"/>
              <w:rPr>
                <w:rFonts w:ascii="IBM Plex Sans" w:hAnsi="IBM Plex Sans" w:cstheme="minorHAnsi"/>
                <w:bCs/>
              </w:rPr>
            </w:pPr>
          </w:p>
          <w:p w14:paraId="67C6D214" w14:textId="77777777" w:rsidR="0032032C" w:rsidRPr="00311FB1" w:rsidRDefault="0032032C" w:rsidP="00C91A02">
            <w:pPr>
              <w:jc w:val="both"/>
              <w:rPr>
                <w:rFonts w:ascii="IBM Plex Sans" w:hAnsi="IBM Plex Sans" w:cstheme="minorHAnsi"/>
                <w:bCs/>
              </w:rPr>
            </w:pPr>
          </w:p>
          <w:p w14:paraId="51763490" w14:textId="77777777" w:rsidR="0032032C" w:rsidRPr="00311FB1" w:rsidRDefault="0032032C" w:rsidP="00C91A02">
            <w:pPr>
              <w:jc w:val="both"/>
              <w:rPr>
                <w:rFonts w:ascii="IBM Plex Sans" w:hAnsi="IBM Plex Sans" w:cstheme="minorHAnsi"/>
                <w:bCs/>
              </w:rPr>
            </w:pPr>
          </w:p>
          <w:p w14:paraId="3ECB5659" w14:textId="77777777" w:rsidR="0032032C" w:rsidRPr="00311FB1" w:rsidRDefault="0032032C" w:rsidP="00C91A02">
            <w:pPr>
              <w:jc w:val="both"/>
              <w:rPr>
                <w:rFonts w:ascii="IBM Plex Sans" w:hAnsi="IBM Plex Sans" w:cstheme="minorHAnsi"/>
                <w:bCs/>
                <w:i/>
                <w:iCs/>
              </w:rPr>
            </w:pPr>
          </w:p>
        </w:tc>
      </w:tr>
    </w:tbl>
    <w:p w14:paraId="6C9F025F" w14:textId="77777777" w:rsidR="0032032C" w:rsidRPr="00CB44B6" w:rsidRDefault="0032032C" w:rsidP="0032032C">
      <w:pPr>
        <w:widowControl w:val="0"/>
        <w:autoSpaceDE w:val="0"/>
        <w:autoSpaceDN w:val="0"/>
        <w:adjustRightInd w:val="0"/>
        <w:ind w:right="567"/>
        <w:rPr>
          <w:rFonts w:ascii="IBM Plex Sans" w:hAnsi="IBM Plex Sans"/>
          <w:szCs w:val="24"/>
          <w:lang w:eastAsia="en-US"/>
        </w:rPr>
      </w:pPr>
    </w:p>
    <w:p w14:paraId="2B2AD9B8" w14:textId="77777777" w:rsidR="0032032C" w:rsidRPr="00CB44B6" w:rsidRDefault="0032032C" w:rsidP="0032032C">
      <w:pPr>
        <w:widowControl w:val="0"/>
        <w:autoSpaceDE w:val="0"/>
        <w:autoSpaceDN w:val="0"/>
        <w:adjustRightInd w:val="0"/>
        <w:ind w:left="-567" w:right="-759"/>
        <w:jc w:val="both"/>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32032C" w:rsidRPr="00311FB1" w14:paraId="3C2E546B" w14:textId="77777777" w:rsidTr="00C91A02">
        <w:trPr>
          <w:trHeight w:val="340"/>
        </w:trPr>
        <w:tc>
          <w:tcPr>
            <w:tcW w:w="1467" w:type="pct"/>
            <w:tcBorders>
              <w:left w:val="single" w:sz="4" w:space="0" w:color="AA9C8F"/>
            </w:tcBorders>
            <w:shd w:val="clear" w:color="auto" w:fill="E8F1ED"/>
            <w:vAlign w:val="center"/>
          </w:tcPr>
          <w:p w14:paraId="25EF2E34"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From </w:t>
            </w:r>
          </w:p>
          <w:p w14:paraId="63CC49DE"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2F3AC6B5" w14:textId="77777777" w:rsidR="0032032C" w:rsidRPr="00311FB1" w:rsidRDefault="0032032C" w:rsidP="00C91A02">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7CE5C74C"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161B9BA2" w14:textId="77777777" w:rsidR="0032032C" w:rsidRPr="00311FB1" w:rsidRDefault="0032032C" w:rsidP="00C91A02">
            <w:pPr>
              <w:rPr>
                <w:rFonts w:ascii="IBM Plex Sans" w:hAnsi="IBM Plex Sans" w:cstheme="minorHAnsi"/>
                <w:bCs/>
              </w:rPr>
            </w:pPr>
          </w:p>
        </w:tc>
      </w:tr>
      <w:tr w:rsidR="0032032C" w:rsidRPr="00311FB1" w14:paraId="58926841" w14:textId="77777777" w:rsidTr="00C91A02">
        <w:trPr>
          <w:trHeight w:val="340"/>
        </w:trPr>
        <w:tc>
          <w:tcPr>
            <w:tcW w:w="1467" w:type="pct"/>
            <w:tcBorders>
              <w:left w:val="single" w:sz="4" w:space="0" w:color="AA9C8F"/>
            </w:tcBorders>
            <w:shd w:val="clear" w:color="auto" w:fill="E8F1ED"/>
            <w:vAlign w:val="center"/>
          </w:tcPr>
          <w:p w14:paraId="58695A0C"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To </w:t>
            </w:r>
          </w:p>
          <w:p w14:paraId="5CB05BA5"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74B8A83F" w14:textId="77777777" w:rsidR="0032032C" w:rsidRPr="00311FB1" w:rsidRDefault="0032032C" w:rsidP="00C91A02">
            <w:pPr>
              <w:rPr>
                <w:rFonts w:ascii="IBM Plex Sans" w:hAnsi="IBM Plex Sans" w:cstheme="minorHAnsi"/>
                <w:bCs/>
              </w:rPr>
            </w:pPr>
          </w:p>
        </w:tc>
        <w:tc>
          <w:tcPr>
            <w:tcW w:w="642" w:type="pct"/>
            <w:vMerge/>
            <w:tcBorders>
              <w:right w:val="single" w:sz="4" w:space="0" w:color="AA9C8F"/>
            </w:tcBorders>
            <w:shd w:val="clear" w:color="auto" w:fill="E8F1ED"/>
            <w:vAlign w:val="center"/>
          </w:tcPr>
          <w:p w14:paraId="6B1B7AE3" w14:textId="77777777" w:rsidR="0032032C" w:rsidRPr="00311FB1" w:rsidRDefault="0032032C" w:rsidP="00C91A02">
            <w:pPr>
              <w:rPr>
                <w:rFonts w:ascii="IBM Plex Sans" w:hAnsi="IBM Plex Sans" w:cstheme="minorHAnsi"/>
                <w:bCs/>
              </w:rPr>
            </w:pPr>
          </w:p>
        </w:tc>
        <w:tc>
          <w:tcPr>
            <w:tcW w:w="1486" w:type="pct"/>
            <w:vMerge/>
            <w:tcBorders>
              <w:right w:val="single" w:sz="4" w:space="0" w:color="AA9C8F"/>
            </w:tcBorders>
            <w:shd w:val="clear" w:color="auto" w:fill="auto"/>
            <w:vAlign w:val="center"/>
          </w:tcPr>
          <w:p w14:paraId="18463600" w14:textId="77777777" w:rsidR="0032032C" w:rsidRPr="00311FB1" w:rsidRDefault="0032032C" w:rsidP="00C91A02">
            <w:pPr>
              <w:rPr>
                <w:rFonts w:ascii="IBM Plex Sans" w:hAnsi="IBM Plex Sans" w:cstheme="minorHAnsi"/>
                <w:bCs/>
              </w:rPr>
            </w:pPr>
          </w:p>
        </w:tc>
      </w:tr>
      <w:tr w:rsidR="0032032C" w:rsidRPr="00311FB1" w14:paraId="09D0A97A" w14:textId="77777777" w:rsidTr="00C91A02">
        <w:trPr>
          <w:trHeight w:val="340"/>
        </w:trPr>
        <w:tc>
          <w:tcPr>
            <w:tcW w:w="1467" w:type="pct"/>
            <w:tcBorders>
              <w:left w:val="single" w:sz="4" w:space="0" w:color="AA9C8F"/>
            </w:tcBorders>
            <w:shd w:val="clear" w:color="auto" w:fill="E8F1ED"/>
            <w:vAlign w:val="center"/>
          </w:tcPr>
          <w:p w14:paraId="03B65FAE"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0681566E" w14:textId="77777777" w:rsidR="0032032C" w:rsidRPr="00311FB1" w:rsidRDefault="0032032C" w:rsidP="00C91A02">
            <w:pPr>
              <w:rPr>
                <w:rFonts w:ascii="IBM Plex Sans" w:hAnsi="IBM Plex Sans" w:cstheme="minorHAnsi"/>
                <w:bCs/>
              </w:rPr>
            </w:pPr>
          </w:p>
          <w:p w14:paraId="2ADD60A0" w14:textId="77777777" w:rsidR="0032032C" w:rsidRPr="00311FB1" w:rsidRDefault="0032032C" w:rsidP="00C91A02">
            <w:pPr>
              <w:rPr>
                <w:rFonts w:ascii="IBM Plex Sans" w:hAnsi="IBM Plex Sans" w:cstheme="minorHAnsi"/>
                <w:bCs/>
              </w:rPr>
            </w:pPr>
          </w:p>
        </w:tc>
      </w:tr>
      <w:tr w:rsidR="0032032C" w:rsidRPr="00311FB1" w14:paraId="2EB2DB0A" w14:textId="77777777" w:rsidTr="00C91A02">
        <w:trPr>
          <w:trHeight w:val="340"/>
        </w:trPr>
        <w:tc>
          <w:tcPr>
            <w:tcW w:w="1467" w:type="pct"/>
            <w:tcBorders>
              <w:left w:val="single" w:sz="4" w:space="0" w:color="AA9C8F"/>
            </w:tcBorders>
            <w:shd w:val="clear" w:color="auto" w:fill="E8F1ED"/>
            <w:vAlign w:val="center"/>
          </w:tcPr>
          <w:p w14:paraId="25026E83"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69564C1D" w14:textId="77777777" w:rsidR="0032032C" w:rsidRPr="00311FB1" w:rsidRDefault="0032032C" w:rsidP="00C91A02">
            <w:pPr>
              <w:rPr>
                <w:rFonts w:ascii="IBM Plex Sans" w:hAnsi="IBM Plex Sans" w:cstheme="minorHAnsi"/>
                <w:bCs/>
              </w:rPr>
            </w:pPr>
          </w:p>
        </w:tc>
      </w:tr>
      <w:tr w:rsidR="0032032C" w:rsidRPr="00311FB1" w14:paraId="376735BE" w14:textId="77777777" w:rsidTr="00C91A02">
        <w:trPr>
          <w:trHeight w:val="340"/>
        </w:trPr>
        <w:tc>
          <w:tcPr>
            <w:tcW w:w="1467" w:type="pct"/>
            <w:tcBorders>
              <w:left w:val="single" w:sz="4" w:space="0" w:color="AA9C8F"/>
            </w:tcBorders>
            <w:shd w:val="clear" w:color="auto" w:fill="E8F1ED"/>
            <w:vAlign w:val="center"/>
          </w:tcPr>
          <w:p w14:paraId="1E89D4B1"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28B15DC6" w14:textId="77777777" w:rsidR="0032032C" w:rsidRPr="00311FB1" w:rsidRDefault="0032032C" w:rsidP="00C91A02">
            <w:pPr>
              <w:rPr>
                <w:rFonts w:ascii="IBM Plex Sans" w:hAnsi="IBM Plex Sans" w:cstheme="minorHAnsi"/>
                <w:bCs/>
              </w:rPr>
            </w:pPr>
          </w:p>
        </w:tc>
      </w:tr>
      <w:tr w:rsidR="0032032C" w:rsidRPr="00311FB1" w14:paraId="26B423A7" w14:textId="77777777" w:rsidTr="00C91A02">
        <w:trPr>
          <w:trHeight w:val="1049"/>
        </w:trPr>
        <w:tc>
          <w:tcPr>
            <w:tcW w:w="1467" w:type="pct"/>
            <w:tcBorders>
              <w:left w:val="single" w:sz="4" w:space="0" w:color="AA9C8F"/>
              <w:right w:val="single" w:sz="4" w:space="0" w:color="AA9C8F"/>
            </w:tcBorders>
            <w:shd w:val="clear" w:color="auto" w:fill="E8F1ED"/>
            <w:vAlign w:val="center"/>
          </w:tcPr>
          <w:p w14:paraId="0D859870" w14:textId="77777777" w:rsidR="0032032C" w:rsidRPr="00311FB1" w:rsidRDefault="0032032C" w:rsidP="00C91A02">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5935AF11" w14:textId="77777777" w:rsidR="0032032C" w:rsidRPr="00311FB1" w:rsidRDefault="0032032C" w:rsidP="00C91A02">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7B8A09B8" w14:textId="77777777" w:rsidR="0032032C" w:rsidRPr="00311FB1" w:rsidRDefault="0032032C" w:rsidP="00C91A02">
            <w:pPr>
              <w:jc w:val="both"/>
              <w:rPr>
                <w:rFonts w:ascii="IBM Plex Sans" w:hAnsi="IBM Plex Sans" w:cstheme="minorHAnsi"/>
                <w:bCs/>
              </w:rPr>
            </w:pPr>
          </w:p>
          <w:p w14:paraId="79A3E348" w14:textId="77777777" w:rsidR="0032032C" w:rsidRPr="00311FB1" w:rsidRDefault="0032032C" w:rsidP="00C91A02">
            <w:pPr>
              <w:jc w:val="both"/>
              <w:rPr>
                <w:rFonts w:ascii="IBM Plex Sans" w:hAnsi="IBM Plex Sans" w:cstheme="minorHAnsi"/>
                <w:bCs/>
              </w:rPr>
            </w:pPr>
          </w:p>
          <w:p w14:paraId="1F5342B6" w14:textId="77777777" w:rsidR="0032032C" w:rsidRPr="00311FB1" w:rsidRDefault="0032032C" w:rsidP="00C91A02">
            <w:pPr>
              <w:jc w:val="both"/>
              <w:rPr>
                <w:rFonts w:ascii="IBM Plex Sans" w:hAnsi="IBM Plex Sans" w:cstheme="minorHAnsi"/>
                <w:bCs/>
              </w:rPr>
            </w:pPr>
          </w:p>
          <w:p w14:paraId="5832F5D7" w14:textId="77777777" w:rsidR="0032032C" w:rsidRPr="00311FB1" w:rsidRDefault="0032032C" w:rsidP="00C91A02">
            <w:pPr>
              <w:jc w:val="both"/>
              <w:rPr>
                <w:rFonts w:ascii="IBM Plex Sans" w:hAnsi="IBM Plex Sans" w:cstheme="minorHAnsi"/>
                <w:bCs/>
              </w:rPr>
            </w:pPr>
          </w:p>
          <w:p w14:paraId="360E1C03" w14:textId="77777777" w:rsidR="0032032C" w:rsidRPr="00311FB1" w:rsidRDefault="0032032C" w:rsidP="00C91A02">
            <w:pPr>
              <w:jc w:val="both"/>
              <w:rPr>
                <w:rFonts w:ascii="IBM Plex Sans" w:hAnsi="IBM Plex Sans" w:cstheme="minorHAnsi"/>
                <w:bCs/>
              </w:rPr>
            </w:pPr>
          </w:p>
          <w:p w14:paraId="56556FF0" w14:textId="77777777" w:rsidR="0032032C" w:rsidRPr="00311FB1" w:rsidRDefault="0032032C" w:rsidP="00C91A02">
            <w:pPr>
              <w:jc w:val="both"/>
              <w:rPr>
                <w:rFonts w:ascii="IBM Plex Sans" w:hAnsi="IBM Plex Sans" w:cstheme="minorHAnsi"/>
                <w:bCs/>
                <w:i/>
                <w:iCs/>
              </w:rPr>
            </w:pPr>
          </w:p>
        </w:tc>
      </w:tr>
    </w:tbl>
    <w:p w14:paraId="697FEEF7" w14:textId="77777777" w:rsidR="0032032C" w:rsidRDefault="0032032C" w:rsidP="006070EB">
      <w:pPr>
        <w:spacing w:after="160" w:line="259" w:lineRule="auto"/>
      </w:pPr>
    </w:p>
    <w:p w14:paraId="6BFF6F4A" w14:textId="39F3C08B" w:rsidR="0032032C" w:rsidRPr="00CB44B6" w:rsidRDefault="0032032C" w:rsidP="0032032C">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 xml:space="preserve">If necessary, </w:t>
      </w:r>
      <w:proofErr w:type="gramStart"/>
      <w:r w:rsidRPr="00CB44B6">
        <w:rPr>
          <w:rFonts w:ascii="IBM Plex Sans" w:hAnsi="IBM Plex Sans"/>
          <w:szCs w:val="24"/>
          <w:lang w:eastAsia="en-US"/>
        </w:rPr>
        <w:t>continue on</w:t>
      </w:r>
      <w:proofErr w:type="gramEnd"/>
      <w:r w:rsidRPr="00CB44B6">
        <w:rPr>
          <w:rFonts w:ascii="IBM Plex Sans" w:hAnsi="IBM Plex Sans"/>
          <w:szCs w:val="24"/>
          <w:lang w:eastAsia="en-US"/>
        </w:rPr>
        <w:t xml:space="preserve"> a separate sheet, setting out the information in the same manner as </w:t>
      </w:r>
      <w:r>
        <w:rPr>
          <w:rFonts w:ascii="IBM Plex Sans" w:hAnsi="IBM Plex Sans"/>
          <w:szCs w:val="24"/>
          <w:lang w:eastAsia="en-US"/>
        </w:rPr>
        <w:t>above</w:t>
      </w:r>
      <w:r w:rsidRPr="00CB44B6">
        <w:rPr>
          <w:rFonts w:ascii="IBM Plex Sans" w:hAnsi="IBM Plex Sans"/>
          <w:szCs w:val="24"/>
          <w:lang w:eastAsia="en-US"/>
        </w:rPr>
        <w:t>.</w:t>
      </w:r>
    </w:p>
    <w:p w14:paraId="315846B6" w14:textId="29F9A6C7" w:rsidR="006070EB" w:rsidRDefault="006070EB" w:rsidP="006070EB">
      <w:pPr>
        <w:spacing w:after="160" w:line="259" w:lineRule="auto"/>
        <w:rPr>
          <w:rFonts w:ascii="IBM Plex Sans" w:eastAsiaTheme="majorEastAsia" w:hAnsi="IBM Plex Sans" w:cstheme="majorBidi"/>
          <w:sz w:val="32"/>
          <w:szCs w:val="32"/>
        </w:rPr>
      </w:pPr>
      <w:r>
        <w:br w:type="page"/>
      </w:r>
    </w:p>
    <w:p w14:paraId="229D7C5A" w14:textId="77777777" w:rsidR="006070EB" w:rsidRPr="00CB44B6" w:rsidRDefault="006070EB" w:rsidP="0032032C">
      <w:pPr>
        <w:pStyle w:val="HOHeading-Sub"/>
        <w:numPr>
          <w:ilvl w:val="0"/>
          <w:numId w:val="15"/>
        </w:numPr>
      </w:pPr>
      <w:r w:rsidRPr="00CB44B6">
        <w:lastRenderedPageBreak/>
        <w:t>Competencies</w:t>
      </w:r>
    </w:p>
    <w:p w14:paraId="0EB84012" w14:textId="77777777" w:rsidR="006070EB" w:rsidRPr="00CB44B6" w:rsidRDefault="006070EB" w:rsidP="006070EB">
      <w:pPr>
        <w:rPr>
          <w:rFonts w:ascii="IBM Plex Sans" w:hAnsi="IBM Plex Sans" w:cstheme="minorHAnsi"/>
          <w:lang w:eastAsia="en-US"/>
        </w:rPr>
      </w:pPr>
    </w:p>
    <w:p w14:paraId="4D7EAEEE" w14:textId="77777777" w:rsidR="006070EB" w:rsidRPr="00CB44B6" w:rsidRDefault="006070EB" w:rsidP="006070EB">
      <w:pPr>
        <w:rPr>
          <w:rFonts w:ascii="IBM Plex Sans" w:hAnsi="IBM Plex Sans" w:cstheme="minorHAnsi"/>
          <w:lang w:eastAsia="en-US"/>
        </w:rPr>
      </w:pPr>
      <w:r w:rsidRPr="00CB44B6">
        <w:rPr>
          <w:rFonts w:ascii="IBM Plex Sans" w:hAnsi="IBM Plex Sans" w:cstheme="minorHAnsi"/>
          <w:lang w:eastAsia="en-US"/>
        </w:rPr>
        <w:t xml:space="preserve">Give below, in each box, </w:t>
      </w:r>
      <w:r w:rsidRPr="00CB44B6">
        <w:rPr>
          <w:rFonts w:ascii="IBM Plex Sans" w:hAnsi="IBM Plex Sans" w:cstheme="minorHAnsi"/>
          <w:b/>
          <w:bCs/>
          <w:lang w:eastAsia="en-US"/>
        </w:rPr>
        <w:t>one example</w:t>
      </w:r>
      <w:r>
        <w:rPr>
          <w:rFonts w:ascii="IBM Plex Sans" w:hAnsi="IBM Plex Sans" w:cstheme="minorHAnsi"/>
          <w:lang w:eastAsia="en-US"/>
        </w:rPr>
        <w:t xml:space="preserve"> from your experience, </w:t>
      </w:r>
      <w:r w:rsidRPr="00CB44B6">
        <w:rPr>
          <w:rFonts w:ascii="IBM Plex Sans" w:hAnsi="IBM Plex Sans" w:cstheme="minorHAnsi"/>
          <w:lang w:eastAsia="en-US"/>
        </w:rPr>
        <w:t xml:space="preserve">which most effectively demonstrates </w:t>
      </w:r>
      <w:r>
        <w:rPr>
          <w:rFonts w:ascii="IBM Plex Sans" w:hAnsi="IBM Plex Sans" w:cstheme="minorHAnsi"/>
          <w:lang w:eastAsia="en-US"/>
        </w:rPr>
        <w:t>the competencies that have been outlined in the candidate information booklet as essential to the role</w:t>
      </w:r>
      <w:r w:rsidRPr="00CB44B6">
        <w:rPr>
          <w:rFonts w:ascii="IBM Plex Sans" w:hAnsi="IBM Plex Sans" w:cstheme="minorHAnsi"/>
          <w:lang w:eastAsia="en-US"/>
        </w:rPr>
        <w:t xml:space="preserve">. </w:t>
      </w:r>
    </w:p>
    <w:p w14:paraId="1009C9BD" w14:textId="77777777" w:rsidR="006070EB" w:rsidRPr="00CB44B6" w:rsidRDefault="006070EB" w:rsidP="006070EB">
      <w:pPr>
        <w:rPr>
          <w:rFonts w:ascii="IBM Plex Sans" w:hAnsi="IBM Plex Sans" w:cstheme="minorHAnsi"/>
          <w:lang w:eastAsia="en-US"/>
        </w:rPr>
      </w:pPr>
    </w:p>
    <w:p w14:paraId="628D1300" w14:textId="77777777" w:rsidR="006070EB" w:rsidRPr="00CB44B6" w:rsidRDefault="006070EB" w:rsidP="006070EB">
      <w:pPr>
        <w:rPr>
          <w:rFonts w:ascii="IBM Plex Sans" w:hAnsi="IBM Plex Sans" w:cstheme="minorHAnsi"/>
          <w:lang w:eastAsia="en-US"/>
        </w:rPr>
      </w:pPr>
      <w:r w:rsidRPr="00CB44B6">
        <w:rPr>
          <w:rFonts w:ascii="IBM Plex Sans" w:hAnsi="IBM Plex Sans" w:cstheme="minorHAnsi"/>
          <w:lang w:eastAsia="en-US"/>
        </w:rPr>
        <w:t xml:space="preserve">It is recommended that you use the </w:t>
      </w:r>
      <w:r w:rsidRPr="009C69DE">
        <w:rPr>
          <w:rFonts w:ascii="IBM Plex Sans" w:hAnsi="IBM Plex Sans" w:cstheme="minorHAnsi"/>
          <w:b/>
          <w:bCs/>
          <w:lang w:eastAsia="en-US"/>
        </w:rPr>
        <w:t>STAR technique</w:t>
      </w:r>
      <w:r w:rsidRPr="00CB44B6">
        <w:rPr>
          <w:rFonts w:ascii="IBM Plex Sans" w:hAnsi="IBM Plex Sans" w:cstheme="minorHAnsi"/>
          <w:lang w:eastAsia="en-US"/>
        </w:rPr>
        <w:t xml:space="preserve">, which outlines the </w:t>
      </w:r>
      <w:proofErr w:type="gramStart"/>
      <w:r w:rsidRPr="00CB44B6">
        <w:rPr>
          <w:rFonts w:ascii="IBM Plex Sans" w:hAnsi="IBM Plex Sans" w:cstheme="minorHAnsi"/>
          <w:lang w:eastAsia="en-US"/>
        </w:rPr>
        <w:t xml:space="preserve">particular </w:t>
      </w:r>
      <w:r w:rsidRPr="009C69DE">
        <w:rPr>
          <w:rFonts w:ascii="IBM Plex Sans" w:hAnsi="IBM Plex Sans" w:cstheme="minorHAnsi"/>
          <w:lang w:eastAsia="en-US"/>
        </w:rPr>
        <w:t>S</w:t>
      </w:r>
      <w:r w:rsidRPr="00CB44B6">
        <w:rPr>
          <w:rFonts w:ascii="IBM Plex Sans" w:hAnsi="IBM Plex Sans" w:cstheme="minorHAnsi"/>
          <w:lang w:eastAsia="en-US"/>
        </w:rPr>
        <w:t>ituation</w:t>
      </w:r>
      <w:proofErr w:type="gramEnd"/>
      <w:r w:rsidRPr="00CB44B6">
        <w:rPr>
          <w:rFonts w:ascii="IBM Plex Sans" w:hAnsi="IBM Plex Sans" w:cstheme="minorHAnsi"/>
          <w:lang w:eastAsia="en-US"/>
        </w:rPr>
        <w:t xml:space="preserve"> that arose, the </w:t>
      </w:r>
      <w:r w:rsidRPr="009C69DE">
        <w:rPr>
          <w:rFonts w:ascii="IBM Plex Sans" w:hAnsi="IBM Plex Sans" w:cstheme="minorHAnsi"/>
          <w:lang w:eastAsia="en-US"/>
        </w:rPr>
        <w:t>T</w:t>
      </w:r>
      <w:r w:rsidRPr="00CB44B6">
        <w:rPr>
          <w:rFonts w:ascii="IBM Plex Sans" w:hAnsi="IBM Plex Sans" w:cstheme="minorHAnsi"/>
          <w:lang w:eastAsia="en-US"/>
        </w:rPr>
        <w:t xml:space="preserve">ask(s) required, the </w:t>
      </w:r>
      <w:r w:rsidRPr="009C69DE">
        <w:rPr>
          <w:rFonts w:ascii="IBM Plex Sans" w:hAnsi="IBM Plex Sans" w:cstheme="minorHAnsi"/>
          <w:lang w:eastAsia="en-US"/>
        </w:rPr>
        <w:t>A</w:t>
      </w:r>
      <w:r w:rsidRPr="00CB44B6">
        <w:rPr>
          <w:rFonts w:ascii="IBM Plex Sans" w:hAnsi="IBM Plex Sans" w:cstheme="minorHAnsi"/>
          <w:lang w:eastAsia="en-US"/>
        </w:rPr>
        <w:t xml:space="preserve">ction(s) you took and the </w:t>
      </w:r>
      <w:r w:rsidRPr="009C69DE">
        <w:rPr>
          <w:rFonts w:ascii="IBM Plex Sans" w:hAnsi="IBM Plex Sans" w:cstheme="minorHAnsi"/>
          <w:lang w:eastAsia="en-US"/>
        </w:rPr>
        <w:t>R</w:t>
      </w:r>
      <w:r w:rsidRPr="00CB44B6">
        <w:rPr>
          <w:rFonts w:ascii="IBM Plex Sans" w:hAnsi="IBM Plex Sans" w:cstheme="minorHAnsi"/>
          <w:lang w:eastAsia="en-US"/>
        </w:rPr>
        <w:t>esults.</w:t>
      </w:r>
    </w:p>
    <w:p w14:paraId="591EE1CE" w14:textId="77777777" w:rsidR="006070EB" w:rsidRPr="00CB44B6" w:rsidRDefault="006070EB" w:rsidP="006070EB">
      <w:pPr>
        <w:rPr>
          <w:rFonts w:ascii="IBM Plex Sans" w:hAnsi="IBM Plex Sans" w:cstheme="minorHAnsi"/>
          <w:lang w:eastAsia="en-US"/>
        </w:rPr>
      </w:pPr>
    </w:p>
    <w:p w14:paraId="44CA23D8" w14:textId="2B3D1E74" w:rsidR="004F3481" w:rsidRDefault="006070EB" w:rsidP="006070EB">
      <w:pPr>
        <w:rPr>
          <w:rFonts w:ascii="IBM Plex Sans" w:hAnsi="IBM Plex Sans" w:cstheme="minorHAnsi"/>
          <w:lang w:eastAsia="en-US"/>
        </w:rPr>
      </w:pPr>
      <w:r w:rsidRPr="00CB44B6">
        <w:rPr>
          <w:rFonts w:ascii="IBM Plex Sans" w:hAnsi="IBM Plex Sans" w:cstheme="minorHAnsi"/>
          <w:lang w:eastAsia="en-US"/>
        </w:rPr>
        <w:t>T</w:t>
      </w:r>
      <w:r>
        <w:rPr>
          <w:rFonts w:ascii="IBM Plex Sans" w:hAnsi="IBM Plex Sans" w:cstheme="minorHAnsi"/>
          <w:lang w:eastAsia="en-US"/>
        </w:rPr>
        <w:t xml:space="preserve">here is a </w:t>
      </w:r>
      <w:r w:rsidRPr="009C69DE">
        <w:rPr>
          <w:rFonts w:ascii="IBM Plex Sans" w:hAnsi="IBM Plex Sans" w:cstheme="minorHAnsi"/>
          <w:b/>
          <w:bCs/>
          <w:lang w:eastAsia="en-US"/>
        </w:rPr>
        <w:t xml:space="preserve">maximum word count of </w:t>
      </w:r>
      <w:r>
        <w:rPr>
          <w:rFonts w:ascii="IBM Plex Sans" w:hAnsi="IBM Plex Sans" w:cstheme="minorHAnsi"/>
          <w:b/>
          <w:bCs/>
          <w:lang w:eastAsia="en-US"/>
        </w:rPr>
        <w:t>25</w:t>
      </w:r>
      <w:r w:rsidRPr="009C69DE">
        <w:rPr>
          <w:rFonts w:ascii="IBM Plex Sans" w:hAnsi="IBM Plex Sans" w:cstheme="minorHAnsi"/>
          <w:b/>
          <w:bCs/>
          <w:lang w:eastAsia="en-US"/>
        </w:rPr>
        <w:t xml:space="preserve">0 </w:t>
      </w:r>
      <w:r>
        <w:rPr>
          <w:rFonts w:ascii="IBM Plex Sans" w:hAnsi="IBM Plex Sans" w:cstheme="minorHAnsi"/>
          <w:lang w:eastAsia="en-US"/>
        </w:rPr>
        <w:t>for each competency example. T</w:t>
      </w:r>
      <w:r w:rsidRPr="00CB44B6">
        <w:rPr>
          <w:rFonts w:ascii="IBM Plex Sans" w:hAnsi="IBM Plex Sans" w:cstheme="minorHAnsi"/>
          <w:lang w:eastAsia="en-US"/>
        </w:rPr>
        <w:t xml:space="preserve">o ensure fairness for all applicants, any text exceeding the word count will not be provided to the </w:t>
      </w:r>
      <w:r>
        <w:rPr>
          <w:rFonts w:ascii="IBM Plex Sans" w:hAnsi="IBM Plex Sans" w:cstheme="minorHAnsi"/>
          <w:lang w:eastAsia="en-US"/>
        </w:rPr>
        <w:t>selection</w:t>
      </w:r>
      <w:r w:rsidRPr="00CB44B6">
        <w:rPr>
          <w:rFonts w:ascii="IBM Plex Sans" w:hAnsi="IBM Plex Sans" w:cstheme="minorHAnsi"/>
          <w:lang w:eastAsia="en-US"/>
        </w:rPr>
        <w:t xml:space="preserve"> board.</w:t>
      </w:r>
    </w:p>
    <w:p w14:paraId="62C60654" w14:textId="77777777" w:rsidR="004F3481" w:rsidRDefault="004F3481">
      <w:pPr>
        <w:spacing w:after="160" w:line="259" w:lineRule="auto"/>
        <w:rPr>
          <w:rFonts w:ascii="IBM Plex Sans" w:hAnsi="IBM Plex Sans" w:cstheme="minorHAnsi"/>
          <w:lang w:eastAsia="en-US"/>
        </w:rPr>
      </w:pPr>
      <w:r>
        <w:rPr>
          <w:rFonts w:ascii="IBM Plex Sans" w:hAnsi="IBM Plex Sans" w:cstheme="minorHAnsi"/>
          <w:lang w:eastAsia="en-US"/>
        </w:rPr>
        <w:br w:type="page"/>
      </w:r>
    </w:p>
    <w:p w14:paraId="54D86995" w14:textId="77777777" w:rsidR="006070EB" w:rsidRPr="00CB44B6" w:rsidRDefault="006070EB" w:rsidP="006070EB">
      <w:pPr>
        <w:rPr>
          <w:rFonts w:ascii="IBM Plex Sans" w:hAnsi="IBM Plex Sans"/>
          <w:lang w:eastAsia="en-US"/>
        </w:rPr>
      </w:pPr>
    </w:p>
    <w:tbl>
      <w:tblPr>
        <w:tblW w:w="91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05"/>
      </w:tblGrid>
      <w:tr w:rsidR="00E33DA3" w:rsidRPr="00241A48" w14:paraId="10D6ECAC" w14:textId="77777777" w:rsidTr="004F3481">
        <w:trPr>
          <w:trHeight w:val="3949"/>
        </w:trPr>
        <w:tc>
          <w:tcPr>
            <w:tcW w:w="9105" w:type="dxa"/>
            <w:shd w:val="clear" w:color="auto" w:fill="D6E0DC"/>
          </w:tcPr>
          <w:p w14:paraId="3246F15A" w14:textId="5A9CFC51" w:rsidR="00E33DA3" w:rsidRPr="00814CB4" w:rsidRDefault="00E33DA3" w:rsidP="008C0A48">
            <w:pPr>
              <w:numPr>
                <w:ilvl w:val="0"/>
                <w:numId w:val="20"/>
              </w:numPr>
              <w:adjustRightInd w:val="0"/>
              <w:contextualSpacing/>
              <w:rPr>
                <w:rFonts w:ascii="IBM Plex Sans" w:eastAsia="Calibri" w:hAnsi="IBM Plex Sans" w:cs="Calibri"/>
                <w:szCs w:val="24"/>
                <w:lang w:val="en-IE"/>
              </w:rPr>
            </w:pPr>
            <w:r w:rsidRPr="00814CB4">
              <w:rPr>
                <w:rFonts w:ascii="IBM Plex Sans" w:hAnsi="IBM Plex Sans"/>
                <w:b/>
                <w:szCs w:val="24"/>
                <w:lang w:eastAsia="en-US"/>
              </w:rPr>
              <w:t>Leadership and Strategic Direction</w:t>
            </w:r>
            <w:r w:rsidRPr="00814CB4">
              <w:rPr>
                <w:rFonts w:ascii="IBM Plex Sans" w:eastAsia="Calibri" w:hAnsi="IBM Plex Sans"/>
                <w:b/>
                <w:szCs w:val="24"/>
                <w:lang w:eastAsia="en-US"/>
              </w:rPr>
              <w:t xml:space="preserve"> </w:t>
            </w:r>
          </w:p>
          <w:p w14:paraId="66A5E82E"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Leads the team, setting high standards, tackling any performance problems and facilitating high performance</w:t>
            </w:r>
          </w:p>
          <w:p w14:paraId="05C913EE"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Facilitates an open exchange of ideas and fosters and atmosphere of open communication</w:t>
            </w:r>
          </w:p>
          <w:p w14:paraId="0E0E39C7"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Contributes to the shaping of Departmental / Government strategy and policy</w:t>
            </w:r>
          </w:p>
          <w:p w14:paraId="52CB3021"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Develops capability and capacity across the team through effective delegation</w:t>
            </w:r>
          </w:p>
          <w:p w14:paraId="58023B9A"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Develops a culture of learning and development, offering coaching and constructive / supportive feedback</w:t>
            </w:r>
          </w:p>
          <w:p w14:paraId="68B56613"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Leads on preparing for and implementing significant change and reform</w:t>
            </w:r>
          </w:p>
          <w:p w14:paraId="1219CCA8" w14:textId="77777777"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eastAsia="Calibri" w:hAnsi="IBM Plex Sans" w:cs="Calibri"/>
                <w:szCs w:val="24"/>
                <w:lang w:val="en-IE"/>
              </w:rPr>
              <w:t>Anticipates and responds quickly to developments in the sector/ broader environment</w:t>
            </w:r>
          </w:p>
          <w:p w14:paraId="02CD1623" w14:textId="7799AB49"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E33DA3">
              <w:rPr>
                <w:rFonts w:ascii="IBM Plex Sans" w:eastAsia="Calibri" w:hAnsi="IBM Plex Sans" w:cs="Calibri"/>
                <w:szCs w:val="24"/>
                <w:lang w:val="en-IE"/>
              </w:rPr>
              <w:t>Actively collaborates with other Departments, Organisations and Agencies</w:t>
            </w:r>
          </w:p>
        </w:tc>
      </w:tr>
      <w:tr w:rsidR="00E33DA3" w:rsidRPr="00241A48" w14:paraId="73DC8EBA" w14:textId="77777777" w:rsidTr="004F3481">
        <w:trPr>
          <w:trHeight w:val="237"/>
        </w:trPr>
        <w:tc>
          <w:tcPr>
            <w:tcW w:w="9105" w:type="dxa"/>
            <w:shd w:val="clear" w:color="auto" w:fill="E8F1ED"/>
          </w:tcPr>
          <w:p w14:paraId="53FB89A6" w14:textId="77777777" w:rsidR="00E33DA3" w:rsidRPr="00241A48" w:rsidRDefault="00E33DA3" w:rsidP="008C0A48">
            <w:pPr>
              <w:rPr>
                <w:rFonts w:ascii="IBM Plex Sans" w:hAnsi="IBM Plex Sans"/>
                <w:bCs/>
                <w:szCs w:val="24"/>
                <w:lang w:eastAsia="en-US"/>
              </w:rPr>
            </w:pPr>
            <w:r w:rsidRPr="00241A48">
              <w:rPr>
                <w:rFonts w:ascii="IBM Plex Sans" w:hAnsi="IBM Plex Sans"/>
                <w:b/>
                <w:szCs w:val="24"/>
                <w:lang w:eastAsia="en-US"/>
              </w:rPr>
              <w:t>Competency example</w:t>
            </w:r>
            <w:r w:rsidRPr="00241A48">
              <w:rPr>
                <w:rFonts w:ascii="IBM Plex Sans" w:hAnsi="IBM Plex Sans"/>
                <w:bCs/>
                <w:szCs w:val="24"/>
                <w:lang w:eastAsia="en-US"/>
              </w:rPr>
              <w:t xml:space="preserve"> </w:t>
            </w:r>
            <w:r w:rsidRPr="00241A48">
              <w:rPr>
                <w:rFonts w:ascii="IBM Plex Sans" w:hAnsi="IBM Plex Sans" w:cs="Tahoma"/>
                <w:bCs/>
                <w:szCs w:val="24"/>
              </w:rPr>
              <w:t>(maximum 250 words)</w:t>
            </w:r>
          </w:p>
        </w:tc>
      </w:tr>
      <w:tr w:rsidR="00E33DA3" w:rsidRPr="00241A48" w14:paraId="2A38075F" w14:textId="77777777" w:rsidTr="004F3481">
        <w:trPr>
          <w:trHeight w:val="3630"/>
        </w:trPr>
        <w:tc>
          <w:tcPr>
            <w:tcW w:w="9105" w:type="dxa"/>
            <w:shd w:val="clear" w:color="auto" w:fill="auto"/>
          </w:tcPr>
          <w:p w14:paraId="6F5C6536" w14:textId="77777777" w:rsidR="00E33DA3" w:rsidRPr="00241A48" w:rsidRDefault="00E33DA3" w:rsidP="008C0A48">
            <w:pPr>
              <w:rPr>
                <w:rFonts w:ascii="IBM Plex Sans" w:hAnsi="IBM Plex Sans" w:cs="Tahoma"/>
                <w:b/>
                <w:bCs/>
                <w:szCs w:val="24"/>
              </w:rPr>
            </w:pPr>
          </w:p>
          <w:p w14:paraId="3F4CA1ED" w14:textId="77777777" w:rsidR="00E33DA3" w:rsidRDefault="00E33DA3" w:rsidP="008C0A48">
            <w:pPr>
              <w:rPr>
                <w:rFonts w:ascii="IBM Plex Sans" w:hAnsi="IBM Plex Sans" w:cs="Tahoma"/>
                <w:b/>
                <w:bCs/>
                <w:szCs w:val="24"/>
              </w:rPr>
            </w:pPr>
          </w:p>
          <w:p w14:paraId="327755F9" w14:textId="77777777" w:rsidR="004F3481" w:rsidRDefault="004F3481" w:rsidP="008C0A48">
            <w:pPr>
              <w:rPr>
                <w:rFonts w:ascii="IBM Plex Sans" w:hAnsi="IBM Plex Sans" w:cs="Tahoma"/>
                <w:b/>
                <w:bCs/>
                <w:szCs w:val="24"/>
              </w:rPr>
            </w:pPr>
          </w:p>
          <w:p w14:paraId="1D9C9CA2" w14:textId="77777777" w:rsidR="004F3481" w:rsidRDefault="004F3481" w:rsidP="008C0A48">
            <w:pPr>
              <w:rPr>
                <w:rFonts w:ascii="IBM Plex Sans" w:hAnsi="IBM Plex Sans" w:cs="Tahoma"/>
                <w:b/>
                <w:bCs/>
                <w:szCs w:val="24"/>
              </w:rPr>
            </w:pPr>
          </w:p>
          <w:p w14:paraId="37D7F56A" w14:textId="77777777" w:rsidR="004F3481" w:rsidRPr="00241A48" w:rsidRDefault="004F3481" w:rsidP="008C0A48">
            <w:pPr>
              <w:rPr>
                <w:rFonts w:ascii="IBM Plex Sans" w:hAnsi="IBM Plex Sans" w:cs="Tahoma"/>
                <w:b/>
                <w:bCs/>
                <w:szCs w:val="24"/>
              </w:rPr>
            </w:pPr>
          </w:p>
          <w:p w14:paraId="79ECE3A0" w14:textId="77777777" w:rsidR="00E33DA3" w:rsidRPr="00241A48" w:rsidRDefault="00E33DA3" w:rsidP="008C0A48">
            <w:pPr>
              <w:rPr>
                <w:rFonts w:ascii="IBM Plex Sans" w:hAnsi="IBM Plex Sans" w:cs="Tahoma"/>
                <w:b/>
                <w:bCs/>
                <w:szCs w:val="24"/>
              </w:rPr>
            </w:pPr>
          </w:p>
          <w:p w14:paraId="0FE56BDC" w14:textId="77777777" w:rsidR="00E33DA3" w:rsidRPr="00241A48" w:rsidRDefault="00E33DA3" w:rsidP="008C0A48">
            <w:pPr>
              <w:rPr>
                <w:rFonts w:ascii="IBM Plex Sans" w:hAnsi="IBM Plex Sans" w:cs="Tahoma"/>
                <w:b/>
                <w:bCs/>
                <w:szCs w:val="24"/>
              </w:rPr>
            </w:pPr>
          </w:p>
          <w:p w14:paraId="6F679EC7" w14:textId="77777777" w:rsidR="00E33DA3" w:rsidRPr="00241A48" w:rsidRDefault="00E33DA3" w:rsidP="008C0A48">
            <w:pPr>
              <w:rPr>
                <w:rFonts w:ascii="IBM Plex Sans" w:hAnsi="IBM Plex Sans" w:cs="Tahoma"/>
                <w:b/>
                <w:bCs/>
                <w:szCs w:val="24"/>
              </w:rPr>
            </w:pPr>
          </w:p>
          <w:p w14:paraId="5B4D8C87" w14:textId="77777777" w:rsidR="00E33DA3" w:rsidRDefault="00E33DA3" w:rsidP="008C0A48">
            <w:pPr>
              <w:rPr>
                <w:rFonts w:ascii="IBM Plex Sans" w:hAnsi="IBM Plex Sans" w:cs="Tahoma"/>
                <w:b/>
                <w:bCs/>
                <w:szCs w:val="24"/>
              </w:rPr>
            </w:pPr>
          </w:p>
          <w:p w14:paraId="4838286C" w14:textId="77777777" w:rsidR="00E33DA3" w:rsidRDefault="00E33DA3" w:rsidP="008C0A48">
            <w:pPr>
              <w:rPr>
                <w:rFonts w:ascii="IBM Plex Sans" w:hAnsi="IBM Plex Sans" w:cs="Tahoma"/>
                <w:b/>
                <w:bCs/>
                <w:szCs w:val="24"/>
              </w:rPr>
            </w:pPr>
          </w:p>
          <w:p w14:paraId="45A296CC" w14:textId="77777777" w:rsidR="00E33DA3" w:rsidRDefault="00E33DA3" w:rsidP="008C0A48">
            <w:pPr>
              <w:rPr>
                <w:rFonts w:ascii="IBM Plex Sans" w:hAnsi="IBM Plex Sans" w:cs="Tahoma"/>
                <w:b/>
                <w:bCs/>
                <w:szCs w:val="24"/>
              </w:rPr>
            </w:pPr>
          </w:p>
          <w:p w14:paraId="0D38CA31" w14:textId="77777777" w:rsidR="00E33DA3" w:rsidRDefault="00E33DA3" w:rsidP="008C0A48">
            <w:pPr>
              <w:rPr>
                <w:rFonts w:ascii="IBM Plex Sans" w:hAnsi="IBM Plex Sans" w:cs="Tahoma"/>
                <w:b/>
                <w:bCs/>
                <w:szCs w:val="24"/>
              </w:rPr>
            </w:pPr>
          </w:p>
          <w:p w14:paraId="7032C908" w14:textId="77777777" w:rsidR="00E33DA3" w:rsidRDefault="00E33DA3" w:rsidP="008C0A48">
            <w:pPr>
              <w:rPr>
                <w:rFonts w:ascii="IBM Plex Sans" w:hAnsi="IBM Plex Sans" w:cs="Tahoma"/>
                <w:b/>
                <w:bCs/>
                <w:szCs w:val="24"/>
              </w:rPr>
            </w:pPr>
          </w:p>
          <w:p w14:paraId="150DFE95" w14:textId="77777777" w:rsidR="00E33DA3" w:rsidRDefault="00E33DA3" w:rsidP="008C0A48">
            <w:pPr>
              <w:rPr>
                <w:rFonts w:ascii="IBM Plex Sans" w:hAnsi="IBM Plex Sans" w:cs="Tahoma"/>
                <w:b/>
                <w:bCs/>
                <w:szCs w:val="24"/>
              </w:rPr>
            </w:pPr>
          </w:p>
          <w:p w14:paraId="082DA7B3" w14:textId="77777777" w:rsidR="00E33DA3" w:rsidRDefault="00E33DA3" w:rsidP="008C0A48">
            <w:pPr>
              <w:rPr>
                <w:rFonts w:ascii="IBM Plex Sans" w:hAnsi="IBM Plex Sans" w:cs="Tahoma"/>
                <w:b/>
                <w:bCs/>
                <w:szCs w:val="24"/>
              </w:rPr>
            </w:pPr>
          </w:p>
          <w:p w14:paraId="10EA435F" w14:textId="77777777" w:rsidR="00E33DA3" w:rsidRDefault="00E33DA3" w:rsidP="008C0A48">
            <w:pPr>
              <w:rPr>
                <w:rFonts w:ascii="IBM Plex Sans" w:hAnsi="IBM Plex Sans" w:cs="Tahoma"/>
                <w:b/>
                <w:bCs/>
                <w:szCs w:val="24"/>
              </w:rPr>
            </w:pPr>
          </w:p>
          <w:p w14:paraId="2F142478" w14:textId="77777777" w:rsidR="00E33DA3" w:rsidRDefault="00E33DA3" w:rsidP="008C0A48">
            <w:pPr>
              <w:rPr>
                <w:rFonts w:ascii="IBM Plex Sans" w:hAnsi="IBM Plex Sans" w:cs="Tahoma"/>
                <w:b/>
                <w:bCs/>
                <w:szCs w:val="24"/>
              </w:rPr>
            </w:pPr>
          </w:p>
          <w:p w14:paraId="357C30BD" w14:textId="77777777" w:rsidR="00E33DA3" w:rsidRDefault="00E33DA3" w:rsidP="008C0A48">
            <w:pPr>
              <w:rPr>
                <w:rFonts w:ascii="IBM Plex Sans" w:hAnsi="IBM Plex Sans" w:cs="Tahoma"/>
                <w:b/>
                <w:bCs/>
                <w:szCs w:val="24"/>
              </w:rPr>
            </w:pPr>
          </w:p>
          <w:p w14:paraId="7543198C" w14:textId="77777777" w:rsidR="00E33DA3" w:rsidRPr="00241A48" w:rsidRDefault="00E33DA3" w:rsidP="008C0A48">
            <w:pPr>
              <w:rPr>
                <w:rFonts w:ascii="IBM Plex Sans" w:hAnsi="IBM Plex Sans" w:cs="Tahoma"/>
                <w:b/>
                <w:bCs/>
                <w:szCs w:val="24"/>
              </w:rPr>
            </w:pPr>
          </w:p>
        </w:tc>
      </w:tr>
    </w:tbl>
    <w:p w14:paraId="212011A5" w14:textId="5CC1258E" w:rsidR="00E33DA3" w:rsidRDefault="00E33DA3">
      <w:pPr>
        <w:spacing w:after="160" w:line="259" w:lineRule="auto"/>
        <w:rPr>
          <w:rFonts w:ascii="IBM Plex Sans" w:hAnsi="IBM Plex Sans"/>
          <w:color w:val="FFFFFF" w:themeColor="background1"/>
          <w:lang w:eastAsia="en-US"/>
        </w:rPr>
      </w:pPr>
      <w:r>
        <w:rPr>
          <w:rFonts w:ascii="IBM Plex Sans" w:hAnsi="IBM Plex Sans"/>
          <w:color w:val="FFFFFF" w:themeColor="background1"/>
          <w:lang w:eastAsia="en-US"/>
        </w:rPr>
        <w:br w:type="page"/>
      </w:r>
    </w:p>
    <w:p w14:paraId="78CAB1F7" w14:textId="77777777" w:rsidR="006070EB" w:rsidRPr="00EA44A5" w:rsidRDefault="006070EB" w:rsidP="006070EB">
      <w:pPr>
        <w:rPr>
          <w:rFonts w:ascii="IBM Plex Sans" w:hAnsi="IBM Plex Sans"/>
          <w:color w:val="FFFFFF" w:themeColor="background1"/>
          <w:lang w:eastAsia="en-US"/>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0"/>
      </w:tblGrid>
      <w:tr w:rsidR="00E33DA3" w:rsidRPr="00241A48" w14:paraId="7BB22E4C" w14:textId="77777777" w:rsidTr="00E33DA3">
        <w:trPr>
          <w:trHeight w:val="4773"/>
        </w:trPr>
        <w:tc>
          <w:tcPr>
            <w:tcW w:w="9180" w:type="dxa"/>
            <w:shd w:val="clear" w:color="auto" w:fill="D6E0DC"/>
          </w:tcPr>
          <w:p w14:paraId="4D56A9C9" w14:textId="77777777" w:rsidR="00E33DA3" w:rsidRPr="00241A48" w:rsidRDefault="00E33DA3" w:rsidP="00E33DA3">
            <w:pPr>
              <w:numPr>
                <w:ilvl w:val="0"/>
                <w:numId w:val="20"/>
              </w:numPr>
              <w:rPr>
                <w:rFonts w:ascii="IBM Plex Sans" w:eastAsia="Calibri" w:hAnsi="IBM Plex Sans" w:cs="Calibri"/>
                <w:color w:val="000000"/>
                <w:szCs w:val="24"/>
                <w:lang w:val="en-IE"/>
              </w:rPr>
            </w:pPr>
            <w:r w:rsidRPr="00241A48">
              <w:rPr>
                <w:rFonts w:ascii="IBM Plex Sans" w:hAnsi="IBM Plex Sans"/>
                <w:b/>
                <w:szCs w:val="24"/>
                <w:lang w:eastAsia="en-US"/>
              </w:rPr>
              <w:t>Judgement and Decision Making</w:t>
            </w:r>
            <w:r w:rsidRPr="00241A48">
              <w:rPr>
                <w:rFonts w:ascii="IBM Plex Sans" w:eastAsia="Calibri" w:hAnsi="IBM Plex Sans"/>
                <w:b/>
                <w:szCs w:val="24"/>
                <w:lang w:eastAsia="en-US"/>
              </w:rPr>
              <w:t xml:space="preserve"> </w:t>
            </w:r>
          </w:p>
          <w:p w14:paraId="10BC50C0" w14:textId="77777777" w:rsidR="00E33DA3" w:rsidRPr="00241A48" w:rsidRDefault="00E33DA3" w:rsidP="00E33DA3">
            <w:pPr>
              <w:numPr>
                <w:ilvl w:val="0"/>
                <w:numId w:val="6"/>
              </w:numPr>
              <w:ind w:left="720"/>
              <w:rPr>
                <w:rFonts w:ascii="IBM Plex Sans" w:hAnsi="IBM Plex Sans"/>
                <w:bCs/>
                <w:szCs w:val="24"/>
                <w:lang w:eastAsia="en-US"/>
              </w:rPr>
            </w:pPr>
            <w:r w:rsidRPr="00241A48">
              <w:rPr>
                <w:rFonts w:ascii="IBM Plex Sans" w:hAnsi="IBM Plex Sans"/>
                <w:bCs/>
                <w:szCs w:val="24"/>
                <w:lang w:eastAsia="en-US"/>
              </w:rPr>
              <w:t>Identifies and focuses on core issues when dealing with complex information/situations</w:t>
            </w:r>
          </w:p>
          <w:p w14:paraId="2372A03B" w14:textId="77777777" w:rsidR="00E33DA3" w:rsidRPr="00241A48" w:rsidRDefault="00E33DA3" w:rsidP="00E33DA3">
            <w:pPr>
              <w:numPr>
                <w:ilvl w:val="0"/>
                <w:numId w:val="6"/>
              </w:numPr>
              <w:ind w:left="720"/>
              <w:rPr>
                <w:rFonts w:ascii="IBM Plex Sans" w:hAnsi="IBM Plex Sans"/>
                <w:bCs/>
                <w:szCs w:val="24"/>
                <w:lang w:eastAsia="en-US"/>
              </w:rPr>
            </w:pPr>
            <w:r w:rsidRPr="00241A48">
              <w:rPr>
                <w:rFonts w:ascii="IBM Plex Sans" w:hAnsi="IBM Plex Sans"/>
                <w:bCs/>
                <w:szCs w:val="24"/>
                <w:lang w:eastAsia="en-US"/>
              </w:rPr>
              <w:t>Assembles facts, manipulates verbal and numerical information and thinks through issues logically</w:t>
            </w:r>
          </w:p>
          <w:p w14:paraId="7F79C009" w14:textId="77777777" w:rsidR="00E33DA3" w:rsidRPr="00241A48" w:rsidRDefault="00E33DA3" w:rsidP="00E33DA3">
            <w:pPr>
              <w:numPr>
                <w:ilvl w:val="0"/>
                <w:numId w:val="6"/>
              </w:numPr>
              <w:ind w:left="720"/>
              <w:rPr>
                <w:rFonts w:ascii="IBM Plex Sans" w:hAnsi="IBM Plex Sans"/>
                <w:bCs/>
                <w:szCs w:val="24"/>
                <w:lang w:eastAsia="en-US"/>
              </w:rPr>
            </w:pPr>
            <w:r w:rsidRPr="00241A48">
              <w:rPr>
                <w:rFonts w:ascii="IBM Plex Sans" w:hAnsi="IBM Plex Sans"/>
                <w:bCs/>
                <w:szCs w:val="24"/>
                <w:lang w:eastAsia="en-US"/>
              </w:rPr>
              <w:t>Sees the relationships between issues and quickly grasp the high level and socio-political implications</w:t>
            </w:r>
          </w:p>
          <w:p w14:paraId="7CC919D8" w14:textId="77777777" w:rsidR="00E33DA3" w:rsidRPr="00241A48" w:rsidRDefault="00E33DA3" w:rsidP="00E33DA3">
            <w:pPr>
              <w:numPr>
                <w:ilvl w:val="0"/>
                <w:numId w:val="6"/>
              </w:numPr>
              <w:ind w:left="720"/>
              <w:rPr>
                <w:rFonts w:ascii="IBM Plex Sans" w:hAnsi="IBM Plex Sans"/>
                <w:bCs/>
                <w:szCs w:val="24"/>
                <w:lang w:eastAsia="en-US"/>
              </w:rPr>
            </w:pPr>
            <w:r w:rsidRPr="00241A48">
              <w:rPr>
                <w:rFonts w:ascii="IBM Plex Sans" w:hAnsi="IBM Plex Sans"/>
                <w:bCs/>
                <w:szCs w:val="24"/>
                <w:lang w:eastAsia="en-US"/>
              </w:rPr>
              <w:t>Identifies coherent solutions to complex issues</w:t>
            </w:r>
          </w:p>
          <w:p w14:paraId="49F167FB" w14:textId="77777777" w:rsidR="00E33DA3" w:rsidRPr="00241A48" w:rsidRDefault="00E33DA3" w:rsidP="00E33DA3">
            <w:pPr>
              <w:numPr>
                <w:ilvl w:val="0"/>
                <w:numId w:val="6"/>
              </w:numPr>
              <w:ind w:left="720"/>
              <w:rPr>
                <w:rFonts w:ascii="IBM Plex Sans" w:hAnsi="IBM Plex Sans"/>
                <w:bCs/>
                <w:szCs w:val="24"/>
                <w:lang w:eastAsia="en-US"/>
              </w:rPr>
            </w:pPr>
            <w:proofErr w:type="gramStart"/>
            <w:r w:rsidRPr="00241A48">
              <w:rPr>
                <w:rFonts w:ascii="IBM Plex Sans" w:hAnsi="IBM Plex Sans"/>
                <w:bCs/>
                <w:szCs w:val="24"/>
                <w:lang w:eastAsia="en-US"/>
              </w:rPr>
              <w:t>Takes action</w:t>
            </w:r>
            <w:proofErr w:type="gramEnd"/>
            <w:r w:rsidRPr="00241A48">
              <w:rPr>
                <w:rFonts w:ascii="IBM Plex Sans" w:hAnsi="IBM Plex Sans"/>
                <w:bCs/>
                <w:szCs w:val="24"/>
                <w:lang w:eastAsia="en-US"/>
              </w:rPr>
              <w:t>, making decisions in a timely manner and having the courage to see them through</w:t>
            </w:r>
          </w:p>
          <w:p w14:paraId="4D2EF368" w14:textId="77777777" w:rsidR="00E33DA3" w:rsidRPr="00241A48" w:rsidRDefault="00E33DA3" w:rsidP="00E33DA3">
            <w:pPr>
              <w:numPr>
                <w:ilvl w:val="0"/>
                <w:numId w:val="6"/>
              </w:numPr>
              <w:ind w:left="720"/>
              <w:rPr>
                <w:rFonts w:ascii="IBM Plex Sans" w:hAnsi="IBM Plex Sans"/>
                <w:bCs/>
                <w:szCs w:val="24"/>
                <w:lang w:eastAsia="en-US"/>
              </w:rPr>
            </w:pPr>
            <w:r w:rsidRPr="00241A48">
              <w:rPr>
                <w:rFonts w:ascii="IBM Plex Sans" w:hAnsi="IBM Plex Sans"/>
                <w:bCs/>
                <w:szCs w:val="24"/>
                <w:lang w:eastAsia="en-US"/>
              </w:rPr>
              <w:t xml:space="preserve">Makes sound and </w:t>
            </w:r>
            <w:proofErr w:type="gramStart"/>
            <w:r w:rsidRPr="00241A48">
              <w:rPr>
                <w:rFonts w:ascii="IBM Plex Sans" w:hAnsi="IBM Plex Sans"/>
                <w:bCs/>
                <w:szCs w:val="24"/>
                <w:lang w:eastAsia="en-US"/>
              </w:rPr>
              <w:t>well informed</w:t>
            </w:r>
            <w:proofErr w:type="gramEnd"/>
            <w:r w:rsidRPr="00241A48">
              <w:rPr>
                <w:rFonts w:ascii="IBM Plex Sans" w:hAnsi="IBM Plex Sans"/>
                <w:bCs/>
                <w:szCs w:val="24"/>
                <w:lang w:eastAsia="en-US"/>
              </w:rPr>
              <w:t xml:space="preserve"> decisions, understanding their impact and implications</w:t>
            </w:r>
          </w:p>
          <w:p w14:paraId="5A5EA379" w14:textId="1D3CB3DA"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hAnsi="IBM Plex Sans"/>
                <w:bCs/>
                <w:szCs w:val="24"/>
                <w:lang w:eastAsia="en-US"/>
              </w:rPr>
              <w:t>Strives to effectively balances the sectoral issues, political elements and the citizen impact in all decisions</w:t>
            </w:r>
          </w:p>
        </w:tc>
      </w:tr>
      <w:tr w:rsidR="00E33DA3" w:rsidRPr="00241A48" w14:paraId="0DF239C2" w14:textId="77777777" w:rsidTr="008C0A48">
        <w:tc>
          <w:tcPr>
            <w:tcW w:w="9180" w:type="dxa"/>
            <w:shd w:val="clear" w:color="auto" w:fill="E8F1ED"/>
          </w:tcPr>
          <w:p w14:paraId="7DA7158A" w14:textId="77777777" w:rsidR="00E33DA3" w:rsidRPr="00241A48" w:rsidRDefault="00E33DA3" w:rsidP="008C0A48">
            <w:pPr>
              <w:rPr>
                <w:rFonts w:ascii="IBM Plex Sans" w:hAnsi="IBM Plex Sans"/>
                <w:bCs/>
                <w:szCs w:val="24"/>
                <w:lang w:eastAsia="en-US"/>
              </w:rPr>
            </w:pPr>
            <w:r w:rsidRPr="00241A48">
              <w:rPr>
                <w:rFonts w:ascii="IBM Plex Sans" w:hAnsi="IBM Plex Sans"/>
                <w:b/>
                <w:szCs w:val="24"/>
                <w:lang w:eastAsia="en-US"/>
              </w:rPr>
              <w:t>Competency example</w:t>
            </w:r>
            <w:r w:rsidRPr="00241A48">
              <w:rPr>
                <w:rFonts w:ascii="IBM Plex Sans" w:hAnsi="IBM Plex Sans"/>
                <w:bCs/>
                <w:szCs w:val="24"/>
                <w:lang w:eastAsia="en-US"/>
              </w:rPr>
              <w:t xml:space="preserve"> </w:t>
            </w:r>
            <w:r w:rsidRPr="00241A48">
              <w:rPr>
                <w:rFonts w:ascii="IBM Plex Sans" w:hAnsi="IBM Plex Sans" w:cs="Tahoma"/>
                <w:bCs/>
                <w:szCs w:val="24"/>
              </w:rPr>
              <w:t>(maximum 250 words)</w:t>
            </w:r>
          </w:p>
        </w:tc>
      </w:tr>
      <w:tr w:rsidR="00E33DA3" w:rsidRPr="00241A48" w14:paraId="468A97B5" w14:textId="77777777" w:rsidTr="008C0A48">
        <w:trPr>
          <w:trHeight w:val="4819"/>
        </w:trPr>
        <w:tc>
          <w:tcPr>
            <w:tcW w:w="9180" w:type="dxa"/>
            <w:shd w:val="clear" w:color="auto" w:fill="auto"/>
          </w:tcPr>
          <w:p w14:paraId="209E8D3D" w14:textId="77777777" w:rsidR="00E33DA3" w:rsidRPr="00241A48" w:rsidRDefault="00E33DA3" w:rsidP="008C0A48">
            <w:pPr>
              <w:rPr>
                <w:rFonts w:ascii="IBM Plex Sans" w:hAnsi="IBM Plex Sans" w:cs="Tahoma"/>
                <w:b/>
                <w:bCs/>
                <w:szCs w:val="24"/>
              </w:rPr>
            </w:pPr>
          </w:p>
          <w:p w14:paraId="7D9D14C1" w14:textId="77777777" w:rsidR="00E33DA3" w:rsidRPr="00241A48" w:rsidRDefault="00E33DA3" w:rsidP="008C0A48">
            <w:pPr>
              <w:rPr>
                <w:rFonts w:ascii="IBM Plex Sans" w:hAnsi="IBM Plex Sans" w:cs="Tahoma"/>
                <w:b/>
                <w:bCs/>
                <w:szCs w:val="24"/>
              </w:rPr>
            </w:pPr>
          </w:p>
          <w:p w14:paraId="0E3227C7" w14:textId="77777777" w:rsidR="00E33DA3" w:rsidRPr="00241A48" w:rsidRDefault="00E33DA3" w:rsidP="008C0A48">
            <w:pPr>
              <w:rPr>
                <w:rFonts w:ascii="IBM Plex Sans" w:hAnsi="IBM Plex Sans" w:cs="Tahoma"/>
                <w:b/>
                <w:bCs/>
                <w:szCs w:val="24"/>
              </w:rPr>
            </w:pPr>
          </w:p>
          <w:p w14:paraId="352CB3EB" w14:textId="77777777" w:rsidR="00E33DA3" w:rsidRPr="00241A48" w:rsidRDefault="00E33DA3" w:rsidP="008C0A48">
            <w:pPr>
              <w:rPr>
                <w:rFonts w:ascii="IBM Plex Sans" w:hAnsi="IBM Plex Sans" w:cs="Tahoma"/>
                <w:b/>
                <w:bCs/>
                <w:szCs w:val="24"/>
              </w:rPr>
            </w:pPr>
          </w:p>
          <w:p w14:paraId="0EFF01CF" w14:textId="77777777" w:rsidR="00E33DA3" w:rsidRPr="00241A48" w:rsidRDefault="00E33DA3" w:rsidP="008C0A48">
            <w:pPr>
              <w:rPr>
                <w:rFonts w:ascii="IBM Plex Sans" w:hAnsi="IBM Plex Sans" w:cs="Tahoma"/>
                <w:b/>
                <w:bCs/>
                <w:szCs w:val="24"/>
              </w:rPr>
            </w:pPr>
          </w:p>
          <w:p w14:paraId="67F527F5" w14:textId="77777777" w:rsidR="00E33DA3" w:rsidRPr="00241A48" w:rsidRDefault="00E33DA3" w:rsidP="008C0A48">
            <w:pPr>
              <w:rPr>
                <w:rFonts w:ascii="IBM Plex Sans" w:hAnsi="IBM Plex Sans" w:cs="Tahoma"/>
                <w:b/>
                <w:bCs/>
                <w:szCs w:val="24"/>
              </w:rPr>
            </w:pPr>
          </w:p>
          <w:p w14:paraId="430ABFF7" w14:textId="77777777" w:rsidR="00E33DA3" w:rsidRPr="00241A48" w:rsidRDefault="00E33DA3" w:rsidP="008C0A48">
            <w:pPr>
              <w:rPr>
                <w:rFonts w:ascii="IBM Plex Sans" w:hAnsi="IBM Plex Sans" w:cs="Tahoma"/>
                <w:b/>
                <w:bCs/>
                <w:szCs w:val="24"/>
              </w:rPr>
            </w:pPr>
          </w:p>
          <w:p w14:paraId="0E733808" w14:textId="77777777" w:rsidR="00E33DA3" w:rsidRPr="00241A48" w:rsidRDefault="00E33DA3" w:rsidP="008C0A48">
            <w:pPr>
              <w:rPr>
                <w:rFonts w:ascii="IBM Plex Sans" w:hAnsi="IBM Plex Sans" w:cs="Tahoma"/>
                <w:b/>
                <w:bCs/>
                <w:szCs w:val="24"/>
              </w:rPr>
            </w:pPr>
          </w:p>
          <w:p w14:paraId="75394173" w14:textId="77777777" w:rsidR="00E33DA3" w:rsidRPr="00241A48" w:rsidRDefault="00E33DA3" w:rsidP="008C0A48">
            <w:pPr>
              <w:rPr>
                <w:rFonts w:ascii="IBM Plex Sans" w:hAnsi="IBM Plex Sans" w:cs="Tahoma"/>
                <w:b/>
                <w:bCs/>
                <w:szCs w:val="24"/>
              </w:rPr>
            </w:pPr>
          </w:p>
          <w:p w14:paraId="3090E1F9" w14:textId="77777777" w:rsidR="00E33DA3" w:rsidRDefault="00E33DA3" w:rsidP="008C0A48">
            <w:pPr>
              <w:rPr>
                <w:rFonts w:ascii="IBM Plex Sans" w:hAnsi="IBM Plex Sans" w:cs="Tahoma"/>
                <w:b/>
                <w:bCs/>
                <w:szCs w:val="24"/>
              </w:rPr>
            </w:pPr>
          </w:p>
          <w:p w14:paraId="4139D769" w14:textId="77777777" w:rsidR="00E33DA3" w:rsidRDefault="00E33DA3" w:rsidP="008C0A48">
            <w:pPr>
              <w:rPr>
                <w:rFonts w:ascii="IBM Plex Sans" w:hAnsi="IBM Plex Sans" w:cs="Tahoma"/>
                <w:b/>
                <w:bCs/>
                <w:szCs w:val="24"/>
              </w:rPr>
            </w:pPr>
          </w:p>
          <w:p w14:paraId="6309BBB2" w14:textId="77777777" w:rsidR="00E33DA3" w:rsidRDefault="00E33DA3" w:rsidP="008C0A48">
            <w:pPr>
              <w:rPr>
                <w:rFonts w:ascii="IBM Plex Sans" w:hAnsi="IBM Plex Sans" w:cs="Tahoma"/>
                <w:b/>
                <w:bCs/>
                <w:szCs w:val="24"/>
              </w:rPr>
            </w:pPr>
          </w:p>
          <w:p w14:paraId="077292BB" w14:textId="77777777" w:rsidR="00E33DA3" w:rsidRDefault="00E33DA3" w:rsidP="008C0A48">
            <w:pPr>
              <w:rPr>
                <w:rFonts w:ascii="IBM Plex Sans" w:hAnsi="IBM Plex Sans" w:cs="Tahoma"/>
                <w:b/>
                <w:bCs/>
                <w:szCs w:val="24"/>
              </w:rPr>
            </w:pPr>
          </w:p>
          <w:p w14:paraId="5173B519" w14:textId="77777777" w:rsidR="00E33DA3" w:rsidRDefault="00E33DA3" w:rsidP="008C0A48">
            <w:pPr>
              <w:rPr>
                <w:rFonts w:ascii="IBM Plex Sans" w:hAnsi="IBM Plex Sans" w:cs="Tahoma"/>
                <w:b/>
                <w:bCs/>
                <w:szCs w:val="24"/>
              </w:rPr>
            </w:pPr>
          </w:p>
          <w:p w14:paraId="5EF75D84" w14:textId="77777777" w:rsidR="00E33DA3" w:rsidRDefault="00E33DA3" w:rsidP="008C0A48">
            <w:pPr>
              <w:rPr>
                <w:rFonts w:ascii="IBM Plex Sans" w:hAnsi="IBM Plex Sans" w:cs="Tahoma"/>
                <w:b/>
                <w:bCs/>
                <w:szCs w:val="24"/>
              </w:rPr>
            </w:pPr>
          </w:p>
          <w:p w14:paraId="52CB7E33" w14:textId="77777777" w:rsidR="00E33DA3" w:rsidRDefault="00E33DA3" w:rsidP="008C0A48">
            <w:pPr>
              <w:rPr>
                <w:rFonts w:ascii="IBM Plex Sans" w:hAnsi="IBM Plex Sans" w:cs="Tahoma"/>
                <w:b/>
                <w:bCs/>
                <w:szCs w:val="24"/>
              </w:rPr>
            </w:pPr>
          </w:p>
          <w:p w14:paraId="63B53DEC" w14:textId="77777777" w:rsidR="00E33DA3" w:rsidRDefault="00E33DA3" w:rsidP="008C0A48">
            <w:pPr>
              <w:rPr>
                <w:rFonts w:ascii="IBM Plex Sans" w:hAnsi="IBM Plex Sans" w:cs="Tahoma"/>
                <w:b/>
                <w:bCs/>
                <w:szCs w:val="24"/>
              </w:rPr>
            </w:pPr>
          </w:p>
          <w:p w14:paraId="3B1566F1" w14:textId="77777777" w:rsidR="00E33DA3" w:rsidRDefault="00E33DA3" w:rsidP="008C0A48">
            <w:pPr>
              <w:rPr>
                <w:rFonts w:ascii="IBM Plex Sans" w:hAnsi="IBM Plex Sans" w:cs="Tahoma"/>
                <w:b/>
                <w:bCs/>
                <w:szCs w:val="24"/>
              </w:rPr>
            </w:pPr>
          </w:p>
          <w:p w14:paraId="3F1B0E15" w14:textId="77777777" w:rsidR="00E33DA3" w:rsidRDefault="00E33DA3" w:rsidP="008C0A48">
            <w:pPr>
              <w:rPr>
                <w:rFonts w:ascii="IBM Plex Sans" w:hAnsi="IBM Plex Sans" w:cs="Tahoma"/>
                <w:b/>
                <w:bCs/>
                <w:szCs w:val="24"/>
              </w:rPr>
            </w:pPr>
          </w:p>
          <w:p w14:paraId="0BF81000" w14:textId="77777777" w:rsidR="00E33DA3" w:rsidRPr="00241A48" w:rsidRDefault="00E33DA3" w:rsidP="008C0A48">
            <w:pPr>
              <w:rPr>
                <w:rFonts w:ascii="IBM Plex Sans" w:hAnsi="IBM Plex Sans" w:cs="Tahoma"/>
                <w:b/>
                <w:bCs/>
                <w:szCs w:val="24"/>
              </w:rPr>
            </w:pPr>
          </w:p>
        </w:tc>
      </w:tr>
    </w:tbl>
    <w:p w14:paraId="47E4725F" w14:textId="77777777" w:rsidR="006070EB" w:rsidRPr="00CB44B6" w:rsidRDefault="006070EB" w:rsidP="006070EB">
      <w:pPr>
        <w:rPr>
          <w:rFonts w:ascii="IBM Plex Sans" w:hAnsi="IBM Plex Sans"/>
          <w:b/>
          <w:color w:val="FFFFFF" w:themeColor="background1"/>
          <w:lang w:eastAsia="en-US"/>
        </w:rPr>
      </w:pPr>
    </w:p>
    <w:p w14:paraId="0E4EE7F0" w14:textId="77777777" w:rsidR="006070EB" w:rsidRPr="00CB44B6" w:rsidRDefault="006070EB" w:rsidP="006070EB">
      <w:pPr>
        <w:rPr>
          <w:rFonts w:ascii="IBM Plex Sans" w:hAnsi="IBM Plex Sans"/>
          <w:szCs w:val="24"/>
          <w:lang w:eastAsia="en-US"/>
        </w:rPr>
      </w:pPr>
    </w:p>
    <w:p w14:paraId="0424A75A" w14:textId="77777777" w:rsidR="006070EB" w:rsidRPr="00CB44B6" w:rsidRDefault="006070EB" w:rsidP="006070EB">
      <w:pPr>
        <w:rPr>
          <w:rFonts w:ascii="IBM Plex Sans" w:hAnsi="IBM Plex Sans"/>
          <w:szCs w:val="24"/>
          <w:lang w:eastAsia="en-US"/>
        </w:rPr>
      </w:pPr>
    </w:p>
    <w:p w14:paraId="4105CDBC" w14:textId="77777777" w:rsidR="006070EB" w:rsidRPr="00EA44A5" w:rsidRDefault="006070EB" w:rsidP="006070EB">
      <w:pPr>
        <w:rPr>
          <w:rFonts w:ascii="IBM Plex Sans" w:hAnsi="IBM Plex Sans"/>
          <w:szCs w:val="24"/>
          <w:lang w:eastAsia="en-US"/>
        </w:rPr>
      </w:pPr>
    </w:p>
    <w:p w14:paraId="16B28A01" w14:textId="77777777" w:rsidR="006070EB" w:rsidRPr="00CB44B6" w:rsidRDefault="006070EB" w:rsidP="006070EB">
      <w:pPr>
        <w:rPr>
          <w:rFonts w:ascii="IBM Plex Sans" w:hAnsi="IBM Plex Sans"/>
          <w:szCs w:val="24"/>
          <w:lang w:eastAsia="en-US"/>
        </w:rPr>
      </w:pPr>
    </w:p>
    <w:p w14:paraId="323AE2BB" w14:textId="77777777" w:rsidR="006070EB" w:rsidRPr="00CB44B6" w:rsidRDefault="006070EB" w:rsidP="006070EB">
      <w:pPr>
        <w:rPr>
          <w:rFonts w:ascii="IBM Plex Sans" w:hAnsi="IBM Plex Sans"/>
          <w:szCs w:val="24"/>
          <w:lang w:eastAsia="en-US"/>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0"/>
      </w:tblGrid>
      <w:tr w:rsidR="00E33DA3" w:rsidRPr="00E33DA3" w14:paraId="61C8ADCB" w14:textId="77777777" w:rsidTr="008C0A48">
        <w:trPr>
          <w:trHeight w:val="5457"/>
        </w:trPr>
        <w:tc>
          <w:tcPr>
            <w:tcW w:w="9180" w:type="dxa"/>
            <w:shd w:val="clear" w:color="auto" w:fill="D6E0DC"/>
          </w:tcPr>
          <w:p w14:paraId="7BA441EE" w14:textId="77777777" w:rsidR="00E33DA3" w:rsidRPr="00241A48" w:rsidRDefault="00E33DA3" w:rsidP="00E33DA3">
            <w:pPr>
              <w:numPr>
                <w:ilvl w:val="0"/>
                <w:numId w:val="20"/>
              </w:numPr>
              <w:rPr>
                <w:rFonts w:ascii="IBM Plex Sans" w:hAnsi="IBM Plex Sans"/>
                <w:bCs/>
                <w:szCs w:val="24"/>
                <w:lang w:eastAsia="en-US"/>
              </w:rPr>
            </w:pPr>
            <w:r w:rsidRPr="00241A48">
              <w:rPr>
                <w:rFonts w:ascii="IBM Plex Sans" w:hAnsi="IBM Plex Sans"/>
                <w:b/>
                <w:szCs w:val="24"/>
                <w:lang w:eastAsia="en-US"/>
              </w:rPr>
              <w:lastRenderedPageBreak/>
              <w:t>Management and Delivery of Results</w:t>
            </w:r>
            <w:r w:rsidRPr="00241A48">
              <w:rPr>
                <w:rFonts w:ascii="IBM Plex Sans" w:hAnsi="IBM Plex Sans"/>
                <w:bCs/>
                <w:szCs w:val="24"/>
                <w:lang w:eastAsia="en-US"/>
              </w:rPr>
              <w:t xml:space="preserve"> </w:t>
            </w:r>
          </w:p>
          <w:p w14:paraId="678239E0"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Initiates and takes personal responsibility for delivering results/services in own area</w:t>
            </w:r>
          </w:p>
          <w:p w14:paraId="09F32E4E"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Balances strategy and operational detail to meet business needs</w:t>
            </w:r>
          </w:p>
          <w:p w14:paraId="51441757"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Manages multiple agendas and tasks and reallocates resources to manage changes in focus</w:t>
            </w:r>
          </w:p>
          <w:p w14:paraId="3C403681"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Makes optimum use of resources and implements performance measures to deliver on objectives</w:t>
            </w:r>
          </w:p>
          <w:p w14:paraId="0677BACC"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Ensures the optimal use of ICT and new delivery models</w:t>
            </w:r>
          </w:p>
          <w:p w14:paraId="3A45E5F9"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Critically reviews projects and activities to ensure their effectiveness and that they meet Organisational requirements</w:t>
            </w:r>
          </w:p>
          <w:p w14:paraId="26944E56"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Instils the importance of efficiencies, value for money and meeting corporate governance requirements</w:t>
            </w:r>
          </w:p>
          <w:p w14:paraId="38C1117D" w14:textId="228DFAA8" w:rsidR="00E33DA3" w:rsidRPr="00E33DA3" w:rsidRDefault="00E33DA3" w:rsidP="00E33DA3">
            <w:pPr>
              <w:numPr>
                <w:ilvl w:val="0"/>
                <w:numId w:val="8"/>
              </w:numPr>
              <w:ind w:left="717"/>
              <w:rPr>
                <w:rFonts w:ascii="IBM Plex Sans" w:hAnsi="IBM Plex Sans"/>
                <w:szCs w:val="24"/>
                <w:lang w:val="en-IE" w:eastAsia="en-US"/>
              </w:rPr>
            </w:pPr>
            <w:r w:rsidRPr="00241A48">
              <w:rPr>
                <w:rFonts w:ascii="IBM Plex Sans" w:hAnsi="IBM Plex Sans"/>
                <w:bCs/>
                <w:szCs w:val="24"/>
                <w:lang w:eastAsia="en-US"/>
              </w:rPr>
              <w:t>Ensures team are focused and act on Business plans priorities, even when faced with pressure</w:t>
            </w:r>
          </w:p>
        </w:tc>
      </w:tr>
      <w:tr w:rsidR="00E33DA3" w:rsidRPr="00E33DA3" w14:paraId="688764F8" w14:textId="77777777" w:rsidTr="008C0A48">
        <w:tc>
          <w:tcPr>
            <w:tcW w:w="9180" w:type="dxa"/>
            <w:shd w:val="clear" w:color="auto" w:fill="E8F1ED"/>
          </w:tcPr>
          <w:p w14:paraId="6AC0263A" w14:textId="77777777" w:rsidR="00E33DA3" w:rsidRPr="00E33DA3" w:rsidRDefault="00E33DA3" w:rsidP="00E33DA3">
            <w:pPr>
              <w:rPr>
                <w:rFonts w:ascii="IBM Plex Sans" w:hAnsi="IBM Plex Sans"/>
                <w:bCs/>
                <w:szCs w:val="24"/>
                <w:lang w:eastAsia="en-US"/>
              </w:rPr>
            </w:pPr>
            <w:r w:rsidRPr="00E33DA3">
              <w:rPr>
                <w:rFonts w:ascii="IBM Plex Sans" w:hAnsi="IBM Plex Sans"/>
                <w:b/>
                <w:szCs w:val="24"/>
                <w:lang w:eastAsia="en-US"/>
              </w:rPr>
              <w:t>Competency example</w:t>
            </w:r>
            <w:r w:rsidRPr="00E33DA3">
              <w:rPr>
                <w:rFonts w:ascii="IBM Plex Sans" w:hAnsi="IBM Plex Sans"/>
                <w:bCs/>
                <w:szCs w:val="24"/>
                <w:lang w:eastAsia="en-US"/>
              </w:rPr>
              <w:t xml:space="preserve"> (maximum 250 words)</w:t>
            </w:r>
          </w:p>
        </w:tc>
      </w:tr>
      <w:tr w:rsidR="00E33DA3" w:rsidRPr="00E33DA3" w14:paraId="1195DD17" w14:textId="77777777" w:rsidTr="008C0A48">
        <w:trPr>
          <w:trHeight w:val="4819"/>
        </w:trPr>
        <w:tc>
          <w:tcPr>
            <w:tcW w:w="9180" w:type="dxa"/>
            <w:shd w:val="clear" w:color="auto" w:fill="auto"/>
          </w:tcPr>
          <w:p w14:paraId="2D397F7F" w14:textId="77777777" w:rsidR="00E33DA3" w:rsidRPr="00E33DA3" w:rsidRDefault="00E33DA3" w:rsidP="00E33DA3">
            <w:pPr>
              <w:rPr>
                <w:rFonts w:ascii="IBM Plex Sans" w:hAnsi="IBM Plex Sans"/>
                <w:b/>
                <w:bCs/>
                <w:szCs w:val="24"/>
                <w:lang w:eastAsia="en-US"/>
              </w:rPr>
            </w:pPr>
          </w:p>
          <w:p w14:paraId="11DCF937" w14:textId="77777777" w:rsidR="00E33DA3" w:rsidRPr="00E33DA3" w:rsidRDefault="00E33DA3" w:rsidP="00E33DA3">
            <w:pPr>
              <w:rPr>
                <w:rFonts w:ascii="IBM Plex Sans" w:hAnsi="IBM Plex Sans"/>
                <w:b/>
                <w:bCs/>
                <w:szCs w:val="24"/>
                <w:lang w:eastAsia="en-US"/>
              </w:rPr>
            </w:pPr>
          </w:p>
          <w:p w14:paraId="655170CB" w14:textId="77777777" w:rsidR="00E33DA3" w:rsidRPr="00E33DA3" w:rsidRDefault="00E33DA3" w:rsidP="00E33DA3">
            <w:pPr>
              <w:rPr>
                <w:rFonts w:ascii="IBM Plex Sans" w:hAnsi="IBM Plex Sans"/>
                <w:b/>
                <w:bCs/>
                <w:szCs w:val="24"/>
                <w:lang w:eastAsia="en-US"/>
              </w:rPr>
            </w:pPr>
          </w:p>
          <w:p w14:paraId="00611655" w14:textId="77777777" w:rsidR="00E33DA3" w:rsidRPr="00E33DA3" w:rsidRDefault="00E33DA3" w:rsidP="00E33DA3">
            <w:pPr>
              <w:rPr>
                <w:rFonts w:ascii="IBM Plex Sans" w:hAnsi="IBM Plex Sans"/>
                <w:b/>
                <w:bCs/>
                <w:szCs w:val="24"/>
                <w:lang w:eastAsia="en-US"/>
              </w:rPr>
            </w:pPr>
          </w:p>
          <w:p w14:paraId="27A274A7" w14:textId="77777777" w:rsidR="00E33DA3" w:rsidRPr="00E33DA3" w:rsidRDefault="00E33DA3" w:rsidP="00E33DA3">
            <w:pPr>
              <w:rPr>
                <w:rFonts w:ascii="IBM Plex Sans" w:hAnsi="IBM Plex Sans"/>
                <w:b/>
                <w:bCs/>
                <w:szCs w:val="24"/>
                <w:lang w:eastAsia="en-US"/>
              </w:rPr>
            </w:pPr>
          </w:p>
          <w:p w14:paraId="1E61DFDF" w14:textId="77777777" w:rsidR="00E33DA3" w:rsidRPr="00E33DA3" w:rsidRDefault="00E33DA3" w:rsidP="00E33DA3">
            <w:pPr>
              <w:rPr>
                <w:rFonts w:ascii="IBM Plex Sans" w:hAnsi="IBM Plex Sans"/>
                <w:b/>
                <w:bCs/>
                <w:szCs w:val="24"/>
                <w:lang w:eastAsia="en-US"/>
              </w:rPr>
            </w:pPr>
          </w:p>
          <w:p w14:paraId="2BD62E87" w14:textId="77777777" w:rsidR="00E33DA3" w:rsidRPr="00E33DA3" w:rsidRDefault="00E33DA3" w:rsidP="00E33DA3">
            <w:pPr>
              <w:rPr>
                <w:rFonts w:ascii="IBM Plex Sans" w:hAnsi="IBM Plex Sans"/>
                <w:b/>
                <w:bCs/>
                <w:szCs w:val="24"/>
                <w:lang w:eastAsia="en-US"/>
              </w:rPr>
            </w:pPr>
          </w:p>
          <w:p w14:paraId="52C3B394" w14:textId="77777777" w:rsidR="00E33DA3" w:rsidRPr="00E33DA3" w:rsidRDefault="00E33DA3" w:rsidP="00E33DA3">
            <w:pPr>
              <w:rPr>
                <w:rFonts w:ascii="IBM Plex Sans" w:hAnsi="IBM Plex Sans"/>
                <w:b/>
                <w:bCs/>
                <w:szCs w:val="24"/>
                <w:lang w:eastAsia="en-US"/>
              </w:rPr>
            </w:pPr>
          </w:p>
          <w:p w14:paraId="38CD19FF" w14:textId="77777777" w:rsidR="00E33DA3" w:rsidRPr="00E33DA3" w:rsidRDefault="00E33DA3" w:rsidP="00E33DA3">
            <w:pPr>
              <w:rPr>
                <w:rFonts w:ascii="IBM Plex Sans" w:hAnsi="IBM Plex Sans"/>
                <w:b/>
                <w:bCs/>
                <w:szCs w:val="24"/>
                <w:lang w:eastAsia="en-US"/>
              </w:rPr>
            </w:pPr>
          </w:p>
          <w:p w14:paraId="2F6B0E53" w14:textId="77777777" w:rsidR="00E33DA3" w:rsidRPr="00E33DA3" w:rsidRDefault="00E33DA3" w:rsidP="00E33DA3">
            <w:pPr>
              <w:rPr>
                <w:rFonts w:ascii="IBM Plex Sans" w:hAnsi="IBM Plex Sans"/>
                <w:b/>
                <w:bCs/>
                <w:szCs w:val="24"/>
                <w:lang w:eastAsia="en-US"/>
              </w:rPr>
            </w:pPr>
          </w:p>
          <w:p w14:paraId="391152F4" w14:textId="77777777" w:rsidR="00E33DA3" w:rsidRPr="00E33DA3" w:rsidRDefault="00E33DA3" w:rsidP="00E33DA3">
            <w:pPr>
              <w:rPr>
                <w:rFonts w:ascii="IBM Plex Sans" w:hAnsi="IBM Plex Sans"/>
                <w:b/>
                <w:bCs/>
                <w:szCs w:val="24"/>
                <w:lang w:eastAsia="en-US"/>
              </w:rPr>
            </w:pPr>
          </w:p>
          <w:p w14:paraId="68A83B72" w14:textId="77777777" w:rsidR="00E33DA3" w:rsidRPr="00E33DA3" w:rsidRDefault="00E33DA3" w:rsidP="00E33DA3">
            <w:pPr>
              <w:rPr>
                <w:rFonts w:ascii="IBM Plex Sans" w:hAnsi="IBM Plex Sans"/>
                <w:b/>
                <w:bCs/>
                <w:szCs w:val="24"/>
                <w:lang w:eastAsia="en-US"/>
              </w:rPr>
            </w:pPr>
          </w:p>
          <w:p w14:paraId="18FD7855" w14:textId="77777777" w:rsidR="00E33DA3" w:rsidRPr="00E33DA3" w:rsidRDefault="00E33DA3" w:rsidP="00E33DA3">
            <w:pPr>
              <w:rPr>
                <w:rFonts w:ascii="IBM Plex Sans" w:hAnsi="IBM Plex Sans"/>
                <w:b/>
                <w:bCs/>
                <w:szCs w:val="24"/>
                <w:lang w:eastAsia="en-US"/>
              </w:rPr>
            </w:pPr>
          </w:p>
          <w:p w14:paraId="4EFE0847" w14:textId="77777777" w:rsidR="00E33DA3" w:rsidRPr="00E33DA3" w:rsidRDefault="00E33DA3" w:rsidP="00E33DA3">
            <w:pPr>
              <w:rPr>
                <w:rFonts w:ascii="IBM Plex Sans" w:hAnsi="IBM Plex Sans"/>
                <w:b/>
                <w:bCs/>
                <w:szCs w:val="24"/>
                <w:lang w:eastAsia="en-US"/>
              </w:rPr>
            </w:pPr>
          </w:p>
          <w:p w14:paraId="02907CDD" w14:textId="77777777" w:rsidR="00E33DA3" w:rsidRPr="00E33DA3" w:rsidRDefault="00E33DA3" w:rsidP="00E33DA3">
            <w:pPr>
              <w:rPr>
                <w:rFonts w:ascii="IBM Plex Sans" w:hAnsi="IBM Plex Sans"/>
                <w:b/>
                <w:bCs/>
                <w:szCs w:val="24"/>
                <w:lang w:eastAsia="en-US"/>
              </w:rPr>
            </w:pPr>
          </w:p>
          <w:p w14:paraId="7C12E16E" w14:textId="77777777" w:rsidR="00E33DA3" w:rsidRPr="00E33DA3" w:rsidRDefault="00E33DA3" w:rsidP="00E33DA3">
            <w:pPr>
              <w:rPr>
                <w:rFonts w:ascii="IBM Plex Sans" w:hAnsi="IBM Plex Sans"/>
                <w:b/>
                <w:bCs/>
                <w:szCs w:val="24"/>
                <w:lang w:eastAsia="en-US"/>
              </w:rPr>
            </w:pPr>
          </w:p>
          <w:p w14:paraId="7B5F2D2C" w14:textId="77777777" w:rsidR="00E33DA3" w:rsidRPr="00E33DA3" w:rsidRDefault="00E33DA3" w:rsidP="00E33DA3">
            <w:pPr>
              <w:rPr>
                <w:rFonts w:ascii="IBM Plex Sans" w:hAnsi="IBM Plex Sans"/>
                <w:b/>
                <w:bCs/>
                <w:szCs w:val="24"/>
                <w:lang w:eastAsia="en-US"/>
              </w:rPr>
            </w:pPr>
          </w:p>
          <w:p w14:paraId="0D54FDA1" w14:textId="77777777" w:rsidR="00E33DA3" w:rsidRPr="00E33DA3" w:rsidRDefault="00E33DA3" w:rsidP="00E33DA3">
            <w:pPr>
              <w:rPr>
                <w:rFonts w:ascii="IBM Plex Sans" w:hAnsi="IBM Plex Sans"/>
                <w:b/>
                <w:bCs/>
                <w:szCs w:val="24"/>
                <w:lang w:eastAsia="en-US"/>
              </w:rPr>
            </w:pPr>
          </w:p>
          <w:p w14:paraId="1092BAB8" w14:textId="77777777" w:rsidR="00E33DA3" w:rsidRPr="00E33DA3" w:rsidRDefault="00E33DA3" w:rsidP="00E33DA3">
            <w:pPr>
              <w:rPr>
                <w:rFonts w:ascii="IBM Plex Sans" w:hAnsi="IBM Plex Sans"/>
                <w:b/>
                <w:bCs/>
                <w:szCs w:val="24"/>
                <w:lang w:eastAsia="en-US"/>
              </w:rPr>
            </w:pPr>
          </w:p>
          <w:p w14:paraId="6811E548" w14:textId="77777777" w:rsidR="00E33DA3" w:rsidRPr="00E33DA3" w:rsidRDefault="00E33DA3" w:rsidP="00E33DA3">
            <w:pPr>
              <w:rPr>
                <w:rFonts w:ascii="IBM Plex Sans" w:hAnsi="IBM Plex Sans"/>
                <w:b/>
                <w:bCs/>
                <w:szCs w:val="24"/>
                <w:lang w:eastAsia="en-US"/>
              </w:rPr>
            </w:pPr>
          </w:p>
        </w:tc>
      </w:tr>
    </w:tbl>
    <w:p w14:paraId="1818F3C8" w14:textId="77777777" w:rsidR="006070EB" w:rsidRDefault="006070EB" w:rsidP="006070EB">
      <w:pPr>
        <w:rPr>
          <w:rFonts w:ascii="IBM Plex Sans" w:hAnsi="IBM Plex Sans"/>
          <w:szCs w:val="24"/>
          <w:lang w:eastAsia="en-US"/>
        </w:rPr>
      </w:pPr>
    </w:p>
    <w:p w14:paraId="6E8141E4" w14:textId="6FC9AD94" w:rsidR="00E33DA3" w:rsidRDefault="00E33DA3">
      <w:pPr>
        <w:spacing w:after="160" w:line="259" w:lineRule="auto"/>
        <w:rPr>
          <w:rFonts w:ascii="IBM Plex Sans" w:hAnsi="IBM Plex Sans"/>
          <w:szCs w:val="24"/>
          <w:lang w:eastAsia="en-US"/>
        </w:rPr>
      </w:pPr>
      <w:r>
        <w:rPr>
          <w:rFonts w:ascii="IBM Plex Sans" w:hAnsi="IBM Plex Sans"/>
          <w:szCs w:val="24"/>
          <w:lang w:eastAsia="en-US"/>
        </w:rPr>
        <w:br w:type="page"/>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0"/>
      </w:tblGrid>
      <w:tr w:rsidR="00E33DA3" w:rsidRPr="00241A48" w14:paraId="32A881A4" w14:textId="77777777" w:rsidTr="00E33DA3">
        <w:trPr>
          <w:trHeight w:val="4952"/>
        </w:trPr>
        <w:tc>
          <w:tcPr>
            <w:tcW w:w="9180" w:type="dxa"/>
            <w:shd w:val="clear" w:color="auto" w:fill="D6E0DC"/>
          </w:tcPr>
          <w:p w14:paraId="51F02439" w14:textId="77777777" w:rsidR="00E33DA3" w:rsidRPr="00241A48" w:rsidRDefault="00E33DA3" w:rsidP="00E33DA3">
            <w:pPr>
              <w:numPr>
                <w:ilvl w:val="0"/>
                <w:numId w:val="20"/>
              </w:numPr>
              <w:autoSpaceDE w:val="0"/>
              <w:autoSpaceDN w:val="0"/>
              <w:adjustRightInd w:val="0"/>
              <w:rPr>
                <w:rFonts w:ascii="IBM Plex Sans" w:hAnsi="IBM Plex Sans"/>
                <w:bCs/>
                <w:szCs w:val="24"/>
                <w:lang w:eastAsia="en-US"/>
              </w:rPr>
            </w:pPr>
            <w:r w:rsidRPr="00241A48">
              <w:rPr>
                <w:rFonts w:ascii="IBM Plex Sans" w:hAnsi="IBM Plex Sans"/>
                <w:b/>
                <w:szCs w:val="24"/>
                <w:lang w:val="en-IE" w:eastAsia="en-US"/>
              </w:rPr>
              <w:lastRenderedPageBreak/>
              <w:t xml:space="preserve">Building Relationships and Communication </w:t>
            </w:r>
          </w:p>
          <w:p w14:paraId="04AA77F3"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Speaks and writes in a clear, articulate and impactful manner</w:t>
            </w:r>
          </w:p>
          <w:p w14:paraId="1AC86592"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Actively listens, seeking to understand the perspective and position of others</w:t>
            </w:r>
          </w:p>
          <w:p w14:paraId="14ED3FAC"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Manages and resolves conflicts/disagreements in a positive and constructive manner</w:t>
            </w:r>
          </w:p>
          <w:p w14:paraId="6CB074B6"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 xml:space="preserve">Works effectively within the political process, recognising and managing tensions arising from different </w:t>
            </w:r>
            <w:proofErr w:type="gramStart"/>
            <w:r w:rsidRPr="00241A48">
              <w:rPr>
                <w:rFonts w:ascii="IBM Plex Sans" w:hAnsi="IBM Plex Sans"/>
                <w:bCs/>
                <w:szCs w:val="24"/>
                <w:lang w:eastAsia="en-US"/>
              </w:rPr>
              <w:t>stakeholders</w:t>
            </w:r>
            <w:proofErr w:type="gramEnd"/>
            <w:r w:rsidRPr="00241A48">
              <w:rPr>
                <w:rFonts w:ascii="IBM Plex Sans" w:hAnsi="IBM Plex Sans"/>
                <w:bCs/>
                <w:szCs w:val="24"/>
                <w:lang w:eastAsia="en-US"/>
              </w:rPr>
              <w:t xml:space="preserve"> perspectives</w:t>
            </w:r>
          </w:p>
          <w:p w14:paraId="487A520B"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Persuades others; builds consensus, gains co-operation from others to obtain information and accomplish goals</w:t>
            </w:r>
          </w:p>
          <w:p w14:paraId="17AA4771" w14:textId="77777777" w:rsidR="00E33DA3" w:rsidRPr="00241A48" w:rsidRDefault="00E33DA3" w:rsidP="00E33DA3">
            <w:pPr>
              <w:numPr>
                <w:ilvl w:val="0"/>
                <w:numId w:val="8"/>
              </w:numPr>
              <w:ind w:left="717"/>
              <w:rPr>
                <w:rFonts w:ascii="IBM Plex Sans" w:hAnsi="IBM Plex Sans"/>
                <w:bCs/>
                <w:szCs w:val="24"/>
                <w:lang w:eastAsia="en-US"/>
              </w:rPr>
            </w:pPr>
            <w:r w:rsidRPr="00241A48">
              <w:rPr>
                <w:rFonts w:ascii="IBM Plex Sans" w:hAnsi="IBM Plex Sans"/>
                <w:bCs/>
                <w:szCs w:val="24"/>
                <w:lang w:eastAsia="en-US"/>
              </w:rPr>
              <w:t>Proactively engages with colleagues at all levels of the organisation and across other Departments/Organisations and builds strong professional networks</w:t>
            </w:r>
          </w:p>
          <w:p w14:paraId="6C9F345B" w14:textId="7A836C8D" w:rsidR="00E33DA3" w:rsidRPr="00241A48" w:rsidRDefault="00E33DA3" w:rsidP="00E33DA3">
            <w:pPr>
              <w:numPr>
                <w:ilvl w:val="0"/>
                <w:numId w:val="4"/>
              </w:numPr>
              <w:adjustRightInd w:val="0"/>
              <w:ind w:left="720"/>
              <w:contextualSpacing/>
              <w:rPr>
                <w:rFonts w:ascii="IBM Plex Sans" w:eastAsia="Calibri" w:hAnsi="IBM Plex Sans" w:cs="Calibri"/>
                <w:szCs w:val="24"/>
                <w:lang w:val="en-IE"/>
              </w:rPr>
            </w:pPr>
            <w:r w:rsidRPr="00241A48">
              <w:rPr>
                <w:rFonts w:ascii="IBM Plex Sans" w:hAnsi="IBM Plex Sans"/>
                <w:bCs/>
                <w:szCs w:val="24"/>
                <w:lang w:eastAsia="en-US"/>
              </w:rPr>
              <w:t>Makes opinions known when s/he feels it is right to do so</w:t>
            </w:r>
          </w:p>
        </w:tc>
      </w:tr>
      <w:tr w:rsidR="00E33DA3" w:rsidRPr="00241A48" w14:paraId="735F31AD" w14:textId="77777777" w:rsidTr="008C0A48">
        <w:tc>
          <w:tcPr>
            <w:tcW w:w="9180" w:type="dxa"/>
            <w:shd w:val="clear" w:color="auto" w:fill="E8F1ED"/>
          </w:tcPr>
          <w:p w14:paraId="058250B7" w14:textId="77777777" w:rsidR="00E33DA3" w:rsidRPr="00241A48" w:rsidRDefault="00E33DA3" w:rsidP="008C0A48">
            <w:pPr>
              <w:rPr>
                <w:rFonts w:ascii="IBM Plex Sans" w:hAnsi="IBM Plex Sans"/>
                <w:bCs/>
                <w:szCs w:val="24"/>
                <w:lang w:eastAsia="en-US"/>
              </w:rPr>
            </w:pPr>
            <w:r w:rsidRPr="00241A48">
              <w:rPr>
                <w:rFonts w:ascii="IBM Plex Sans" w:hAnsi="IBM Plex Sans"/>
                <w:b/>
                <w:szCs w:val="24"/>
                <w:lang w:eastAsia="en-US"/>
              </w:rPr>
              <w:t>Competency example</w:t>
            </w:r>
            <w:r w:rsidRPr="00241A48">
              <w:rPr>
                <w:rFonts w:ascii="IBM Plex Sans" w:hAnsi="IBM Plex Sans"/>
                <w:bCs/>
                <w:szCs w:val="24"/>
                <w:lang w:eastAsia="en-US"/>
              </w:rPr>
              <w:t xml:space="preserve"> </w:t>
            </w:r>
            <w:r w:rsidRPr="00241A48">
              <w:rPr>
                <w:rFonts w:ascii="IBM Plex Sans" w:hAnsi="IBM Plex Sans" w:cs="Tahoma"/>
                <w:bCs/>
                <w:szCs w:val="24"/>
              </w:rPr>
              <w:t>(maximum 250 words)</w:t>
            </w:r>
          </w:p>
        </w:tc>
      </w:tr>
      <w:tr w:rsidR="00E33DA3" w:rsidRPr="00241A48" w14:paraId="3E549D0F" w14:textId="77777777" w:rsidTr="008C0A48">
        <w:trPr>
          <w:trHeight w:val="4819"/>
        </w:trPr>
        <w:tc>
          <w:tcPr>
            <w:tcW w:w="9180" w:type="dxa"/>
            <w:shd w:val="clear" w:color="auto" w:fill="auto"/>
          </w:tcPr>
          <w:p w14:paraId="2601B8B4" w14:textId="77777777" w:rsidR="00E33DA3" w:rsidRPr="00241A48" w:rsidRDefault="00E33DA3" w:rsidP="008C0A48">
            <w:pPr>
              <w:rPr>
                <w:rFonts w:ascii="IBM Plex Sans" w:hAnsi="IBM Plex Sans" w:cs="Tahoma"/>
                <w:b/>
                <w:bCs/>
                <w:szCs w:val="24"/>
              </w:rPr>
            </w:pPr>
          </w:p>
          <w:p w14:paraId="2B1798CD" w14:textId="77777777" w:rsidR="00E33DA3" w:rsidRPr="00241A48" w:rsidRDefault="00E33DA3" w:rsidP="008C0A48">
            <w:pPr>
              <w:rPr>
                <w:rFonts w:ascii="IBM Plex Sans" w:hAnsi="IBM Plex Sans" w:cs="Tahoma"/>
                <w:b/>
                <w:bCs/>
                <w:szCs w:val="24"/>
              </w:rPr>
            </w:pPr>
          </w:p>
          <w:p w14:paraId="434DA7EB" w14:textId="77777777" w:rsidR="00E33DA3" w:rsidRPr="00241A48" w:rsidRDefault="00E33DA3" w:rsidP="008C0A48">
            <w:pPr>
              <w:rPr>
                <w:rFonts w:ascii="IBM Plex Sans" w:hAnsi="IBM Plex Sans" w:cs="Tahoma"/>
                <w:b/>
                <w:bCs/>
                <w:szCs w:val="24"/>
              </w:rPr>
            </w:pPr>
          </w:p>
          <w:p w14:paraId="152FCC19" w14:textId="77777777" w:rsidR="00E33DA3" w:rsidRPr="00241A48" w:rsidRDefault="00E33DA3" w:rsidP="008C0A48">
            <w:pPr>
              <w:rPr>
                <w:rFonts w:ascii="IBM Plex Sans" w:hAnsi="IBM Plex Sans" w:cs="Tahoma"/>
                <w:b/>
                <w:bCs/>
                <w:szCs w:val="24"/>
              </w:rPr>
            </w:pPr>
          </w:p>
          <w:p w14:paraId="65B599DF" w14:textId="77777777" w:rsidR="00E33DA3" w:rsidRPr="00241A48" w:rsidRDefault="00E33DA3" w:rsidP="008C0A48">
            <w:pPr>
              <w:rPr>
                <w:rFonts w:ascii="IBM Plex Sans" w:hAnsi="IBM Plex Sans" w:cs="Tahoma"/>
                <w:b/>
                <w:bCs/>
                <w:szCs w:val="24"/>
              </w:rPr>
            </w:pPr>
          </w:p>
          <w:p w14:paraId="02DCE219" w14:textId="77777777" w:rsidR="00E33DA3" w:rsidRPr="00241A48" w:rsidRDefault="00E33DA3" w:rsidP="008C0A48">
            <w:pPr>
              <w:rPr>
                <w:rFonts w:ascii="IBM Plex Sans" w:hAnsi="IBM Plex Sans" w:cs="Tahoma"/>
                <w:b/>
                <w:bCs/>
                <w:szCs w:val="24"/>
              </w:rPr>
            </w:pPr>
          </w:p>
          <w:p w14:paraId="6EDA83A4" w14:textId="77777777" w:rsidR="00E33DA3" w:rsidRPr="00241A48" w:rsidRDefault="00E33DA3" w:rsidP="008C0A48">
            <w:pPr>
              <w:rPr>
                <w:rFonts w:ascii="IBM Plex Sans" w:hAnsi="IBM Plex Sans" w:cs="Tahoma"/>
                <w:b/>
                <w:bCs/>
                <w:szCs w:val="24"/>
              </w:rPr>
            </w:pPr>
          </w:p>
          <w:p w14:paraId="4FF90B03" w14:textId="77777777" w:rsidR="00E33DA3" w:rsidRPr="00241A48" w:rsidRDefault="00E33DA3" w:rsidP="008C0A48">
            <w:pPr>
              <w:rPr>
                <w:rFonts w:ascii="IBM Plex Sans" w:hAnsi="IBM Plex Sans" w:cs="Tahoma"/>
                <w:b/>
                <w:bCs/>
                <w:szCs w:val="24"/>
              </w:rPr>
            </w:pPr>
          </w:p>
          <w:p w14:paraId="20285A2B" w14:textId="77777777" w:rsidR="00E33DA3" w:rsidRPr="00241A48" w:rsidRDefault="00E33DA3" w:rsidP="008C0A48">
            <w:pPr>
              <w:rPr>
                <w:rFonts w:ascii="IBM Plex Sans" w:hAnsi="IBM Plex Sans" w:cs="Tahoma"/>
                <w:b/>
                <w:bCs/>
                <w:szCs w:val="24"/>
              </w:rPr>
            </w:pPr>
          </w:p>
          <w:p w14:paraId="4717E290" w14:textId="77777777" w:rsidR="00E33DA3" w:rsidRDefault="00E33DA3" w:rsidP="008C0A48">
            <w:pPr>
              <w:rPr>
                <w:rFonts w:ascii="IBM Plex Sans" w:hAnsi="IBM Plex Sans" w:cs="Tahoma"/>
                <w:b/>
                <w:bCs/>
                <w:szCs w:val="24"/>
              </w:rPr>
            </w:pPr>
          </w:p>
          <w:p w14:paraId="7A5B77F7" w14:textId="77777777" w:rsidR="00E33DA3" w:rsidRDefault="00E33DA3" w:rsidP="008C0A48">
            <w:pPr>
              <w:rPr>
                <w:rFonts w:ascii="IBM Plex Sans" w:hAnsi="IBM Plex Sans" w:cs="Tahoma"/>
                <w:b/>
                <w:bCs/>
                <w:szCs w:val="24"/>
              </w:rPr>
            </w:pPr>
          </w:p>
          <w:p w14:paraId="22162DC7" w14:textId="77777777" w:rsidR="00E33DA3" w:rsidRDefault="00E33DA3" w:rsidP="008C0A48">
            <w:pPr>
              <w:rPr>
                <w:rFonts w:ascii="IBM Plex Sans" w:hAnsi="IBM Plex Sans" w:cs="Tahoma"/>
                <w:b/>
                <w:bCs/>
                <w:szCs w:val="24"/>
              </w:rPr>
            </w:pPr>
          </w:p>
          <w:p w14:paraId="47E6E643" w14:textId="77777777" w:rsidR="00E33DA3" w:rsidRDefault="00E33DA3" w:rsidP="008C0A48">
            <w:pPr>
              <w:rPr>
                <w:rFonts w:ascii="IBM Plex Sans" w:hAnsi="IBM Plex Sans" w:cs="Tahoma"/>
                <w:b/>
                <w:bCs/>
                <w:szCs w:val="24"/>
              </w:rPr>
            </w:pPr>
          </w:p>
          <w:p w14:paraId="001C704F" w14:textId="77777777" w:rsidR="00E33DA3" w:rsidRDefault="00E33DA3" w:rsidP="008C0A48">
            <w:pPr>
              <w:rPr>
                <w:rFonts w:ascii="IBM Plex Sans" w:hAnsi="IBM Plex Sans" w:cs="Tahoma"/>
                <w:b/>
                <w:bCs/>
                <w:szCs w:val="24"/>
              </w:rPr>
            </w:pPr>
          </w:p>
          <w:p w14:paraId="5E0D439D" w14:textId="77777777" w:rsidR="00E33DA3" w:rsidRDefault="00E33DA3" w:rsidP="008C0A48">
            <w:pPr>
              <w:rPr>
                <w:rFonts w:ascii="IBM Plex Sans" w:hAnsi="IBM Plex Sans" w:cs="Tahoma"/>
                <w:b/>
                <w:bCs/>
                <w:szCs w:val="24"/>
              </w:rPr>
            </w:pPr>
          </w:p>
          <w:p w14:paraId="3DE7D1BA" w14:textId="77777777" w:rsidR="00E33DA3" w:rsidRDefault="00E33DA3" w:rsidP="008C0A48">
            <w:pPr>
              <w:rPr>
                <w:rFonts w:ascii="IBM Plex Sans" w:hAnsi="IBM Plex Sans" w:cs="Tahoma"/>
                <w:b/>
                <w:bCs/>
                <w:szCs w:val="24"/>
              </w:rPr>
            </w:pPr>
          </w:p>
          <w:p w14:paraId="01659FD2" w14:textId="77777777" w:rsidR="00E33DA3" w:rsidRDefault="00E33DA3" w:rsidP="008C0A48">
            <w:pPr>
              <w:rPr>
                <w:rFonts w:ascii="IBM Plex Sans" w:hAnsi="IBM Plex Sans" w:cs="Tahoma"/>
                <w:b/>
                <w:bCs/>
                <w:szCs w:val="24"/>
              </w:rPr>
            </w:pPr>
          </w:p>
          <w:p w14:paraId="32B0E733" w14:textId="77777777" w:rsidR="00E33DA3" w:rsidRDefault="00E33DA3" w:rsidP="008C0A48">
            <w:pPr>
              <w:rPr>
                <w:rFonts w:ascii="IBM Plex Sans" w:hAnsi="IBM Plex Sans" w:cs="Tahoma"/>
                <w:b/>
                <w:bCs/>
                <w:szCs w:val="24"/>
              </w:rPr>
            </w:pPr>
          </w:p>
          <w:p w14:paraId="47A253F0" w14:textId="77777777" w:rsidR="00E33DA3" w:rsidRDefault="00E33DA3" w:rsidP="008C0A48">
            <w:pPr>
              <w:rPr>
                <w:rFonts w:ascii="IBM Plex Sans" w:hAnsi="IBM Plex Sans" w:cs="Tahoma"/>
                <w:b/>
                <w:bCs/>
                <w:szCs w:val="24"/>
              </w:rPr>
            </w:pPr>
          </w:p>
          <w:p w14:paraId="397AFD4F" w14:textId="77777777" w:rsidR="00E33DA3" w:rsidRPr="00241A48" w:rsidRDefault="00E33DA3" w:rsidP="008C0A48">
            <w:pPr>
              <w:rPr>
                <w:rFonts w:ascii="IBM Plex Sans" w:hAnsi="IBM Plex Sans" w:cs="Tahoma"/>
                <w:b/>
                <w:bCs/>
                <w:szCs w:val="24"/>
              </w:rPr>
            </w:pPr>
          </w:p>
        </w:tc>
      </w:tr>
    </w:tbl>
    <w:p w14:paraId="2714FA62" w14:textId="77777777" w:rsidR="00E33DA3" w:rsidRPr="00CB44B6" w:rsidRDefault="00E33DA3" w:rsidP="006070EB">
      <w:pPr>
        <w:rPr>
          <w:rFonts w:ascii="IBM Plex Sans" w:hAnsi="IBM Plex Sans"/>
          <w:szCs w:val="24"/>
          <w:lang w:eastAsia="en-US"/>
        </w:rPr>
      </w:pPr>
    </w:p>
    <w:p w14:paraId="0C8F01B9" w14:textId="2AAB69D5" w:rsidR="00E33DA3" w:rsidRDefault="00E33DA3">
      <w:pPr>
        <w:spacing w:after="160" w:line="259" w:lineRule="auto"/>
        <w:rPr>
          <w:rFonts w:ascii="IBM Plex Sans" w:hAnsi="IBM Plex Sans"/>
          <w:lang w:eastAsia="en-US"/>
        </w:rPr>
      </w:pPr>
      <w:r>
        <w:rPr>
          <w:rFonts w:ascii="IBM Plex Sans" w:hAnsi="IBM Plex Sans"/>
          <w:lang w:eastAsia="en-US"/>
        </w:rPr>
        <w:br w:type="page"/>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0"/>
      </w:tblGrid>
      <w:tr w:rsidR="00E33DA3" w:rsidRPr="00E33DA3" w14:paraId="72E6C489" w14:textId="77777777" w:rsidTr="00E33DA3">
        <w:trPr>
          <w:trHeight w:val="3818"/>
        </w:trPr>
        <w:tc>
          <w:tcPr>
            <w:tcW w:w="9180" w:type="dxa"/>
            <w:shd w:val="clear" w:color="auto" w:fill="D6E0DC"/>
          </w:tcPr>
          <w:p w14:paraId="4A9018D4" w14:textId="77777777" w:rsidR="00E33DA3" w:rsidRPr="00241A48" w:rsidRDefault="00E33DA3" w:rsidP="00E33DA3">
            <w:pPr>
              <w:numPr>
                <w:ilvl w:val="0"/>
                <w:numId w:val="20"/>
              </w:numPr>
              <w:autoSpaceDE w:val="0"/>
              <w:autoSpaceDN w:val="0"/>
              <w:adjustRightInd w:val="0"/>
              <w:rPr>
                <w:rFonts w:ascii="IBM Plex Sans" w:hAnsi="IBM Plex Sans"/>
                <w:bCs/>
                <w:szCs w:val="24"/>
                <w:lang w:eastAsia="en-US"/>
              </w:rPr>
            </w:pPr>
            <w:r w:rsidRPr="00241A48">
              <w:rPr>
                <w:rFonts w:ascii="IBM Plex Sans" w:hAnsi="IBM Plex Sans"/>
                <w:b/>
                <w:szCs w:val="24"/>
                <w:lang w:eastAsia="en-US"/>
              </w:rPr>
              <w:lastRenderedPageBreak/>
              <w:t>Drive and Commitment to Public Service Values</w:t>
            </w:r>
          </w:p>
          <w:p w14:paraId="151566F8"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Consistently strives to perform at a high level</w:t>
            </w:r>
          </w:p>
          <w:p w14:paraId="711BE56C"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Demonstrates personal commitment to the role, maintaining determination and persistence</w:t>
            </w:r>
          </w:p>
          <w:p w14:paraId="563D5C51"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Maintains a sense of balance and perspective in relation to work issues</w:t>
            </w:r>
          </w:p>
          <w:p w14:paraId="0B0B617A"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Contributes positively to the corporate agenda</w:t>
            </w:r>
          </w:p>
          <w:p w14:paraId="4EA734D3"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Is personally trustworthy, honest and respectful, delivering on promises and commitments</w:t>
            </w:r>
          </w:p>
          <w:p w14:paraId="7FA262A2"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Ensures the citizen is at the heart of all services provided</w:t>
            </w:r>
          </w:p>
          <w:p w14:paraId="13AED4D8" w14:textId="77777777" w:rsidR="00E33DA3" w:rsidRPr="00241A48" w:rsidRDefault="00E33DA3" w:rsidP="00E33DA3">
            <w:pPr>
              <w:numPr>
                <w:ilvl w:val="0"/>
                <w:numId w:val="12"/>
              </w:numPr>
              <w:autoSpaceDE w:val="0"/>
              <w:autoSpaceDN w:val="0"/>
              <w:adjustRightInd w:val="0"/>
              <w:rPr>
                <w:rFonts w:ascii="IBM Plex Sans" w:hAnsi="IBM Plex Sans"/>
                <w:bCs/>
                <w:szCs w:val="24"/>
                <w:lang w:val="en-IE" w:eastAsia="en-US"/>
              </w:rPr>
            </w:pPr>
            <w:r w:rsidRPr="00241A48">
              <w:rPr>
                <w:rFonts w:ascii="IBM Plex Sans" w:hAnsi="IBM Plex Sans"/>
                <w:bCs/>
                <w:szCs w:val="24"/>
                <w:lang w:val="en-IE" w:eastAsia="en-US"/>
              </w:rPr>
              <w:t>Is resilient, maintaining composure even in adverse or challenging situations</w:t>
            </w:r>
          </w:p>
          <w:p w14:paraId="68D29D3B" w14:textId="35281CD7" w:rsidR="00E33DA3" w:rsidRPr="00E33DA3" w:rsidRDefault="00E33DA3" w:rsidP="00E33DA3">
            <w:pPr>
              <w:numPr>
                <w:ilvl w:val="0"/>
                <w:numId w:val="12"/>
              </w:numPr>
              <w:autoSpaceDE w:val="0"/>
              <w:autoSpaceDN w:val="0"/>
              <w:adjustRightInd w:val="0"/>
              <w:rPr>
                <w:rFonts w:ascii="IBM Plex Sans" w:hAnsi="IBM Plex Sans"/>
                <w:lang w:val="en-IE" w:eastAsia="en-US"/>
              </w:rPr>
            </w:pPr>
            <w:r w:rsidRPr="00241A48">
              <w:rPr>
                <w:rFonts w:ascii="IBM Plex Sans" w:hAnsi="IBM Plex Sans"/>
                <w:bCs/>
                <w:szCs w:val="24"/>
                <w:lang w:val="en-IE" w:eastAsia="en-US"/>
              </w:rPr>
              <w:t>Promotes a culture that fosters the highest standards of ethics and integrity</w:t>
            </w:r>
          </w:p>
        </w:tc>
      </w:tr>
      <w:tr w:rsidR="00E33DA3" w:rsidRPr="00E33DA3" w14:paraId="406B26EE" w14:textId="77777777" w:rsidTr="008C0A48">
        <w:tc>
          <w:tcPr>
            <w:tcW w:w="9180" w:type="dxa"/>
            <w:shd w:val="clear" w:color="auto" w:fill="E8F1ED"/>
          </w:tcPr>
          <w:p w14:paraId="1A0EAF63" w14:textId="77777777" w:rsidR="00E33DA3" w:rsidRPr="00E33DA3" w:rsidRDefault="00E33DA3" w:rsidP="00E33DA3">
            <w:pPr>
              <w:rPr>
                <w:rFonts w:ascii="IBM Plex Sans" w:hAnsi="IBM Plex Sans"/>
                <w:bCs/>
                <w:lang w:eastAsia="en-US"/>
              </w:rPr>
            </w:pPr>
            <w:r w:rsidRPr="00E33DA3">
              <w:rPr>
                <w:rFonts w:ascii="IBM Plex Sans" w:hAnsi="IBM Plex Sans"/>
                <w:b/>
                <w:lang w:eastAsia="en-US"/>
              </w:rPr>
              <w:t>Competency example</w:t>
            </w:r>
            <w:r w:rsidRPr="00E33DA3">
              <w:rPr>
                <w:rFonts w:ascii="IBM Plex Sans" w:hAnsi="IBM Plex Sans"/>
                <w:bCs/>
                <w:lang w:eastAsia="en-US"/>
              </w:rPr>
              <w:t xml:space="preserve"> (maximum 250 words)</w:t>
            </w:r>
          </w:p>
        </w:tc>
      </w:tr>
      <w:tr w:rsidR="00E33DA3" w:rsidRPr="00E33DA3" w14:paraId="29999674" w14:textId="77777777" w:rsidTr="008C0A48">
        <w:trPr>
          <w:trHeight w:val="4819"/>
        </w:trPr>
        <w:tc>
          <w:tcPr>
            <w:tcW w:w="9180" w:type="dxa"/>
            <w:shd w:val="clear" w:color="auto" w:fill="auto"/>
          </w:tcPr>
          <w:p w14:paraId="69C15A9D" w14:textId="77777777" w:rsidR="00E33DA3" w:rsidRPr="00E33DA3" w:rsidRDefault="00E33DA3" w:rsidP="00E33DA3">
            <w:pPr>
              <w:rPr>
                <w:rFonts w:ascii="IBM Plex Sans" w:hAnsi="IBM Plex Sans"/>
                <w:b/>
                <w:bCs/>
                <w:lang w:eastAsia="en-US"/>
              </w:rPr>
            </w:pPr>
          </w:p>
          <w:p w14:paraId="39BE374A" w14:textId="77777777" w:rsidR="00E33DA3" w:rsidRPr="00E33DA3" w:rsidRDefault="00E33DA3" w:rsidP="00E33DA3">
            <w:pPr>
              <w:rPr>
                <w:rFonts w:ascii="IBM Plex Sans" w:hAnsi="IBM Plex Sans"/>
                <w:b/>
                <w:bCs/>
                <w:lang w:eastAsia="en-US"/>
              </w:rPr>
            </w:pPr>
          </w:p>
          <w:p w14:paraId="515BEE32" w14:textId="77777777" w:rsidR="00E33DA3" w:rsidRPr="00E33DA3" w:rsidRDefault="00E33DA3" w:rsidP="00E33DA3">
            <w:pPr>
              <w:rPr>
                <w:rFonts w:ascii="IBM Plex Sans" w:hAnsi="IBM Plex Sans"/>
                <w:b/>
                <w:bCs/>
                <w:lang w:eastAsia="en-US"/>
              </w:rPr>
            </w:pPr>
          </w:p>
          <w:p w14:paraId="4ECDC59C" w14:textId="77777777" w:rsidR="00E33DA3" w:rsidRPr="00E33DA3" w:rsidRDefault="00E33DA3" w:rsidP="00E33DA3">
            <w:pPr>
              <w:rPr>
                <w:rFonts w:ascii="IBM Plex Sans" w:hAnsi="IBM Plex Sans"/>
                <w:b/>
                <w:bCs/>
                <w:lang w:eastAsia="en-US"/>
              </w:rPr>
            </w:pPr>
          </w:p>
          <w:p w14:paraId="4722DC85" w14:textId="77777777" w:rsidR="00E33DA3" w:rsidRPr="00E33DA3" w:rsidRDefault="00E33DA3" w:rsidP="00E33DA3">
            <w:pPr>
              <w:rPr>
                <w:rFonts w:ascii="IBM Plex Sans" w:hAnsi="IBM Plex Sans"/>
                <w:b/>
                <w:bCs/>
                <w:lang w:eastAsia="en-US"/>
              </w:rPr>
            </w:pPr>
          </w:p>
          <w:p w14:paraId="1F72B4E8" w14:textId="77777777" w:rsidR="00E33DA3" w:rsidRDefault="00E33DA3" w:rsidP="00E33DA3">
            <w:pPr>
              <w:rPr>
                <w:rFonts w:ascii="IBM Plex Sans" w:hAnsi="IBM Plex Sans"/>
                <w:b/>
                <w:bCs/>
                <w:lang w:eastAsia="en-US"/>
              </w:rPr>
            </w:pPr>
          </w:p>
          <w:p w14:paraId="00FBF1F4" w14:textId="77777777" w:rsidR="004F3481" w:rsidRDefault="004F3481" w:rsidP="00E33DA3">
            <w:pPr>
              <w:rPr>
                <w:rFonts w:ascii="IBM Plex Sans" w:hAnsi="IBM Plex Sans"/>
                <w:b/>
                <w:bCs/>
                <w:lang w:eastAsia="en-US"/>
              </w:rPr>
            </w:pPr>
          </w:p>
          <w:p w14:paraId="634D6C3D" w14:textId="77777777" w:rsidR="004F3481" w:rsidRPr="00E33DA3" w:rsidRDefault="004F3481" w:rsidP="00E33DA3">
            <w:pPr>
              <w:rPr>
                <w:rFonts w:ascii="IBM Plex Sans" w:hAnsi="IBM Plex Sans"/>
                <w:b/>
                <w:bCs/>
                <w:lang w:eastAsia="en-US"/>
              </w:rPr>
            </w:pPr>
          </w:p>
          <w:p w14:paraId="0E92F2EA" w14:textId="77777777" w:rsidR="00E33DA3" w:rsidRPr="00E33DA3" w:rsidRDefault="00E33DA3" w:rsidP="00E33DA3">
            <w:pPr>
              <w:rPr>
                <w:rFonts w:ascii="IBM Plex Sans" w:hAnsi="IBM Plex Sans"/>
                <w:b/>
                <w:bCs/>
                <w:lang w:eastAsia="en-US"/>
              </w:rPr>
            </w:pPr>
          </w:p>
          <w:p w14:paraId="367DAB30" w14:textId="77777777" w:rsidR="00E33DA3" w:rsidRPr="00E33DA3" w:rsidRDefault="00E33DA3" w:rsidP="00E33DA3">
            <w:pPr>
              <w:rPr>
                <w:rFonts w:ascii="IBM Plex Sans" w:hAnsi="IBM Plex Sans"/>
                <w:b/>
                <w:bCs/>
                <w:lang w:eastAsia="en-US"/>
              </w:rPr>
            </w:pPr>
          </w:p>
          <w:p w14:paraId="0E1D226A" w14:textId="77777777" w:rsidR="00E33DA3" w:rsidRPr="00E33DA3" w:rsidRDefault="00E33DA3" w:rsidP="00E33DA3">
            <w:pPr>
              <w:rPr>
                <w:rFonts w:ascii="IBM Plex Sans" w:hAnsi="IBM Plex Sans"/>
                <w:b/>
                <w:bCs/>
                <w:lang w:eastAsia="en-US"/>
              </w:rPr>
            </w:pPr>
          </w:p>
          <w:p w14:paraId="0EBDE50C" w14:textId="77777777" w:rsidR="00E33DA3" w:rsidRPr="00E33DA3" w:rsidRDefault="00E33DA3" w:rsidP="00E33DA3">
            <w:pPr>
              <w:rPr>
                <w:rFonts w:ascii="IBM Plex Sans" w:hAnsi="IBM Plex Sans"/>
                <w:b/>
                <w:bCs/>
                <w:lang w:eastAsia="en-US"/>
              </w:rPr>
            </w:pPr>
          </w:p>
          <w:p w14:paraId="2608BB1A" w14:textId="77777777" w:rsidR="00E33DA3" w:rsidRPr="00E33DA3" w:rsidRDefault="00E33DA3" w:rsidP="00E33DA3">
            <w:pPr>
              <w:rPr>
                <w:rFonts w:ascii="IBM Plex Sans" w:hAnsi="IBM Plex Sans"/>
                <w:b/>
                <w:bCs/>
                <w:lang w:eastAsia="en-US"/>
              </w:rPr>
            </w:pPr>
          </w:p>
          <w:p w14:paraId="37FEA1B2" w14:textId="77777777" w:rsidR="00E33DA3" w:rsidRPr="00E33DA3" w:rsidRDefault="00E33DA3" w:rsidP="00E33DA3">
            <w:pPr>
              <w:rPr>
                <w:rFonts w:ascii="IBM Plex Sans" w:hAnsi="IBM Plex Sans"/>
                <w:b/>
                <w:bCs/>
                <w:lang w:eastAsia="en-US"/>
              </w:rPr>
            </w:pPr>
          </w:p>
          <w:p w14:paraId="3E8E0DEB" w14:textId="77777777" w:rsidR="00E33DA3" w:rsidRPr="00E33DA3" w:rsidRDefault="00E33DA3" w:rsidP="00E33DA3">
            <w:pPr>
              <w:rPr>
                <w:rFonts w:ascii="IBM Plex Sans" w:hAnsi="IBM Plex Sans"/>
                <w:b/>
                <w:bCs/>
                <w:lang w:eastAsia="en-US"/>
              </w:rPr>
            </w:pPr>
          </w:p>
          <w:p w14:paraId="6AB8CB8E" w14:textId="77777777" w:rsidR="00E33DA3" w:rsidRPr="00E33DA3" w:rsidRDefault="00E33DA3" w:rsidP="00E33DA3">
            <w:pPr>
              <w:rPr>
                <w:rFonts w:ascii="IBM Plex Sans" w:hAnsi="IBM Plex Sans"/>
                <w:b/>
                <w:bCs/>
                <w:lang w:eastAsia="en-US"/>
              </w:rPr>
            </w:pPr>
          </w:p>
          <w:p w14:paraId="4E6608F6" w14:textId="77777777" w:rsidR="00E33DA3" w:rsidRPr="00E33DA3" w:rsidRDefault="00E33DA3" w:rsidP="00E33DA3">
            <w:pPr>
              <w:rPr>
                <w:rFonts w:ascii="IBM Plex Sans" w:hAnsi="IBM Plex Sans"/>
                <w:b/>
                <w:bCs/>
                <w:lang w:eastAsia="en-US"/>
              </w:rPr>
            </w:pPr>
          </w:p>
          <w:p w14:paraId="3B72A14E" w14:textId="77777777" w:rsidR="00E33DA3" w:rsidRPr="00E33DA3" w:rsidRDefault="00E33DA3" w:rsidP="00E33DA3">
            <w:pPr>
              <w:rPr>
                <w:rFonts w:ascii="IBM Plex Sans" w:hAnsi="IBM Plex Sans"/>
                <w:b/>
                <w:bCs/>
                <w:lang w:eastAsia="en-US"/>
              </w:rPr>
            </w:pPr>
          </w:p>
          <w:p w14:paraId="37A3024E" w14:textId="77777777" w:rsidR="00E33DA3" w:rsidRPr="00E33DA3" w:rsidRDefault="00E33DA3" w:rsidP="00E33DA3">
            <w:pPr>
              <w:rPr>
                <w:rFonts w:ascii="IBM Plex Sans" w:hAnsi="IBM Plex Sans"/>
                <w:b/>
                <w:bCs/>
                <w:lang w:eastAsia="en-US"/>
              </w:rPr>
            </w:pPr>
          </w:p>
          <w:p w14:paraId="039C436E" w14:textId="77777777" w:rsidR="00E33DA3" w:rsidRPr="00E33DA3" w:rsidRDefault="00E33DA3" w:rsidP="00E33DA3">
            <w:pPr>
              <w:rPr>
                <w:rFonts w:ascii="IBM Plex Sans" w:hAnsi="IBM Plex Sans"/>
                <w:b/>
                <w:bCs/>
                <w:lang w:eastAsia="en-US"/>
              </w:rPr>
            </w:pPr>
          </w:p>
          <w:p w14:paraId="1CD38551" w14:textId="77777777" w:rsidR="00E33DA3" w:rsidRPr="00E33DA3" w:rsidRDefault="00E33DA3" w:rsidP="00E33DA3">
            <w:pPr>
              <w:rPr>
                <w:rFonts w:ascii="IBM Plex Sans" w:hAnsi="IBM Plex Sans"/>
                <w:b/>
                <w:bCs/>
                <w:lang w:eastAsia="en-US"/>
              </w:rPr>
            </w:pPr>
          </w:p>
          <w:p w14:paraId="79AE2A4C" w14:textId="77777777" w:rsidR="00E33DA3" w:rsidRPr="00E33DA3" w:rsidRDefault="00E33DA3" w:rsidP="00E33DA3">
            <w:pPr>
              <w:rPr>
                <w:rFonts w:ascii="IBM Plex Sans" w:hAnsi="IBM Plex Sans"/>
                <w:b/>
                <w:bCs/>
                <w:lang w:eastAsia="en-US"/>
              </w:rPr>
            </w:pPr>
          </w:p>
        </w:tc>
      </w:tr>
    </w:tbl>
    <w:p w14:paraId="0D07CA60" w14:textId="77777777" w:rsidR="006070EB" w:rsidRPr="00CB44B6" w:rsidRDefault="006070EB" w:rsidP="006070EB">
      <w:pPr>
        <w:rPr>
          <w:rFonts w:ascii="IBM Plex Sans" w:hAnsi="IBM Plex Sans"/>
          <w:lang w:eastAsia="en-US"/>
        </w:rPr>
      </w:pPr>
    </w:p>
    <w:p w14:paraId="6541C82F" w14:textId="77777777" w:rsidR="006070EB" w:rsidRPr="00CB44B6" w:rsidRDefault="006070EB" w:rsidP="006070EB">
      <w:pPr>
        <w:rPr>
          <w:rFonts w:ascii="IBM Plex Sans" w:hAnsi="IBM Plex Sans"/>
          <w:lang w:eastAsia="en-US"/>
        </w:rPr>
      </w:pPr>
    </w:p>
    <w:p w14:paraId="27A992D6" w14:textId="4FB882FA" w:rsidR="00E33DA3" w:rsidRDefault="00E33DA3">
      <w:pPr>
        <w:spacing w:after="160" w:line="259" w:lineRule="auto"/>
        <w:rPr>
          <w:rFonts w:ascii="IBM Plex Sans" w:hAnsi="IBM Plex Sans"/>
          <w:lang w:eastAsia="en-US"/>
        </w:rPr>
      </w:pPr>
      <w:r>
        <w:rPr>
          <w:rFonts w:ascii="IBM Plex Sans" w:hAnsi="IBM Plex Sans"/>
          <w:lang w:eastAsia="en-US"/>
        </w:rPr>
        <w:br w:type="page"/>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0"/>
      </w:tblGrid>
      <w:tr w:rsidR="00E33DA3" w:rsidRPr="00E33DA3" w14:paraId="23C9E8C5" w14:textId="77777777" w:rsidTr="00E33DA3">
        <w:trPr>
          <w:trHeight w:val="2967"/>
        </w:trPr>
        <w:tc>
          <w:tcPr>
            <w:tcW w:w="9180" w:type="dxa"/>
            <w:shd w:val="clear" w:color="auto" w:fill="D6E0DC"/>
          </w:tcPr>
          <w:p w14:paraId="76BD68B4" w14:textId="77777777" w:rsidR="00E33DA3" w:rsidRPr="00241A48" w:rsidRDefault="00E33DA3" w:rsidP="00E33DA3">
            <w:pPr>
              <w:numPr>
                <w:ilvl w:val="0"/>
                <w:numId w:val="20"/>
              </w:numPr>
              <w:autoSpaceDE w:val="0"/>
              <w:autoSpaceDN w:val="0"/>
              <w:adjustRightInd w:val="0"/>
              <w:rPr>
                <w:rFonts w:ascii="IBM Plex Sans" w:hAnsi="IBM Plex Sans"/>
                <w:bCs/>
                <w:szCs w:val="24"/>
                <w:lang w:eastAsia="en-US"/>
              </w:rPr>
            </w:pPr>
            <w:r w:rsidRPr="00241A48">
              <w:rPr>
                <w:rFonts w:ascii="IBM Plex Sans" w:hAnsi="IBM Plex Sans"/>
                <w:b/>
                <w:szCs w:val="24"/>
                <w:lang w:eastAsia="en-US"/>
              </w:rPr>
              <w:lastRenderedPageBreak/>
              <w:t>Specialist Knowledge, Expertise and Self Development</w:t>
            </w:r>
            <w:r w:rsidRPr="00241A48">
              <w:rPr>
                <w:rFonts w:ascii="IBM Plex Sans" w:hAnsi="IBM Plex Sans"/>
                <w:bCs/>
                <w:szCs w:val="24"/>
                <w:lang w:eastAsia="en-US"/>
              </w:rPr>
              <w:t xml:space="preserve"> </w:t>
            </w:r>
          </w:p>
          <w:p w14:paraId="5B66C63D" w14:textId="77777777" w:rsidR="00E33DA3" w:rsidRPr="00241A48" w:rsidRDefault="00E33DA3" w:rsidP="00E33DA3">
            <w:pPr>
              <w:numPr>
                <w:ilvl w:val="0"/>
                <w:numId w:val="11"/>
              </w:numPr>
              <w:adjustRightInd w:val="0"/>
              <w:rPr>
                <w:rFonts w:ascii="IBM Plex Sans" w:hAnsi="IBM Plex Sans"/>
                <w:bCs/>
                <w:szCs w:val="24"/>
                <w:lang w:val="en-IE" w:eastAsia="en-US"/>
              </w:rPr>
            </w:pPr>
            <w:r w:rsidRPr="00241A48">
              <w:rPr>
                <w:rFonts w:ascii="IBM Plex Sans" w:hAnsi="IBM Plex Sans"/>
                <w:bCs/>
                <w:szCs w:val="24"/>
                <w:lang w:val="en-IE" w:eastAsia="en-US"/>
              </w:rPr>
              <w:t xml:space="preserve">Develops and maintains skills and expertise across </w:t>
            </w:r>
            <w:proofErr w:type="gramStart"/>
            <w:r w:rsidRPr="00241A48">
              <w:rPr>
                <w:rFonts w:ascii="IBM Plex Sans" w:hAnsi="IBM Plex Sans"/>
                <w:bCs/>
                <w:szCs w:val="24"/>
                <w:lang w:val="en-IE" w:eastAsia="en-US"/>
              </w:rPr>
              <w:t>a number of</w:t>
            </w:r>
            <w:proofErr w:type="gramEnd"/>
            <w:r w:rsidRPr="00241A48">
              <w:rPr>
                <w:rFonts w:ascii="IBM Plex Sans" w:hAnsi="IBM Plex Sans"/>
                <w:bCs/>
                <w:szCs w:val="24"/>
                <w:lang w:val="en-IE" w:eastAsia="en-US"/>
              </w:rPr>
              <w:t xml:space="preserve"> areas that are relevant to his/her field and recognised by people internal and external to the Department/Organisation</w:t>
            </w:r>
          </w:p>
          <w:p w14:paraId="10CFEDF3" w14:textId="77777777" w:rsidR="00E33DA3" w:rsidRPr="00241A48" w:rsidRDefault="00E33DA3" w:rsidP="00E33DA3">
            <w:pPr>
              <w:numPr>
                <w:ilvl w:val="0"/>
                <w:numId w:val="11"/>
              </w:numPr>
              <w:adjustRightInd w:val="0"/>
              <w:rPr>
                <w:rFonts w:ascii="IBM Plex Sans" w:hAnsi="IBM Plex Sans"/>
                <w:bCs/>
                <w:szCs w:val="24"/>
                <w:lang w:val="en-IE" w:eastAsia="en-US"/>
              </w:rPr>
            </w:pPr>
            <w:r w:rsidRPr="00241A48">
              <w:rPr>
                <w:rFonts w:ascii="IBM Plex Sans" w:hAnsi="IBM Plex Sans"/>
                <w:bCs/>
                <w:szCs w:val="24"/>
                <w:lang w:val="en-IE" w:eastAsia="en-US"/>
              </w:rPr>
              <w:t>Keeps up to date with key departmental, sectoral, national and international policies and economic, political and social trends that affect the role</w:t>
            </w:r>
          </w:p>
          <w:p w14:paraId="4480FF2B" w14:textId="13E84A50" w:rsidR="00E33DA3" w:rsidRPr="00E33DA3" w:rsidRDefault="00E33DA3" w:rsidP="00E33DA3">
            <w:pPr>
              <w:numPr>
                <w:ilvl w:val="0"/>
                <w:numId w:val="12"/>
              </w:numPr>
              <w:rPr>
                <w:rFonts w:ascii="IBM Plex Sans" w:hAnsi="IBM Plex Sans"/>
                <w:lang w:val="en-IE" w:eastAsia="en-US"/>
              </w:rPr>
            </w:pPr>
            <w:r w:rsidRPr="00241A48">
              <w:rPr>
                <w:rFonts w:ascii="IBM Plex Sans" w:hAnsi="IBM Plex Sans"/>
                <w:bCs/>
                <w:szCs w:val="24"/>
                <w:lang w:val="en-IE" w:eastAsia="en-US"/>
              </w:rPr>
              <w:t>Maintains a strong focus on self-development, seeking feedback and opportunities for growth</w:t>
            </w:r>
          </w:p>
        </w:tc>
      </w:tr>
      <w:tr w:rsidR="00E33DA3" w:rsidRPr="00E33DA3" w14:paraId="7F9075D4" w14:textId="77777777" w:rsidTr="008C0A48">
        <w:tc>
          <w:tcPr>
            <w:tcW w:w="9180" w:type="dxa"/>
            <w:shd w:val="clear" w:color="auto" w:fill="E8F1ED"/>
          </w:tcPr>
          <w:p w14:paraId="13F3805F" w14:textId="77777777" w:rsidR="00E33DA3" w:rsidRPr="00E33DA3" w:rsidRDefault="00E33DA3" w:rsidP="00E33DA3">
            <w:pPr>
              <w:rPr>
                <w:rFonts w:ascii="IBM Plex Sans" w:hAnsi="IBM Plex Sans"/>
                <w:bCs/>
                <w:lang w:eastAsia="en-US"/>
              </w:rPr>
            </w:pPr>
            <w:r w:rsidRPr="00E33DA3">
              <w:rPr>
                <w:rFonts w:ascii="IBM Plex Sans" w:hAnsi="IBM Plex Sans"/>
                <w:b/>
                <w:lang w:eastAsia="en-US"/>
              </w:rPr>
              <w:t>Competency example</w:t>
            </w:r>
            <w:r w:rsidRPr="00E33DA3">
              <w:rPr>
                <w:rFonts w:ascii="IBM Plex Sans" w:hAnsi="IBM Plex Sans"/>
                <w:bCs/>
                <w:lang w:eastAsia="en-US"/>
              </w:rPr>
              <w:t xml:space="preserve"> (maximum 250 words)</w:t>
            </w:r>
          </w:p>
        </w:tc>
      </w:tr>
      <w:tr w:rsidR="00E33DA3" w:rsidRPr="00E33DA3" w14:paraId="5EE4DE70" w14:textId="77777777" w:rsidTr="008C0A48">
        <w:trPr>
          <w:trHeight w:val="4819"/>
        </w:trPr>
        <w:tc>
          <w:tcPr>
            <w:tcW w:w="9180" w:type="dxa"/>
            <w:shd w:val="clear" w:color="auto" w:fill="auto"/>
          </w:tcPr>
          <w:p w14:paraId="6405447E" w14:textId="77777777" w:rsidR="00E33DA3" w:rsidRPr="00E33DA3" w:rsidRDefault="00E33DA3" w:rsidP="00E33DA3">
            <w:pPr>
              <w:rPr>
                <w:rFonts w:ascii="IBM Plex Sans" w:hAnsi="IBM Plex Sans"/>
                <w:b/>
                <w:bCs/>
                <w:lang w:eastAsia="en-US"/>
              </w:rPr>
            </w:pPr>
          </w:p>
          <w:p w14:paraId="392186FE" w14:textId="77777777" w:rsidR="00E33DA3" w:rsidRPr="00E33DA3" w:rsidRDefault="00E33DA3" w:rsidP="00E33DA3">
            <w:pPr>
              <w:rPr>
                <w:rFonts w:ascii="IBM Plex Sans" w:hAnsi="IBM Plex Sans"/>
                <w:b/>
                <w:bCs/>
                <w:lang w:eastAsia="en-US"/>
              </w:rPr>
            </w:pPr>
          </w:p>
          <w:p w14:paraId="5644835B" w14:textId="77777777" w:rsidR="00E33DA3" w:rsidRPr="00E33DA3" w:rsidRDefault="00E33DA3" w:rsidP="00E33DA3">
            <w:pPr>
              <w:rPr>
                <w:rFonts w:ascii="IBM Plex Sans" w:hAnsi="IBM Plex Sans"/>
                <w:b/>
                <w:bCs/>
                <w:lang w:eastAsia="en-US"/>
              </w:rPr>
            </w:pPr>
          </w:p>
          <w:p w14:paraId="1D702608" w14:textId="77777777" w:rsidR="00E33DA3" w:rsidRPr="00E33DA3" w:rsidRDefault="00E33DA3" w:rsidP="00E33DA3">
            <w:pPr>
              <w:rPr>
                <w:rFonts w:ascii="IBM Plex Sans" w:hAnsi="IBM Plex Sans"/>
                <w:b/>
                <w:bCs/>
                <w:lang w:eastAsia="en-US"/>
              </w:rPr>
            </w:pPr>
          </w:p>
          <w:p w14:paraId="726FD0ED" w14:textId="77777777" w:rsidR="00E33DA3" w:rsidRPr="00E33DA3" w:rsidRDefault="00E33DA3" w:rsidP="00E33DA3">
            <w:pPr>
              <w:rPr>
                <w:rFonts w:ascii="IBM Plex Sans" w:hAnsi="IBM Plex Sans"/>
                <w:b/>
                <w:bCs/>
                <w:lang w:eastAsia="en-US"/>
              </w:rPr>
            </w:pPr>
          </w:p>
          <w:p w14:paraId="46AF1400" w14:textId="77777777" w:rsidR="00E33DA3" w:rsidRPr="00E33DA3" w:rsidRDefault="00E33DA3" w:rsidP="00E33DA3">
            <w:pPr>
              <w:rPr>
                <w:rFonts w:ascii="IBM Plex Sans" w:hAnsi="IBM Plex Sans"/>
                <w:b/>
                <w:bCs/>
                <w:lang w:eastAsia="en-US"/>
              </w:rPr>
            </w:pPr>
          </w:p>
          <w:p w14:paraId="459F203D" w14:textId="77777777" w:rsidR="00E33DA3" w:rsidRPr="00E33DA3" w:rsidRDefault="00E33DA3" w:rsidP="00E33DA3">
            <w:pPr>
              <w:rPr>
                <w:rFonts w:ascii="IBM Plex Sans" w:hAnsi="IBM Plex Sans"/>
                <w:b/>
                <w:bCs/>
                <w:lang w:eastAsia="en-US"/>
              </w:rPr>
            </w:pPr>
          </w:p>
          <w:p w14:paraId="04A48EA5" w14:textId="77777777" w:rsidR="00E33DA3" w:rsidRDefault="00E33DA3" w:rsidP="00E33DA3">
            <w:pPr>
              <w:rPr>
                <w:rFonts w:ascii="IBM Plex Sans" w:hAnsi="IBM Plex Sans"/>
                <w:b/>
                <w:bCs/>
                <w:lang w:eastAsia="en-US"/>
              </w:rPr>
            </w:pPr>
          </w:p>
          <w:p w14:paraId="6F658891" w14:textId="77777777" w:rsidR="004F3481" w:rsidRPr="00E33DA3" w:rsidRDefault="004F3481" w:rsidP="00E33DA3">
            <w:pPr>
              <w:rPr>
                <w:rFonts w:ascii="IBM Plex Sans" w:hAnsi="IBM Plex Sans"/>
                <w:b/>
                <w:bCs/>
                <w:lang w:eastAsia="en-US"/>
              </w:rPr>
            </w:pPr>
          </w:p>
          <w:p w14:paraId="3800F22F" w14:textId="77777777" w:rsidR="00E33DA3" w:rsidRPr="00E33DA3" w:rsidRDefault="00E33DA3" w:rsidP="00E33DA3">
            <w:pPr>
              <w:rPr>
                <w:rFonts w:ascii="IBM Plex Sans" w:hAnsi="IBM Plex Sans"/>
                <w:b/>
                <w:bCs/>
                <w:lang w:eastAsia="en-US"/>
              </w:rPr>
            </w:pPr>
          </w:p>
          <w:p w14:paraId="1757CF4A" w14:textId="77777777" w:rsidR="00E33DA3" w:rsidRPr="00E33DA3" w:rsidRDefault="00E33DA3" w:rsidP="00E33DA3">
            <w:pPr>
              <w:rPr>
                <w:rFonts w:ascii="IBM Plex Sans" w:hAnsi="IBM Plex Sans"/>
                <w:b/>
                <w:bCs/>
                <w:lang w:eastAsia="en-US"/>
              </w:rPr>
            </w:pPr>
          </w:p>
          <w:p w14:paraId="1EB81809" w14:textId="77777777" w:rsidR="00E33DA3" w:rsidRPr="00E33DA3" w:rsidRDefault="00E33DA3" w:rsidP="00E33DA3">
            <w:pPr>
              <w:rPr>
                <w:rFonts w:ascii="IBM Plex Sans" w:hAnsi="IBM Plex Sans"/>
                <w:b/>
                <w:bCs/>
                <w:lang w:eastAsia="en-US"/>
              </w:rPr>
            </w:pPr>
          </w:p>
          <w:p w14:paraId="177ED60E" w14:textId="77777777" w:rsidR="00E33DA3" w:rsidRPr="00E33DA3" w:rsidRDefault="00E33DA3" w:rsidP="00E33DA3">
            <w:pPr>
              <w:rPr>
                <w:rFonts w:ascii="IBM Plex Sans" w:hAnsi="IBM Plex Sans"/>
                <w:b/>
                <w:bCs/>
                <w:lang w:eastAsia="en-US"/>
              </w:rPr>
            </w:pPr>
          </w:p>
          <w:p w14:paraId="77E6A72E" w14:textId="77777777" w:rsidR="00E33DA3" w:rsidRPr="00E33DA3" w:rsidRDefault="00E33DA3" w:rsidP="00E33DA3">
            <w:pPr>
              <w:rPr>
                <w:rFonts w:ascii="IBM Plex Sans" w:hAnsi="IBM Plex Sans"/>
                <w:b/>
                <w:bCs/>
                <w:lang w:eastAsia="en-US"/>
              </w:rPr>
            </w:pPr>
          </w:p>
          <w:p w14:paraId="66A89694" w14:textId="77777777" w:rsidR="00E33DA3" w:rsidRPr="00E33DA3" w:rsidRDefault="00E33DA3" w:rsidP="00E33DA3">
            <w:pPr>
              <w:rPr>
                <w:rFonts w:ascii="IBM Plex Sans" w:hAnsi="IBM Plex Sans"/>
                <w:b/>
                <w:bCs/>
                <w:lang w:eastAsia="en-US"/>
              </w:rPr>
            </w:pPr>
          </w:p>
          <w:p w14:paraId="6CA5AA2B" w14:textId="77777777" w:rsidR="00E33DA3" w:rsidRPr="00E33DA3" w:rsidRDefault="00E33DA3" w:rsidP="00E33DA3">
            <w:pPr>
              <w:rPr>
                <w:rFonts w:ascii="IBM Plex Sans" w:hAnsi="IBM Plex Sans"/>
                <w:b/>
                <w:bCs/>
                <w:lang w:eastAsia="en-US"/>
              </w:rPr>
            </w:pPr>
          </w:p>
          <w:p w14:paraId="2A7E1DDF" w14:textId="77777777" w:rsidR="00E33DA3" w:rsidRPr="00E33DA3" w:rsidRDefault="00E33DA3" w:rsidP="00E33DA3">
            <w:pPr>
              <w:rPr>
                <w:rFonts w:ascii="IBM Plex Sans" w:hAnsi="IBM Plex Sans"/>
                <w:b/>
                <w:bCs/>
                <w:lang w:eastAsia="en-US"/>
              </w:rPr>
            </w:pPr>
          </w:p>
          <w:p w14:paraId="434CBD5E" w14:textId="77777777" w:rsidR="00E33DA3" w:rsidRPr="00E33DA3" w:rsidRDefault="00E33DA3" w:rsidP="00E33DA3">
            <w:pPr>
              <w:rPr>
                <w:rFonts w:ascii="IBM Plex Sans" w:hAnsi="IBM Plex Sans"/>
                <w:b/>
                <w:bCs/>
                <w:lang w:eastAsia="en-US"/>
              </w:rPr>
            </w:pPr>
          </w:p>
          <w:p w14:paraId="72099251" w14:textId="77777777" w:rsidR="00E33DA3" w:rsidRPr="00E33DA3" w:rsidRDefault="00E33DA3" w:rsidP="00E33DA3">
            <w:pPr>
              <w:rPr>
                <w:rFonts w:ascii="IBM Plex Sans" w:hAnsi="IBM Plex Sans"/>
                <w:b/>
                <w:bCs/>
                <w:lang w:eastAsia="en-US"/>
              </w:rPr>
            </w:pPr>
          </w:p>
          <w:p w14:paraId="743F1F17" w14:textId="77777777" w:rsidR="00E33DA3" w:rsidRPr="00E33DA3" w:rsidRDefault="00E33DA3" w:rsidP="00E33DA3">
            <w:pPr>
              <w:rPr>
                <w:rFonts w:ascii="IBM Plex Sans" w:hAnsi="IBM Plex Sans"/>
                <w:b/>
                <w:bCs/>
                <w:lang w:eastAsia="en-US"/>
              </w:rPr>
            </w:pPr>
          </w:p>
          <w:p w14:paraId="3498A453" w14:textId="77777777" w:rsidR="00E33DA3" w:rsidRPr="00E33DA3" w:rsidRDefault="00E33DA3" w:rsidP="00E33DA3">
            <w:pPr>
              <w:rPr>
                <w:rFonts w:ascii="IBM Plex Sans" w:hAnsi="IBM Plex Sans"/>
                <w:b/>
                <w:bCs/>
                <w:lang w:eastAsia="en-US"/>
              </w:rPr>
            </w:pPr>
          </w:p>
        </w:tc>
      </w:tr>
    </w:tbl>
    <w:p w14:paraId="74858C61" w14:textId="77777777" w:rsidR="006070EB" w:rsidRDefault="006070EB" w:rsidP="006070EB">
      <w:pPr>
        <w:rPr>
          <w:rFonts w:ascii="IBM Plex Sans" w:hAnsi="IBM Plex Sans"/>
          <w:lang w:eastAsia="en-US"/>
        </w:rPr>
      </w:pPr>
    </w:p>
    <w:p w14:paraId="01EF8A6B" w14:textId="77777777" w:rsidR="004F3481" w:rsidRDefault="004F3481" w:rsidP="006070EB">
      <w:pPr>
        <w:rPr>
          <w:rFonts w:ascii="IBM Plex Sans" w:hAnsi="IBM Plex Sans"/>
          <w:lang w:eastAsia="en-US"/>
        </w:rPr>
      </w:pPr>
    </w:p>
    <w:p w14:paraId="0CA9EB09" w14:textId="77777777" w:rsidR="004F3481" w:rsidRDefault="004F3481" w:rsidP="006070EB">
      <w:pPr>
        <w:rPr>
          <w:rFonts w:ascii="IBM Plex Sans" w:hAnsi="IBM Plex Sans"/>
          <w:lang w:eastAsia="en-US"/>
        </w:rPr>
      </w:pPr>
    </w:p>
    <w:p w14:paraId="3EA0C84D" w14:textId="77777777" w:rsidR="004F3481" w:rsidRDefault="004F3481" w:rsidP="006070EB">
      <w:pPr>
        <w:rPr>
          <w:rFonts w:ascii="IBM Plex Sans" w:hAnsi="IBM Plex Sans"/>
          <w:lang w:eastAsia="en-US"/>
        </w:rPr>
      </w:pPr>
    </w:p>
    <w:p w14:paraId="27041A3D" w14:textId="77777777" w:rsidR="004F3481" w:rsidRDefault="004F3481" w:rsidP="006070EB">
      <w:pPr>
        <w:rPr>
          <w:rFonts w:ascii="IBM Plex Sans" w:hAnsi="IBM Plex Sans"/>
          <w:lang w:eastAsia="en-US"/>
        </w:rPr>
      </w:pPr>
    </w:p>
    <w:p w14:paraId="44A4479F" w14:textId="77777777" w:rsidR="004F3481" w:rsidRDefault="004F3481" w:rsidP="006070EB">
      <w:pPr>
        <w:rPr>
          <w:rFonts w:ascii="IBM Plex Sans" w:hAnsi="IBM Plex Sans"/>
          <w:lang w:eastAsia="en-US"/>
        </w:rPr>
      </w:pPr>
    </w:p>
    <w:p w14:paraId="0F240247" w14:textId="77777777" w:rsidR="004F3481" w:rsidRDefault="004F3481" w:rsidP="006070EB">
      <w:pPr>
        <w:rPr>
          <w:rFonts w:ascii="IBM Plex Sans" w:hAnsi="IBM Plex Sans"/>
          <w:lang w:eastAsia="en-US"/>
        </w:rPr>
      </w:pPr>
    </w:p>
    <w:p w14:paraId="5F6C5F0C" w14:textId="77777777" w:rsidR="004F3481" w:rsidRDefault="004F3481" w:rsidP="006070EB">
      <w:pPr>
        <w:rPr>
          <w:rFonts w:ascii="IBM Plex Sans" w:hAnsi="IBM Plex Sans"/>
          <w:lang w:eastAsia="en-US"/>
        </w:rPr>
      </w:pPr>
    </w:p>
    <w:p w14:paraId="6F71AB16" w14:textId="77777777" w:rsidR="004F3481" w:rsidRDefault="004F3481" w:rsidP="006070EB">
      <w:pPr>
        <w:rPr>
          <w:rFonts w:ascii="IBM Plex Sans" w:hAnsi="IBM Plex Sans"/>
          <w:lang w:eastAsia="en-US"/>
        </w:rPr>
      </w:pPr>
    </w:p>
    <w:p w14:paraId="5BEE6D19" w14:textId="77777777" w:rsidR="004F3481" w:rsidRDefault="004F3481" w:rsidP="006070EB">
      <w:pPr>
        <w:rPr>
          <w:rFonts w:ascii="IBM Plex Sans" w:hAnsi="IBM Plex Sans"/>
          <w:lang w:eastAsia="en-US"/>
        </w:rPr>
      </w:pPr>
    </w:p>
    <w:p w14:paraId="724B102D" w14:textId="77777777" w:rsidR="004F3481" w:rsidRDefault="004F3481" w:rsidP="006070EB">
      <w:pPr>
        <w:rPr>
          <w:rFonts w:ascii="IBM Plex Sans" w:hAnsi="IBM Plex Sans"/>
          <w:lang w:eastAsia="en-US"/>
        </w:rPr>
      </w:pPr>
    </w:p>
    <w:p w14:paraId="72F1BAA1" w14:textId="77777777" w:rsidR="004F3481" w:rsidRPr="00CB44B6" w:rsidRDefault="004F3481" w:rsidP="006070EB">
      <w:pPr>
        <w:rPr>
          <w:rFonts w:ascii="IBM Plex Sans" w:hAnsi="IBM Plex Sans"/>
          <w:lang w:eastAsia="en-US"/>
        </w:rPr>
      </w:pPr>
    </w:p>
    <w:p w14:paraId="4D6FD5E8" w14:textId="77777777" w:rsidR="006070EB" w:rsidRPr="00CB44B6" w:rsidRDefault="006070EB" w:rsidP="0032032C">
      <w:pPr>
        <w:pStyle w:val="HOHeading-Sub"/>
        <w:numPr>
          <w:ilvl w:val="0"/>
          <w:numId w:val="15"/>
        </w:numPr>
      </w:pPr>
      <w:r>
        <w:lastRenderedPageBreak/>
        <w:t>Essential and Desirable Requirements</w:t>
      </w:r>
    </w:p>
    <w:p w14:paraId="566DF920" w14:textId="77777777" w:rsidR="006070EB" w:rsidRPr="00CB44B6" w:rsidRDefault="006070EB" w:rsidP="006070EB">
      <w:pPr>
        <w:rPr>
          <w:rFonts w:ascii="IBM Plex Sans" w:hAnsi="IBM Plex Sans" w:cstheme="minorHAnsi"/>
          <w:lang w:eastAsia="en-US"/>
        </w:rPr>
      </w:pPr>
    </w:p>
    <w:p w14:paraId="53FB2447" w14:textId="1736ED20" w:rsidR="006070EB" w:rsidRPr="00CB44B6" w:rsidRDefault="006070EB" w:rsidP="006070EB">
      <w:pPr>
        <w:rPr>
          <w:rFonts w:ascii="IBM Plex Sans" w:hAnsi="IBM Plex Sans" w:cstheme="minorHAnsi"/>
          <w:lang w:eastAsia="en-US"/>
        </w:rPr>
      </w:pPr>
      <w:r w:rsidRPr="00CB44B6">
        <w:rPr>
          <w:rFonts w:ascii="IBM Plex Sans" w:hAnsi="IBM Plex Sans" w:cstheme="minorHAnsi"/>
          <w:lang w:eastAsia="en-US"/>
        </w:rPr>
        <w:t xml:space="preserve">Please provide information which demonstrates </w:t>
      </w:r>
      <w:r>
        <w:rPr>
          <w:rFonts w:ascii="IBM Plex Sans" w:hAnsi="IBM Plex Sans" w:cstheme="minorHAnsi"/>
          <w:lang w:eastAsia="en-US"/>
        </w:rPr>
        <w:t xml:space="preserve">how you meet </w:t>
      </w:r>
      <w:r w:rsidRPr="00CB44B6">
        <w:rPr>
          <w:rFonts w:ascii="IBM Plex Sans" w:hAnsi="IBM Plex Sans" w:cstheme="minorHAnsi"/>
          <w:lang w:eastAsia="en-US"/>
        </w:rPr>
        <w:t xml:space="preserve">the </w:t>
      </w:r>
      <w:r w:rsidRPr="00FC1630">
        <w:rPr>
          <w:rFonts w:ascii="IBM Plex Sans" w:hAnsi="IBM Plex Sans" w:cstheme="minorHAnsi"/>
          <w:b/>
          <w:bCs/>
          <w:lang w:eastAsia="en-US"/>
        </w:rPr>
        <w:t>essentia</w:t>
      </w:r>
      <w:r>
        <w:rPr>
          <w:rFonts w:ascii="IBM Plex Sans" w:hAnsi="IBM Plex Sans" w:cstheme="minorHAnsi"/>
          <w:b/>
          <w:bCs/>
          <w:lang w:eastAsia="en-US"/>
        </w:rPr>
        <w:t>l</w:t>
      </w:r>
      <w:r w:rsidRPr="00FC1630">
        <w:rPr>
          <w:rFonts w:ascii="IBM Plex Sans" w:hAnsi="IBM Plex Sans" w:cstheme="minorHAnsi"/>
          <w:b/>
          <w:bCs/>
          <w:lang w:eastAsia="en-US"/>
        </w:rPr>
        <w:t xml:space="preserve"> </w:t>
      </w:r>
      <w:r>
        <w:rPr>
          <w:rFonts w:ascii="IBM Plex Sans" w:hAnsi="IBM Plex Sans" w:cstheme="minorHAnsi"/>
          <w:b/>
          <w:bCs/>
        </w:rPr>
        <w:t>(</w:t>
      </w:r>
      <w:r w:rsidRPr="00FC1630">
        <w:rPr>
          <w:rFonts w:ascii="IBM Plex Sans" w:hAnsi="IBM Plex Sans" w:cstheme="minorHAnsi"/>
          <w:b/>
          <w:bCs/>
          <w:lang w:eastAsia="en-US"/>
        </w:rPr>
        <w:t xml:space="preserve">and </w:t>
      </w:r>
      <w:r w:rsidR="008C79C8">
        <w:rPr>
          <w:rFonts w:ascii="IBM Plex Sans" w:hAnsi="IBM Plex Sans" w:cstheme="minorHAnsi"/>
          <w:b/>
          <w:bCs/>
        </w:rPr>
        <w:t>where applicable,</w:t>
      </w:r>
      <w:r w:rsidR="008C79C8" w:rsidRPr="00FC1630">
        <w:rPr>
          <w:rFonts w:ascii="IBM Plex Sans" w:hAnsi="IBM Plex Sans" w:cstheme="minorHAnsi"/>
          <w:b/>
          <w:bCs/>
          <w:lang w:eastAsia="en-US"/>
        </w:rPr>
        <w:t xml:space="preserve"> </w:t>
      </w:r>
      <w:r w:rsidRPr="00FC1630">
        <w:rPr>
          <w:rFonts w:ascii="IBM Plex Sans" w:hAnsi="IBM Plex Sans" w:cstheme="minorHAnsi"/>
          <w:b/>
          <w:bCs/>
          <w:lang w:eastAsia="en-US"/>
        </w:rPr>
        <w:t>desirable</w:t>
      </w:r>
      <w:r>
        <w:rPr>
          <w:rFonts w:ascii="IBM Plex Sans" w:hAnsi="IBM Plex Sans" w:cstheme="minorHAnsi"/>
          <w:b/>
          <w:bCs/>
        </w:rPr>
        <w:t>)</w:t>
      </w:r>
      <w:r w:rsidRPr="00FC1630">
        <w:rPr>
          <w:rFonts w:ascii="IBM Plex Sans" w:hAnsi="IBM Plex Sans" w:cstheme="minorHAnsi"/>
          <w:b/>
          <w:bCs/>
          <w:lang w:eastAsia="en-US"/>
        </w:rPr>
        <w:t xml:space="preserve"> </w:t>
      </w:r>
      <w:r>
        <w:rPr>
          <w:rFonts w:ascii="IBM Plex Sans" w:hAnsi="IBM Plex Sans" w:cstheme="minorHAnsi"/>
          <w:b/>
          <w:bCs/>
          <w:lang w:eastAsia="en-US"/>
        </w:rPr>
        <w:t>requirements</w:t>
      </w:r>
      <w:r w:rsidRPr="00CB44B6">
        <w:rPr>
          <w:rFonts w:ascii="IBM Plex Sans" w:hAnsi="IBM Plex Sans" w:cstheme="minorHAnsi"/>
          <w:lang w:eastAsia="en-US"/>
        </w:rPr>
        <w:t xml:space="preserve"> </w:t>
      </w:r>
      <w:r w:rsidR="00356F5A">
        <w:rPr>
          <w:rFonts w:ascii="IBM Plex Sans" w:hAnsi="IBM Plex Sans" w:cstheme="minorHAnsi"/>
          <w:lang w:eastAsia="en-US"/>
        </w:rPr>
        <w:t>specified</w:t>
      </w:r>
      <w:r w:rsidRPr="00CB44B6">
        <w:rPr>
          <w:rFonts w:ascii="IBM Plex Sans" w:hAnsi="IBM Plex Sans" w:cstheme="minorHAnsi"/>
          <w:lang w:eastAsia="en-US"/>
        </w:rPr>
        <w:t xml:space="preserve"> in the candidate information booklet.</w:t>
      </w:r>
    </w:p>
    <w:p w14:paraId="64ABA7F5" w14:textId="77777777" w:rsidR="006070EB" w:rsidRPr="00CB44B6" w:rsidRDefault="006070EB" w:rsidP="006070EB">
      <w:pPr>
        <w:rPr>
          <w:rFonts w:ascii="IBM Plex Sans" w:hAnsi="IBM Plex Sans" w:cstheme="minorHAnsi"/>
          <w:lang w:eastAsia="en-US"/>
        </w:rPr>
      </w:pPr>
    </w:p>
    <w:p w14:paraId="28575EFC" w14:textId="65216D5E" w:rsidR="006070EB" w:rsidRDefault="006070EB" w:rsidP="006070EB">
      <w:pPr>
        <w:rPr>
          <w:rFonts w:ascii="IBM Plex Sans" w:hAnsi="IBM Plex Sans" w:cstheme="minorHAnsi"/>
          <w:lang w:eastAsia="en-US"/>
        </w:rPr>
      </w:pPr>
      <w:r w:rsidRPr="00CB44B6">
        <w:rPr>
          <w:rFonts w:ascii="IBM Plex Sans" w:hAnsi="IBM Plex Sans" w:cstheme="minorHAnsi"/>
          <w:lang w:eastAsia="en-US"/>
        </w:rPr>
        <w:t>T</w:t>
      </w:r>
      <w:r>
        <w:rPr>
          <w:rFonts w:ascii="IBM Plex Sans" w:hAnsi="IBM Plex Sans" w:cstheme="minorHAnsi"/>
          <w:lang w:eastAsia="en-US"/>
        </w:rPr>
        <w:t xml:space="preserve">here is a </w:t>
      </w:r>
      <w:r w:rsidRPr="009C69DE">
        <w:rPr>
          <w:rFonts w:ascii="IBM Plex Sans" w:hAnsi="IBM Plex Sans" w:cstheme="minorHAnsi"/>
          <w:b/>
          <w:bCs/>
          <w:lang w:eastAsia="en-US"/>
        </w:rPr>
        <w:t xml:space="preserve">maximum word count of </w:t>
      </w:r>
      <w:r w:rsidR="00356F5A">
        <w:rPr>
          <w:rFonts w:ascii="IBM Plex Sans" w:hAnsi="IBM Plex Sans" w:cstheme="minorHAnsi"/>
          <w:b/>
          <w:bCs/>
          <w:lang w:eastAsia="en-US"/>
        </w:rPr>
        <w:t>4</w:t>
      </w:r>
      <w:r>
        <w:rPr>
          <w:rFonts w:ascii="IBM Plex Sans" w:hAnsi="IBM Plex Sans" w:cstheme="minorHAnsi"/>
          <w:b/>
          <w:bCs/>
          <w:lang w:eastAsia="en-US"/>
        </w:rPr>
        <w:t>00</w:t>
      </w:r>
      <w:r>
        <w:rPr>
          <w:rFonts w:ascii="IBM Plex Sans" w:hAnsi="IBM Plex Sans" w:cstheme="minorHAnsi"/>
          <w:lang w:eastAsia="en-US"/>
        </w:rPr>
        <w:t>. T</w:t>
      </w:r>
      <w:r w:rsidRPr="00CB44B6">
        <w:rPr>
          <w:rFonts w:ascii="IBM Plex Sans" w:hAnsi="IBM Plex Sans" w:cstheme="minorHAnsi"/>
          <w:lang w:eastAsia="en-US"/>
        </w:rPr>
        <w:t xml:space="preserve">o ensure fairness for all applicants, any text exceeding the word count will not be provided to the </w:t>
      </w:r>
      <w:r>
        <w:rPr>
          <w:rFonts w:ascii="IBM Plex Sans" w:hAnsi="IBM Plex Sans" w:cstheme="minorHAnsi"/>
          <w:lang w:eastAsia="en-US"/>
        </w:rPr>
        <w:t>selection</w:t>
      </w:r>
      <w:r w:rsidRPr="00CB44B6">
        <w:rPr>
          <w:rFonts w:ascii="IBM Plex Sans" w:hAnsi="IBM Plex Sans" w:cstheme="minorHAnsi"/>
          <w:lang w:eastAsia="en-US"/>
        </w:rPr>
        <w:t xml:space="preserve"> board.</w:t>
      </w:r>
    </w:p>
    <w:p w14:paraId="3AE3C27D" w14:textId="77777777" w:rsidR="006070EB" w:rsidRPr="00CB44B6" w:rsidRDefault="006070EB" w:rsidP="006070EB">
      <w:pPr>
        <w:rPr>
          <w:rFonts w:ascii="IBM Plex Sans" w:hAnsi="IBM Plex Sans" w:cstheme="minorHAnsi"/>
          <w:lang w:eastAsia="en-US"/>
        </w:rPr>
      </w:pPr>
    </w:p>
    <w:tbl>
      <w:tblPr>
        <w:tblStyle w:val="TableGridLight"/>
        <w:tblW w:w="9322" w:type="dxa"/>
        <w:tblLook w:val="04A0" w:firstRow="1" w:lastRow="0" w:firstColumn="1" w:lastColumn="0" w:noHBand="0" w:noVBand="1"/>
      </w:tblPr>
      <w:tblGrid>
        <w:gridCol w:w="9322"/>
      </w:tblGrid>
      <w:tr w:rsidR="006070EB" w:rsidRPr="00EA44A5" w14:paraId="2C0F5FFC" w14:textId="77777777" w:rsidTr="001F1010">
        <w:tc>
          <w:tcPr>
            <w:tcW w:w="9322" w:type="dxa"/>
          </w:tcPr>
          <w:p w14:paraId="4EA90030" w14:textId="77777777" w:rsidR="006070EB" w:rsidRPr="00EA44A5" w:rsidRDefault="006070EB" w:rsidP="001F1010">
            <w:pPr>
              <w:rPr>
                <w:rFonts w:ascii="IBM Plex Sans" w:hAnsi="IBM Plex Sans" w:cs="Tahoma"/>
                <w:szCs w:val="24"/>
              </w:rPr>
            </w:pPr>
          </w:p>
          <w:p w14:paraId="447915EB" w14:textId="77777777" w:rsidR="006070EB" w:rsidRPr="00EA44A5" w:rsidRDefault="006070EB" w:rsidP="001F1010">
            <w:pPr>
              <w:rPr>
                <w:rFonts w:ascii="IBM Plex Sans" w:hAnsi="IBM Plex Sans" w:cs="Tahoma"/>
                <w:szCs w:val="24"/>
              </w:rPr>
            </w:pPr>
          </w:p>
          <w:p w14:paraId="744AA219" w14:textId="77777777" w:rsidR="006070EB" w:rsidRPr="00EA44A5" w:rsidRDefault="006070EB" w:rsidP="001F1010">
            <w:pPr>
              <w:rPr>
                <w:rFonts w:ascii="IBM Plex Sans" w:hAnsi="IBM Plex Sans" w:cs="Tahoma"/>
                <w:szCs w:val="24"/>
              </w:rPr>
            </w:pPr>
          </w:p>
          <w:p w14:paraId="6E398F17" w14:textId="77777777" w:rsidR="006070EB" w:rsidRPr="00EA44A5" w:rsidRDefault="006070EB" w:rsidP="001F1010">
            <w:pPr>
              <w:rPr>
                <w:rFonts w:ascii="IBM Plex Sans" w:hAnsi="IBM Plex Sans" w:cs="Tahoma"/>
                <w:szCs w:val="24"/>
              </w:rPr>
            </w:pPr>
          </w:p>
          <w:p w14:paraId="313368DB" w14:textId="77777777" w:rsidR="006070EB" w:rsidRPr="00EA44A5" w:rsidRDefault="006070EB" w:rsidP="001F1010">
            <w:pPr>
              <w:rPr>
                <w:rFonts w:ascii="IBM Plex Sans" w:hAnsi="IBM Plex Sans" w:cs="Tahoma"/>
                <w:szCs w:val="24"/>
              </w:rPr>
            </w:pPr>
          </w:p>
          <w:p w14:paraId="1C4A6B02" w14:textId="77777777" w:rsidR="006070EB" w:rsidRPr="00EA44A5" w:rsidRDefault="006070EB" w:rsidP="001F1010">
            <w:pPr>
              <w:rPr>
                <w:rFonts w:ascii="IBM Plex Sans" w:hAnsi="IBM Plex Sans" w:cs="Tahoma"/>
                <w:szCs w:val="24"/>
              </w:rPr>
            </w:pPr>
          </w:p>
          <w:p w14:paraId="6DF7F035" w14:textId="77777777" w:rsidR="006070EB" w:rsidRPr="00EA44A5" w:rsidRDefault="006070EB" w:rsidP="001F1010">
            <w:pPr>
              <w:rPr>
                <w:rFonts w:ascii="IBM Plex Sans" w:hAnsi="IBM Plex Sans" w:cs="Tahoma"/>
                <w:szCs w:val="24"/>
              </w:rPr>
            </w:pPr>
          </w:p>
          <w:p w14:paraId="5BC72234" w14:textId="77777777" w:rsidR="006070EB" w:rsidRPr="00EA44A5" w:rsidRDefault="006070EB" w:rsidP="001F1010">
            <w:pPr>
              <w:rPr>
                <w:rFonts w:ascii="IBM Plex Sans" w:hAnsi="IBM Plex Sans" w:cs="Tahoma"/>
                <w:szCs w:val="24"/>
              </w:rPr>
            </w:pPr>
          </w:p>
          <w:p w14:paraId="017815F6" w14:textId="77777777" w:rsidR="006070EB" w:rsidRPr="00EA44A5" w:rsidRDefault="006070EB" w:rsidP="001F1010">
            <w:pPr>
              <w:rPr>
                <w:rFonts w:ascii="IBM Plex Sans" w:hAnsi="IBM Plex Sans" w:cs="Tahoma"/>
                <w:szCs w:val="24"/>
              </w:rPr>
            </w:pPr>
          </w:p>
          <w:p w14:paraId="76EF3583" w14:textId="77777777" w:rsidR="006070EB" w:rsidRPr="00EA44A5" w:rsidRDefault="006070EB" w:rsidP="001F1010">
            <w:pPr>
              <w:rPr>
                <w:rFonts w:ascii="IBM Plex Sans" w:hAnsi="IBM Plex Sans" w:cs="Tahoma"/>
                <w:szCs w:val="24"/>
              </w:rPr>
            </w:pPr>
          </w:p>
          <w:p w14:paraId="51E4D6CE" w14:textId="77777777" w:rsidR="006070EB" w:rsidRPr="00EA44A5" w:rsidRDefault="006070EB" w:rsidP="001F1010">
            <w:pPr>
              <w:rPr>
                <w:rFonts w:ascii="IBM Plex Sans" w:hAnsi="IBM Plex Sans" w:cs="Tahoma"/>
                <w:szCs w:val="24"/>
              </w:rPr>
            </w:pPr>
          </w:p>
          <w:p w14:paraId="531177B9" w14:textId="77777777" w:rsidR="006070EB" w:rsidRPr="00EA44A5" w:rsidRDefault="006070EB" w:rsidP="001F1010">
            <w:pPr>
              <w:rPr>
                <w:rFonts w:ascii="IBM Plex Sans" w:hAnsi="IBM Plex Sans" w:cs="Tahoma"/>
                <w:szCs w:val="24"/>
              </w:rPr>
            </w:pPr>
          </w:p>
          <w:p w14:paraId="602ADAB5" w14:textId="77777777" w:rsidR="006070EB" w:rsidRPr="00EA44A5" w:rsidRDefault="006070EB" w:rsidP="001F1010">
            <w:pPr>
              <w:rPr>
                <w:rFonts w:ascii="IBM Plex Sans" w:hAnsi="IBM Plex Sans" w:cs="Tahoma"/>
                <w:szCs w:val="24"/>
              </w:rPr>
            </w:pPr>
          </w:p>
          <w:p w14:paraId="67153E2C" w14:textId="77777777" w:rsidR="006070EB" w:rsidRPr="00EA44A5" w:rsidRDefault="006070EB" w:rsidP="001F1010">
            <w:pPr>
              <w:rPr>
                <w:rFonts w:ascii="IBM Plex Sans" w:hAnsi="IBM Plex Sans" w:cs="Tahoma"/>
                <w:szCs w:val="24"/>
              </w:rPr>
            </w:pPr>
          </w:p>
          <w:p w14:paraId="34FF17D2" w14:textId="77777777" w:rsidR="006070EB" w:rsidRPr="00EA44A5" w:rsidRDefault="006070EB" w:rsidP="001F1010">
            <w:pPr>
              <w:rPr>
                <w:rFonts w:ascii="IBM Plex Sans" w:hAnsi="IBM Plex Sans" w:cs="Tahoma"/>
              </w:rPr>
            </w:pPr>
          </w:p>
          <w:p w14:paraId="3941941A" w14:textId="77777777" w:rsidR="006070EB" w:rsidRPr="00EA44A5" w:rsidRDefault="006070EB" w:rsidP="001F1010">
            <w:pPr>
              <w:rPr>
                <w:rFonts w:ascii="IBM Plex Sans" w:hAnsi="IBM Plex Sans" w:cs="Tahoma"/>
              </w:rPr>
            </w:pPr>
          </w:p>
          <w:p w14:paraId="23DB87DB" w14:textId="77777777" w:rsidR="006070EB" w:rsidRPr="00EA44A5" w:rsidRDefault="006070EB" w:rsidP="001F1010">
            <w:pPr>
              <w:rPr>
                <w:rFonts w:ascii="IBM Plex Sans" w:hAnsi="IBM Plex Sans" w:cs="Tahoma"/>
              </w:rPr>
            </w:pPr>
          </w:p>
          <w:p w14:paraId="37F7B14E" w14:textId="77777777" w:rsidR="006070EB" w:rsidRPr="00EA44A5" w:rsidRDefault="006070EB" w:rsidP="001F1010">
            <w:pPr>
              <w:rPr>
                <w:rFonts w:ascii="IBM Plex Sans" w:hAnsi="IBM Plex Sans" w:cs="Tahoma"/>
              </w:rPr>
            </w:pPr>
          </w:p>
          <w:p w14:paraId="3459C186" w14:textId="77777777" w:rsidR="006070EB" w:rsidRPr="00EA44A5" w:rsidRDefault="006070EB" w:rsidP="001F1010">
            <w:pPr>
              <w:rPr>
                <w:rFonts w:ascii="IBM Plex Sans" w:hAnsi="IBM Plex Sans" w:cs="Tahoma"/>
              </w:rPr>
            </w:pPr>
          </w:p>
          <w:p w14:paraId="7261F064" w14:textId="77777777" w:rsidR="006070EB" w:rsidRPr="00EA44A5" w:rsidRDefault="006070EB" w:rsidP="001F1010">
            <w:pPr>
              <w:rPr>
                <w:rFonts w:ascii="IBM Plex Sans" w:hAnsi="IBM Plex Sans" w:cs="Tahoma"/>
              </w:rPr>
            </w:pPr>
          </w:p>
          <w:p w14:paraId="32502DCE" w14:textId="77777777" w:rsidR="006070EB" w:rsidRPr="00EA44A5" w:rsidRDefault="006070EB" w:rsidP="001F1010">
            <w:pPr>
              <w:rPr>
                <w:rFonts w:ascii="IBM Plex Sans" w:hAnsi="IBM Plex Sans" w:cs="Tahoma"/>
              </w:rPr>
            </w:pPr>
          </w:p>
          <w:p w14:paraId="48FA0CE1" w14:textId="77777777" w:rsidR="006070EB" w:rsidRPr="00EA44A5" w:rsidRDefault="006070EB" w:rsidP="001F1010">
            <w:pPr>
              <w:rPr>
                <w:rFonts w:ascii="IBM Plex Sans" w:hAnsi="IBM Plex Sans" w:cs="Tahoma"/>
              </w:rPr>
            </w:pPr>
          </w:p>
          <w:p w14:paraId="3BCCF3CC" w14:textId="77777777" w:rsidR="006070EB" w:rsidRPr="00EA44A5" w:rsidRDefault="006070EB" w:rsidP="001F1010">
            <w:pPr>
              <w:rPr>
                <w:rFonts w:ascii="IBM Plex Sans" w:hAnsi="IBM Plex Sans" w:cs="Tahoma"/>
              </w:rPr>
            </w:pPr>
          </w:p>
          <w:p w14:paraId="40B1ADB4" w14:textId="77777777" w:rsidR="006070EB" w:rsidRPr="00EA44A5" w:rsidRDefault="006070EB" w:rsidP="001F1010">
            <w:pPr>
              <w:rPr>
                <w:rFonts w:ascii="IBM Plex Sans" w:hAnsi="IBM Plex Sans" w:cs="Tahoma"/>
              </w:rPr>
            </w:pPr>
          </w:p>
          <w:p w14:paraId="7B61AF00" w14:textId="77777777" w:rsidR="006070EB" w:rsidRPr="00EA44A5" w:rsidRDefault="006070EB" w:rsidP="001F1010">
            <w:pPr>
              <w:rPr>
                <w:rFonts w:ascii="IBM Plex Sans" w:hAnsi="IBM Plex Sans" w:cs="Tahoma"/>
              </w:rPr>
            </w:pPr>
          </w:p>
          <w:p w14:paraId="6D838051" w14:textId="77777777" w:rsidR="006070EB" w:rsidRPr="00EA44A5" w:rsidRDefault="006070EB" w:rsidP="001F1010">
            <w:pPr>
              <w:rPr>
                <w:rFonts w:ascii="IBM Plex Sans" w:hAnsi="IBM Plex Sans" w:cs="Tahoma"/>
              </w:rPr>
            </w:pPr>
          </w:p>
          <w:p w14:paraId="68DEA43A" w14:textId="77777777" w:rsidR="006070EB" w:rsidRPr="00EA44A5" w:rsidRDefault="006070EB" w:rsidP="001F1010">
            <w:pPr>
              <w:rPr>
                <w:rFonts w:ascii="IBM Plex Sans" w:hAnsi="IBM Plex Sans" w:cs="Tahoma"/>
              </w:rPr>
            </w:pPr>
          </w:p>
          <w:p w14:paraId="404F2833" w14:textId="77777777" w:rsidR="006070EB" w:rsidRPr="00EA44A5" w:rsidRDefault="006070EB" w:rsidP="001F1010">
            <w:pPr>
              <w:rPr>
                <w:rFonts w:ascii="IBM Plex Sans" w:hAnsi="IBM Plex Sans" w:cs="Tahoma"/>
              </w:rPr>
            </w:pPr>
          </w:p>
          <w:p w14:paraId="37C61248" w14:textId="77777777" w:rsidR="006070EB" w:rsidRPr="00EA44A5" w:rsidRDefault="006070EB" w:rsidP="001F1010">
            <w:pPr>
              <w:rPr>
                <w:rFonts w:ascii="IBM Plex Sans" w:hAnsi="IBM Plex Sans" w:cs="Tahoma"/>
              </w:rPr>
            </w:pPr>
          </w:p>
          <w:p w14:paraId="44B82142" w14:textId="77777777" w:rsidR="006070EB" w:rsidRPr="00EA44A5" w:rsidRDefault="006070EB" w:rsidP="001F1010">
            <w:pPr>
              <w:rPr>
                <w:rFonts w:ascii="IBM Plex Sans" w:hAnsi="IBM Plex Sans" w:cs="Tahoma"/>
              </w:rPr>
            </w:pPr>
          </w:p>
          <w:p w14:paraId="15C47028" w14:textId="77777777" w:rsidR="006070EB" w:rsidRPr="00EA44A5" w:rsidRDefault="006070EB" w:rsidP="001F1010">
            <w:pPr>
              <w:rPr>
                <w:rFonts w:ascii="IBM Plex Sans" w:hAnsi="IBM Plex Sans" w:cs="Tahoma"/>
                <w:szCs w:val="24"/>
              </w:rPr>
            </w:pPr>
          </w:p>
        </w:tc>
      </w:tr>
    </w:tbl>
    <w:p w14:paraId="64E21BE3" w14:textId="77777777" w:rsidR="006070EB" w:rsidRPr="00EA44A5" w:rsidRDefault="006070EB" w:rsidP="006070EB">
      <w:pPr>
        <w:spacing w:after="160" w:line="259" w:lineRule="auto"/>
        <w:rPr>
          <w:rFonts w:ascii="IBM Plex Sans" w:hAnsi="IBM Plex Sans"/>
          <w:color w:val="1F497D"/>
        </w:rPr>
      </w:pPr>
    </w:p>
    <w:p w14:paraId="5154CF65" w14:textId="77777777" w:rsidR="006070EB" w:rsidRDefault="006070EB" w:rsidP="006070EB">
      <w:pPr>
        <w:spacing w:after="160" w:line="259" w:lineRule="auto"/>
        <w:rPr>
          <w:rFonts w:ascii="IBM Plex Sans" w:hAnsi="IBM Plex Sans"/>
          <w:color w:val="1F497D"/>
        </w:rPr>
      </w:pPr>
    </w:p>
    <w:p w14:paraId="3DA5402A" w14:textId="77777777" w:rsidR="006070EB" w:rsidRDefault="006070EB" w:rsidP="0032032C">
      <w:pPr>
        <w:pStyle w:val="HOHeading-Sub"/>
        <w:numPr>
          <w:ilvl w:val="0"/>
          <w:numId w:val="15"/>
        </w:numPr>
      </w:pPr>
      <w:r>
        <w:lastRenderedPageBreak/>
        <w:t>Declaration</w:t>
      </w:r>
    </w:p>
    <w:p w14:paraId="079B695F" w14:textId="77777777" w:rsidR="006070EB" w:rsidRDefault="006070EB" w:rsidP="006070EB">
      <w:pPr>
        <w:pStyle w:val="HoBody"/>
      </w:pPr>
    </w:p>
    <w:tbl>
      <w:tblPr>
        <w:tblStyle w:val="TableGridLight"/>
        <w:tblW w:w="0" w:type="auto"/>
        <w:tblLook w:val="04A0" w:firstRow="1" w:lastRow="0" w:firstColumn="1" w:lastColumn="0" w:noHBand="0" w:noVBand="1"/>
      </w:tblPr>
      <w:tblGrid>
        <w:gridCol w:w="3045"/>
        <w:gridCol w:w="5972"/>
      </w:tblGrid>
      <w:tr w:rsidR="006070EB" w:rsidRPr="00543C08" w14:paraId="11C6AE1A" w14:textId="77777777" w:rsidTr="001F1010">
        <w:tc>
          <w:tcPr>
            <w:tcW w:w="10042" w:type="dxa"/>
            <w:gridSpan w:val="2"/>
          </w:tcPr>
          <w:p w14:paraId="70261A61" w14:textId="77777777" w:rsidR="006070EB" w:rsidRPr="00543C08" w:rsidRDefault="006070EB" w:rsidP="001F1010">
            <w:pPr>
              <w:widowControl w:val="0"/>
              <w:autoSpaceDE w:val="0"/>
              <w:autoSpaceDN w:val="0"/>
              <w:adjustRightInd w:val="0"/>
              <w:ind w:right="471"/>
              <w:rPr>
                <w:rFonts w:ascii="IBM Plex Sans" w:hAnsi="IBM Plex Sans"/>
                <w:szCs w:val="24"/>
              </w:rPr>
            </w:pPr>
            <w:r w:rsidRPr="00543C08">
              <w:rPr>
                <w:rFonts w:ascii="IBM Plex Sans" w:hAnsi="IBM Plex Sans"/>
                <w:szCs w:val="24"/>
                <w:lang w:eastAsia="en-US"/>
              </w:rPr>
              <w:t>I declare that I meet the eligibility requirements outlined in the candidate information booklet.</w:t>
            </w:r>
          </w:p>
          <w:p w14:paraId="00CEF646" w14:textId="77777777" w:rsidR="006070EB" w:rsidRPr="00543C08" w:rsidRDefault="006070EB" w:rsidP="001F1010">
            <w:pPr>
              <w:widowControl w:val="0"/>
              <w:autoSpaceDE w:val="0"/>
              <w:autoSpaceDN w:val="0"/>
              <w:adjustRightInd w:val="0"/>
              <w:ind w:right="471"/>
              <w:rPr>
                <w:rFonts w:ascii="IBM Plex Sans" w:hAnsi="IBM Plex Sans"/>
                <w:szCs w:val="24"/>
              </w:rPr>
            </w:pPr>
          </w:p>
          <w:p w14:paraId="1ECA98CC" w14:textId="77777777" w:rsidR="006070EB" w:rsidRPr="00543C08" w:rsidRDefault="006070EB" w:rsidP="001F1010">
            <w:pPr>
              <w:widowControl w:val="0"/>
              <w:autoSpaceDE w:val="0"/>
              <w:autoSpaceDN w:val="0"/>
              <w:adjustRightInd w:val="0"/>
              <w:ind w:right="471"/>
              <w:rPr>
                <w:rFonts w:ascii="IBM Plex Sans" w:hAnsi="IBM Plex Sans"/>
              </w:rPr>
            </w:pPr>
            <w:r w:rsidRPr="00543C08">
              <w:rPr>
                <w:rFonts w:ascii="IBM Plex Sans" w:hAnsi="IBM Plex Sans"/>
                <w:szCs w:val="24"/>
                <w:lang w:eastAsia="en-US"/>
              </w:rPr>
              <w:t xml:space="preserve">I declare that the information given in this form is correct and give my permission for enquiries to be made to establish such matters as age, qualification, experience, and character and for the release by other people or organisations of such information as may be necessary to the Houses of the Oireachtas Service for that purpose. This may include enquiries from past/present employers. The submission of the application is taken as consent to this. </w:t>
            </w:r>
          </w:p>
          <w:p w14:paraId="5D549AE2" w14:textId="77777777" w:rsidR="006070EB" w:rsidRPr="00543C08" w:rsidRDefault="006070EB" w:rsidP="001F1010">
            <w:pPr>
              <w:widowControl w:val="0"/>
              <w:autoSpaceDE w:val="0"/>
              <w:autoSpaceDN w:val="0"/>
              <w:adjustRightInd w:val="0"/>
              <w:ind w:right="471"/>
              <w:rPr>
                <w:rFonts w:ascii="IBM Plex Sans" w:hAnsi="IBM Plex Sans"/>
              </w:rPr>
            </w:pPr>
          </w:p>
        </w:tc>
      </w:tr>
      <w:tr w:rsidR="006070EB" w:rsidRPr="00543C08" w14:paraId="6FA46D81" w14:textId="77777777" w:rsidTr="001F1010">
        <w:tc>
          <w:tcPr>
            <w:tcW w:w="3256" w:type="dxa"/>
            <w:shd w:val="clear" w:color="auto" w:fill="E8F1ED"/>
          </w:tcPr>
          <w:p w14:paraId="0E11DD16" w14:textId="77777777" w:rsidR="006070EB" w:rsidRPr="00356F5A" w:rsidRDefault="006070EB" w:rsidP="001F1010">
            <w:pPr>
              <w:pStyle w:val="HoBody"/>
              <w:rPr>
                <w:rFonts w:ascii="IBM Plex Sans" w:hAnsi="IBM Plex Sans"/>
                <w:b w:val="0"/>
                <w:bCs/>
                <w:szCs w:val="24"/>
              </w:rPr>
            </w:pPr>
            <w:r w:rsidRPr="00356F5A">
              <w:rPr>
                <w:rFonts w:ascii="IBM Plex Sans" w:hAnsi="IBM Plex Sans"/>
                <w:b w:val="0"/>
                <w:bCs/>
                <w:szCs w:val="24"/>
              </w:rPr>
              <w:t>Signature of applicant*</w:t>
            </w:r>
          </w:p>
        </w:tc>
        <w:tc>
          <w:tcPr>
            <w:tcW w:w="6786" w:type="dxa"/>
          </w:tcPr>
          <w:p w14:paraId="06D6E61C" w14:textId="77777777" w:rsidR="006070EB" w:rsidRPr="00EA44A5" w:rsidRDefault="006070EB" w:rsidP="001F1010">
            <w:pPr>
              <w:pStyle w:val="HoBody"/>
              <w:rPr>
                <w:rFonts w:ascii="IBM Plex Sans" w:hAnsi="IBM Plex Sans"/>
                <w:b w:val="0"/>
                <w:bCs/>
              </w:rPr>
            </w:pPr>
          </w:p>
          <w:p w14:paraId="5E5B4CF6" w14:textId="77777777" w:rsidR="00543C08" w:rsidRPr="00EA44A5" w:rsidRDefault="00543C08" w:rsidP="001F1010">
            <w:pPr>
              <w:pStyle w:val="HoBody"/>
              <w:rPr>
                <w:rFonts w:ascii="IBM Plex Sans" w:hAnsi="IBM Plex Sans"/>
                <w:b w:val="0"/>
                <w:bCs/>
              </w:rPr>
            </w:pPr>
          </w:p>
        </w:tc>
      </w:tr>
      <w:tr w:rsidR="006070EB" w:rsidRPr="00543C08" w14:paraId="7BB81AAC" w14:textId="77777777" w:rsidTr="001F1010">
        <w:tc>
          <w:tcPr>
            <w:tcW w:w="3256" w:type="dxa"/>
            <w:shd w:val="clear" w:color="auto" w:fill="E8F1ED"/>
          </w:tcPr>
          <w:p w14:paraId="1209DC89" w14:textId="77777777" w:rsidR="006070EB" w:rsidRPr="00356F5A" w:rsidRDefault="006070EB" w:rsidP="001F1010">
            <w:pPr>
              <w:pStyle w:val="HoBody"/>
              <w:rPr>
                <w:rFonts w:ascii="IBM Plex Sans" w:hAnsi="IBM Plex Sans"/>
                <w:b w:val="0"/>
                <w:bCs/>
                <w:szCs w:val="24"/>
              </w:rPr>
            </w:pPr>
            <w:r w:rsidRPr="00356F5A">
              <w:rPr>
                <w:rFonts w:ascii="IBM Plex Sans" w:hAnsi="IBM Plex Sans"/>
                <w:b w:val="0"/>
                <w:bCs/>
                <w:szCs w:val="24"/>
              </w:rPr>
              <w:t>Date</w:t>
            </w:r>
          </w:p>
        </w:tc>
        <w:tc>
          <w:tcPr>
            <w:tcW w:w="6786" w:type="dxa"/>
          </w:tcPr>
          <w:p w14:paraId="4DA19369" w14:textId="77777777" w:rsidR="006070EB" w:rsidRPr="00EA44A5" w:rsidRDefault="006070EB" w:rsidP="001F1010">
            <w:pPr>
              <w:pStyle w:val="HoBody"/>
              <w:rPr>
                <w:rFonts w:ascii="IBM Plex Sans" w:hAnsi="IBM Plex Sans"/>
                <w:b w:val="0"/>
                <w:bCs/>
              </w:rPr>
            </w:pPr>
          </w:p>
          <w:p w14:paraId="1F5E3230" w14:textId="77777777" w:rsidR="00543C08" w:rsidRPr="00EA44A5" w:rsidRDefault="00543C08" w:rsidP="001F1010">
            <w:pPr>
              <w:pStyle w:val="HoBody"/>
              <w:rPr>
                <w:rFonts w:ascii="IBM Plex Sans" w:hAnsi="IBM Plex Sans"/>
                <w:b w:val="0"/>
                <w:bCs/>
              </w:rPr>
            </w:pPr>
          </w:p>
        </w:tc>
      </w:tr>
    </w:tbl>
    <w:p w14:paraId="241CDCC4" w14:textId="77777777" w:rsidR="00543C08" w:rsidRPr="00356F5A" w:rsidRDefault="00543C08" w:rsidP="006070EB">
      <w:pPr>
        <w:pStyle w:val="HoBody"/>
        <w:rPr>
          <w:rFonts w:ascii="IBM Plex Sans" w:hAnsi="IBM Plex Sans"/>
          <w:b w:val="0"/>
          <w:bCs/>
        </w:rPr>
      </w:pPr>
    </w:p>
    <w:p w14:paraId="60E44460" w14:textId="4F059473" w:rsidR="006070EB" w:rsidRPr="00EB20F0" w:rsidRDefault="006070EB" w:rsidP="006070EB">
      <w:pPr>
        <w:pStyle w:val="HoBody"/>
        <w:rPr>
          <w:rFonts w:ascii="IBM Plex Sans" w:hAnsi="IBM Plex Sans"/>
          <w:b w:val="0"/>
          <w:bCs/>
          <w:sz w:val="20"/>
        </w:rPr>
      </w:pPr>
      <w:r w:rsidRPr="00EB20F0">
        <w:rPr>
          <w:rFonts w:ascii="IBM Plex Sans" w:hAnsi="IBM Plex Sans"/>
          <w:b w:val="0"/>
          <w:bCs/>
          <w:sz w:val="20"/>
        </w:rPr>
        <w:t>*Typed signature acceptable</w:t>
      </w:r>
    </w:p>
    <w:sectPr w:rsidR="006070EB" w:rsidRPr="00EB20F0" w:rsidSect="00EE50D1">
      <w:footerReference w:type="default" r:id="rId12"/>
      <w:endnotePr>
        <w:numFmt w:val="decimal"/>
      </w:endnotePr>
      <w:pgSz w:w="11907" w:h="16840" w:code="9"/>
      <w:pgMar w:top="1440" w:right="1440" w:bottom="1440" w:left="1440" w:header="777" w:footer="777"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EB42" w14:textId="77777777" w:rsidR="00F064F9" w:rsidRDefault="00F064F9">
      <w:r>
        <w:separator/>
      </w:r>
    </w:p>
  </w:endnote>
  <w:endnote w:type="continuationSeparator" w:id="0">
    <w:p w14:paraId="65E9FBAE" w14:textId="77777777" w:rsidR="00F064F9" w:rsidRDefault="00F0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BM Plex Sans SemiBold">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E36" w14:textId="4843ABC2" w:rsidR="00AB0982" w:rsidRPr="00E0396D" w:rsidRDefault="00AB0982" w:rsidP="001F1FF1">
    <w:pPr>
      <w:pStyle w:val="Footer"/>
      <w:jc w:val="center"/>
      <w:rPr>
        <w:rFonts w:ascii="Arial" w:hAnsi="Arial" w:cs="Arial"/>
        <w:sz w:val="22"/>
        <w:szCs w:val="22"/>
      </w:rPr>
    </w:pPr>
    <w:r w:rsidRPr="00E0396D">
      <w:rPr>
        <w:rFonts w:ascii="Arial" w:hAnsi="Arial" w:cs="Arial"/>
        <w:sz w:val="22"/>
        <w:szCs w:val="22"/>
      </w:rPr>
      <w:fldChar w:fldCharType="begin"/>
    </w:r>
    <w:r w:rsidRPr="00E0396D">
      <w:rPr>
        <w:rFonts w:ascii="Arial" w:hAnsi="Arial" w:cs="Arial"/>
        <w:sz w:val="22"/>
        <w:szCs w:val="22"/>
      </w:rPr>
      <w:instrText xml:space="preserve"> PAGE   \* MERGEFORMAT </w:instrText>
    </w:r>
    <w:r w:rsidRPr="00E0396D">
      <w:rPr>
        <w:rFonts w:ascii="Arial" w:hAnsi="Arial" w:cs="Arial"/>
        <w:sz w:val="22"/>
        <w:szCs w:val="22"/>
      </w:rPr>
      <w:fldChar w:fldCharType="separate"/>
    </w:r>
    <w:r>
      <w:rPr>
        <w:rFonts w:ascii="Arial" w:hAnsi="Arial" w:cs="Arial"/>
        <w:noProof/>
        <w:sz w:val="22"/>
        <w:szCs w:val="22"/>
      </w:rPr>
      <w:t>3</w:t>
    </w:r>
    <w:r w:rsidRPr="00E0396D">
      <w:rPr>
        <w:rFonts w:ascii="Arial" w:hAnsi="Arial" w:cs="Arial"/>
        <w:sz w:val="22"/>
        <w:szCs w:val="22"/>
      </w:rPr>
      <w:fldChar w:fldCharType="end"/>
    </w:r>
  </w:p>
  <w:p w14:paraId="54000EB2" w14:textId="77777777" w:rsidR="00AB0982" w:rsidRDefault="00AB0982">
    <w:pPr>
      <w:pStyle w:val="Footer"/>
      <w:jc w:val="center"/>
      <w:rPr>
        <w:rFonts w:ascii="Arial" w:hAnsi="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CDB4" w14:textId="77777777" w:rsidR="00F064F9" w:rsidRDefault="00F064F9">
      <w:r>
        <w:separator/>
      </w:r>
    </w:p>
  </w:footnote>
  <w:footnote w:type="continuationSeparator" w:id="0">
    <w:p w14:paraId="3AA3B409" w14:textId="77777777" w:rsidR="00F064F9" w:rsidRDefault="00F0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98D"/>
    <w:multiLevelType w:val="hybridMultilevel"/>
    <w:tmpl w:val="96FCED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5525BA"/>
    <w:multiLevelType w:val="hybridMultilevel"/>
    <w:tmpl w:val="E6B2D348"/>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2" w15:restartNumberingAfterBreak="0">
    <w:nsid w:val="0E784620"/>
    <w:multiLevelType w:val="hybridMultilevel"/>
    <w:tmpl w:val="F0742F7E"/>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593610"/>
    <w:multiLevelType w:val="hybridMultilevel"/>
    <w:tmpl w:val="6778E4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C22949"/>
    <w:multiLevelType w:val="hybridMultilevel"/>
    <w:tmpl w:val="649AD73A"/>
    <w:lvl w:ilvl="0" w:tplc="464C2610">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780AC9"/>
    <w:multiLevelType w:val="hybridMultilevel"/>
    <w:tmpl w:val="007E5D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1C0600"/>
    <w:multiLevelType w:val="hybridMultilevel"/>
    <w:tmpl w:val="CAE2E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6C17F5"/>
    <w:multiLevelType w:val="hybridMultilevel"/>
    <w:tmpl w:val="9DB838B8"/>
    <w:lvl w:ilvl="0" w:tplc="5EA8A660">
      <w:start w:val="1"/>
      <w:numFmt w:val="decimal"/>
      <w:lvlText w:val="%1."/>
      <w:lvlJc w:val="left"/>
      <w:pPr>
        <w:ind w:left="720" w:hanging="360"/>
      </w:pPr>
      <w:rPr>
        <w:rFonts w:hint="default"/>
        <w:b/>
        <w:b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345D37"/>
    <w:multiLevelType w:val="hybridMultilevel"/>
    <w:tmpl w:val="DAFA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707ED0"/>
    <w:multiLevelType w:val="hybridMultilevel"/>
    <w:tmpl w:val="69DEE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9A4DA8"/>
    <w:multiLevelType w:val="hybridMultilevel"/>
    <w:tmpl w:val="3026A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EE32FA"/>
    <w:multiLevelType w:val="hybridMultilevel"/>
    <w:tmpl w:val="DAFA2B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C361D8"/>
    <w:multiLevelType w:val="hybridMultilevel"/>
    <w:tmpl w:val="09DA2EC2"/>
    <w:lvl w:ilvl="0" w:tplc="7DC20854">
      <w:start w:val="1"/>
      <w:numFmt w:val="decimal"/>
      <w:lvlText w:val="%1."/>
      <w:lvlJc w:val="left"/>
      <w:pPr>
        <w:ind w:left="477" w:hanging="360"/>
      </w:pPr>
      <w:rPr>
        <w:rFonts w:hint="default"/>
      </w:rPr>
    </w:lvl>
    <w:lvl w:ilvl="1" w:tplc="18090019" w:tentative="1">
      <w:start w:val="1"/>
      <w:numFmt w:val="lowerLetter"/>
      <w:lvlText w:val="%2."/>
      <w:lvlJc w:val="left"/>
      <w:pPr>
        <w:ind w:left="1197" w:hanging="360"/>
      </w:pPr>
    </w:lvl>
    <w:lvl w:ilvl="2" w:tplc="1809001B" w:tentative="1">
      <w:start w:val="1"/>
      <w:numFmt w:val="lowerRoman"/>
      <w:lvlText w:val="%3."/>
      <w:lvlJc w:val="right"/>
      <w:pPr>
        <w:ind w:left="1917" w:hanging="180"/>
      </w:pPr>
    </w:lvl>
    <w:lvl w:ilvl="3" w:tplc="1809000F" w:tentative="1">
      <w:start w:val="1"/>
      <w:numFmt w:val="decimal"/>
      <w:lvlText w:val="%4."/>
      <w:lvlJc w:val="left"/>
      <w:pPr>
        <w:ind w:left="2637" w:hanging="360"/>
      </w:pPr>
    </w:lvl>
    <w:lvl w:ilvl="4" w:tplc="18090019" w:tentative="1">
      <w:start w:val="1"/>
      <w:numFmt w:val="lowerLetter"/>
      <w:lvlText w:val="%5."/>
      <w:lvlJc w:val="left"/>
      <w:pPr>
        <w:ind w:left="3357" w:hanging="360"/>
      </w:pPr>
    </w:lvl>
    <w:lvl w:ilvl="5" w:tplc="1809001B" w:tentative="1">
      <w:start w:val="1"/>
      <w:numFmt w:val="lowerRoman"/>
      <w:lvlText w:val="%6."/>
      <w:lvlJc w:val="right"/>
      <w:pPr>
        <w:ind w:left="4077" w:hanging="180"/>
      </w:pPr>
    </w:lvl>
    <w:lvl w:ilvl="6" w:tplc="1809000F" w:tentative="1">
      <w:start w:val="1"/>
      <w:numFmt w:val="decimal"/>
      <w:lvlText w:val="%7."/>
      <w:lvlJc w:val="left"/>
      <w:pPr>
        <w:ind w:left="4797" w:hanging="360"/>
      </w:pPr>
    </w:lvl>
    <w:lvl w:ilvl="7" w:tplc="18090019" w:tentative="1">
      <w:start w:val="1"/>
      <w:numFmt w:val="lowerLetter"/>
      <w:lvlText w:val="%8."/>
      <w:lvlJc w:val="left"/>
      <w:pPr>
        <w:ind w:left="5517" w:hanging="360"/>
      </w:pPr>
    </w:lvl>
    <w:lvl w:ilvl="8" w:tplc="1809001B" w:tentative="1">
      <w:start w:val="1"/>
      <w:numFmt w:val="lowerRoman"/>
      <w:lvlText w:val="%9."/>
      <w:lvlJc w:val="right"/>
      <w:pPr>
        <w:ind w:left="6237" w:hanging="180"/>
      </w:pPr>
    </w:lvl>
  </w:abstractNum>
  <w:abstractNum w:abstractNumId="13" w15:restartNumberingAfterBreak="0">
    <w:nsid w:val="4DE3329E"/>
    <w:multiLevelType w:val="hybridMultilevel"/>
    <w:tmpl w:val="2B6ACE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2412DB"/>
    <w:multiLevelType w:val="hybridMultilevel"/>
    <w:tmpl w:val="CD0A8D28"/>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5CCF4A93"/>
    <w:multiLevelType w:val="hybridMultilevel"/>
    <w:tmpl w:val="F3F81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E3E30A0"/>
    <w:multiLevelType w:val="hybridMultilevel"/>
    <w:tmpl w:val="3ED606BC"/>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AB86CB6"/>
    <w:multiLevelType w:val="hybridMultilevel"/>
    <w:tmpl w:val="DAFA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10200D"/>
    <w:multiLevelType w:val="hybridMultilevel"/>
    <w:tmpl w:val="82D6B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B92126"/>
    <w:multiLevelType w:val="hybridMultilevel"/>
    <w:tmpl w:val="FB8022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84519365">
    <w:abstractNumId w:val="4"/>
  </w:num>
  <w:num w:numId="2" w16cid:durableId="1185941233">
    <w:abstractNumId w:val="5"/>
  </w:num>
  <w:num w:numId="3" w16cid:durableId="2142265527">
    <w:abstractNumId w:val="3"/>
  </w:num>
  <w:num w:numId="4" w16cid:durableId="571695028">
    <w:abstractNumId w:val="14"/>
  </w:num>
  <w:num w:numId="5" w16cid:durableId="1842701381">
    <w:abstractNumId w:val="13"/>
  </w:num>
  <w:num w:numId="6" w16cid:durableId="1720200457">
    <w:abstractNumId w:val="16"/>
  </w:num>
  <w:num w:numId="7" w16cid:durableId="75827175">
    <w:abstractNumId w:val="0"/>
  </w:num>
  <w:num w:numId="8" w16cid:durableId="1984659241">
    <w:abstractNumId w:val="2"/>
  </w:num>
  <w:num w:numId="9" w16cid:durableId="896359809">
    <w:abstractNumId w:val="11"/>
  </w:num>
  <w:num w:numId="10" w16cid:durableId="1503160865">
    <w:abstractNumId w:val="9"/>
  </w:num>
  <w:num w:numId="11" w16cid:durableId="1676301274">
    <w:abstractNumId w:val="6"/>
  </w:num>
  <w:num w:numId="12" w16cid:durableId="452556930">
    <w:abstractNumId w:val="18"/>
  </w:num>
  <w:num w:numId="13" w16cid:durableId="1349913495">
    <w:abstractNumId w:val="8"/>
  </w:num>
  <w:num w:numId="14" w16cid:durableId="1558321393">
    <w:abstractNumId w:val="17"/>
  </w:num>
  <w:num w:numId="15" w16cid:durableId="525870493">
    <w:abstractNumId w:val="12"/>
  </w:num>
  <w:num w:numId="16" w16cid:durableId="78256844">
    <w:abstractNumId w:val="10"/>
  </w:num>
  <w:num w:numId="17" w16cid:durableId="1875540568">
    <w:abstractNumId w:val="15"/>
  </w:num>
  <w:num w:numId="18" w16cid:durableId="102190514">
    <w:abstractNumId w:val="19"/>
  </w:num>
  <w:num w:numId="19" w16cid:durableId="15667328">
    <w:abstractNumId w:val="1"/>
  </w:num>
  <w:num w:numId="20" w16cid:durableId="225839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2"/>
    <w:rsid w:val="00004771"/>
    <w:rsid w:val="000052E5"/>
    <w:rsid w:val="00005AF8"/>
    <w:rsid w:val="000266EF"/>
    <w:rsid w:val="00044CC7"/>
    <w:rsid w:val="00044CE1"/>
    <w:rsid w:val="000506FB"/>
    <w:rsid w:val="000544BF"/>
    <w:rsid w:val="000B4518"/>
    <w:rsid w:val="000B52E0"/>
    <w:rsid w:val="000D566B"/>
    <w:rsid w:val="000D5D28"/>
    <w:rsid w:val="00101244"/>
    <w:rsid w:val="001035FE"/>
    <w:rsid w:val="0011092A"/>
    <w:rsid w:val="0013476F"/>
    <w:rsid w:val="00137A1A"/>
    <w:rsid w:val="001600C7"/>
    <w:rsid w:val="00181FD7"/>
    <w:rsid w:val="001D266A"/>
    <w:rsid w:val="00236D7D"/>
    <w:rsid w:val="002B006E"/>
    <w:rsid w:val="002B5E97"/>
    <w:rsid w:val="002B6ACF"/>
    <w:rsid w:val="002F53A9"/>
    <w:rsid w:val="003071CF"/>
    <w:rsid w:val="00311FB1"/>
    <w:rsid w:val="00313A54"/>
    <w:rsid w:val="0032032C"/>
    <w:rsid w:val="003213EB"/>
    <w:rsid w:val="003240C9"/>
    <w:rsid w:val="00326515"/>
    <w:rsid w:val="00353609"/>
    <w:rsid w:val="00356F5A"/>
    <w:rsid w:val="003A4C8F"/>
    <w:rsid w:val="003A6ADE"/>
    <w:rsid w:val="003D0490"/>
    <w:rsid w:val="003F0141"/>
    <w:rsid w:val="0041149B"/>
    <w:rsid w:val="0041170F"/>
    <w:rsid w:val="00416B38"/>
    <w:rsid w:val="00462301"/>
    <w:rsid w:val="00471A9D"/>
    <w:rsid w:val="004A3C00"/>
    <w:rsid w:val="004D52A9"/>
    <w:rsid w:val="004F23D0"/>
    <w:rsid w:val="004F3481"/>
    <w:rsid w:val="005052C5"/>
    <w:rsid w:val="00505BCE"/>
    <w:rsid w:val="00543C08"/>
    <w:rsid w:val="00556984"/>
    <w:rsid w:val="00570F83"/>
    <w:rsid w:val="00584ECA"/>
    <w:rsid w:val="006070EB"/>
    <w:rsid w:val="00660D4B"/>
    <w:rsid w:val="00665CBA"/>
    <w:rsid w:val="00694519"/>
    <w:rsid w:val="006D5738"/>
    <w:rsid w:val="00701D40"/>
    <w:rsid w:val="00707D41"/>
    <w:rsid w:val="007323EB"/>
    <w:rsid w:val="00743332"/>
    <w:rsid w:val="007579D2"/>
    <w:rsid w:val="00762798"/>
    <w:rsid w:val="007A12BF"/>
    <w:rsid w:val="0081125A"/>
    <w:rsid w:val="00814CB4"/>
    <w:rsid w:val="00861769"/>
    <w:rsid w:val="00875F4D"/>
    <w:rsid w:val="00887CD7"/>
    <w:rsid w:val="008A6B5B"/>
    <w:rsid w:val="008C79C8"/>
    <w:rsid w:val="008E1276"/>
    <w:rsid w:val="008F3D20"/>
    <w:rsid w:val="009309F9"/>
    <w:rsid w:val="0095068B"/>
    <w:rsid w:val="009B0748"/>
    <w:rsid w:val="009B3625"/>
    <w:rsid w:val="009C69DE"/>
    <w:rsid w:val="009D11EF"/>
    <w:rsid w:val="009E7264"/>
    <w:rsid w:val="009F7F42"/>
    <w:rsid w:val="00A12191"/>
    <w:rsid w:val="00A24849"/>
    <w:rsid w:val="00A61CD8"/>
    <w:rsid w:val="00A70B2B"/>
    <w:rsid w:val="00A77C1C"/>
    <w:rsid w:val="00A9598F"/>
    <w:rsid w:val="00AB0982"/>
    <w:rsid w:val="00AC22D6"/>
    <w:rsid w:val="00AC38A3"/>
    <w:rsid w:val="00AC3FDB"/>
    <w:rsid w:val="00AC4778"/>
    <w:rsid w:val="00B12D7D"/>
    <w:rsid w:val="00B16DCA"/>
    <w:rsid w:val="00B306B3"/>
    <w:rsid w:val="00B36970"/>
    <w:rsid w:val="00B978BA"/>
    <w:rsid w:val="00BC2383"/>
    <w:rsid w:val="00BD55BA"/>
    <w:rsid w:val="00BF3072"/>
    <w:rsid w:val="00C0543B"/>
    <w:rsid w:val="00C10D0C"/>
    <w:rsid w:val="00C1643F"/>
    <w:rsid w:val="00C31BD4"/>
    <w:rsid w:val="00C365C7"/>
    <w:rsid w:val="00C460B3"/>
    <w:rsid w:val="00C5457B"/>
    <w:rsid w:val="00C923EA"/>
    <w:rsid w:val="00CA707F"/>
    <w:rsid w:val="00CA71EE"/>
    <w:rsid w:val="00CB44B6"/>
    <w:rsid w:val="00CB4951"/>
    <w:rsid w:val="00CE0F2B"/>
    <w:rsid w:val="00CF02F9"/>
    <w:rsid w:val="00D3479F"/>
    <w:rsid w:val="00DB775B"/>
    <w:rsid w:val="00DC0580"/>
    <w:rsid w:val="00DC22EB"/>
    <w:rsid w:val="00DE3D92"/>
    <w:rsid w:val="00E22AE0"/>
    <w:rsid w:val="00E24363"/>
    <w:rsid w:val="00E24E60"/>
    <w:rsid w:val="00E33DA3"/>
    <w:rsid w:val="00E35DA4"/>
    <w:rsid w:val="00EA44A5"/>
    <w:rsid w:val="00EB20F0"/>
    <w:rsid w:val="00ED4171"/>
    <w:rsid w:val="00EE0334"/>
    <w:rsid w:val="00EE50D1"/>
    <w:rsid w:val="00F020F0"/>
    <w:rsid w:val="00F05083"/>
    <w:rsid w:val="00F064F9"/>
    <w:rsid w:val="00F676E7"/>
    <w:rsid w:val="00FA6E8E"/>
    <w:rsid w:val="00FC1630"/>
    <w:rsid w:val="00FE2A59"/>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B3ED"/>
  <w15:chartTrackingRefBased/>
  <w15:docId w15:val="{638D04EA-D4AC-4F2E-A841-731CE305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A3"/>
    <w:pPr>
      <w:spacing w:after="0" w:line="240" w:lineRule="auto"/>
    </w:pPr>
    <w:rPr>
      <w:rFonts w:eastAsia="Times New Roman" w:cs="Times New Roman"/>
      <w:kern w:val="0"/>
      <w:sz w:val="24"/>
      <w:szCs w:val="20"/>
      <w:lang w:val="en-GB" w:eastAsia="en-GB"/>
      <w14:ligatures w14:val="none"/>
    </w:rPr>
  </w:style>
  <w:style w:type="paragraph" w:styleId="Heading1">
    <w:name w:val="heading 1"/>
    <w:basedOn w:val="Normal"/>
    <w:next w:val="Normal"/>
    <w:link w:val="Heading1Char"/>
    <w:uiPriority w:val="9"/>
    <w:qFormat/>
    <w:rsid w:val="00311FB1"/>
    <w:pPr>
      <w:keepNext/>
      <w:keepLines/>
      <w:spacing w:before="240"/>
      <w:outlineLvl w:val="0"/>
    </w:pPr>
    <w:rPr>
      <w:rFonts w:ascii="IBM Plex Sans" w:eastAsiaTheme="majorEastAsia" w:hAnsi="IBM Plex Sans" w:cstheme="majorBidi"/>
      <w:sz w:val="32"/>
      <w:szCs w:val="32"/>
    </w:rPr>
  </w:style>
  <w:style w:type="paragraph" w:styleId="Heading2">
    <w:name w:val="heading 2"/>
    <w:basedOn w:val="Normal"/>
    <w:next w:val="Normal"/>
    <w:link w:val="Heading2Char"/>
    <w:qFormat/>
    <w:rsid w:val="00AB0982"/>
    <w:pPr>
      <w:keepNext/>
      <w:spacing w:before="240" w:after="60"/>
      <w:outlineLvl w:val="1"/>
    </w:pPr>
    <w:rPr>
      <w:rFonts w:ascii="Arial" w:hAnsi="Arial" w:cs="Arial"/>
      <w:b/>
      <w:bCs/>
      <w:iCs/>
      <w:color w:val="1F497D"/>
      <w:sz w:val="28"/>
      <w:szCs w:val="28"/>
    </w:rPr>
  </w:style>
  <w:style w:type="paragraph" w:styleId="Heading3">
    <w:name w:val="heading 3"/>
    <w:basedOn w:val="Normal"/>
    <w:next w:val="Normal"/>
    <w:link w:val="Heading3Char"/>
    <w:qFormat/>
    <w:rsid w:val="00AB0982"/>
    <w:pPr>
      <w:keepNext/>
      <w:spacing w:before="240" w:after="60"/>
      <w:outlineLvl w:val="2"/>
    </w:pPr>
    <w:rPr>
      <w:rFonts w:ascii="Arial" w:hAnsi="Arial" w:cs="Arial"/>
      <w:b/>
      <w:bCs/>
      <w:color w:val="1F497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0982"/>
    <w:rPr>
      <w:rFonts w:ascii="Arial" w:eastAsia="Times New Roman" w:hAnsi="Arial" w:cs="Arial"/>
      <w:b/>
      <w:bCs/>
      <w:iCs/>
      <w:color w:val="1F497D"/>
      <w:kern w:val="0"/>
      <w:sz w:val="28"/>
      <w:szCs w:val="28"/>
      <w:lang w:val="en-GB" w:eastAsia="en-GB"/>
      <w14:ligatures w14:val="none"/>
    </w:rPr>
  </w:style>
  <w:style w:type="character" w:customStyle="1" w:styleId="Heading3Char">
    <w:name w:val="Heading 3 Char"/>
    <w:basedOn w:val="DefaultParagraphFont"/>
    <w:link w:val="Heading3"/>
    <w:rsid w:val="00AB0982"/>
    <w:rPr>
      <w:rFonts w:ascii="Arial" w:eastAsia="Times New Roman" w:hAnsi="Arial" w:cs="Arial"/>
      <w:b/>
      <w:bCs/>
      <w:color w:val="1F497D"/>
      <w:kern w:val="0"/>
      <w:sz w:val="24"/>
      <w:szCs w:val="26"/>
      <w:lang w:val="en-GB" w:eastAsia="en-GB"/>
      <w14:ligatures w14:val="none"/>
    </w:rPr>
  </w:style>
  <w:style w:type="character" w:styleId="Hyperlink">
    <w:name w:val="Hyperlink"/>
    <w:uiPriority w:val="99"/>
    <w:rsid w:val="00AB0982"/>
    <w:rPr>
      <w:color w:val="0000FF"/>
      <w:u w:val="single"/>
    </w:rPr>
  </w:style>
  <w:style w:type="paragraph" w:styleId="Footer">
    <w:name w:val="footer"/>
    <w:basedOn w:val="Normal"/>
    <w:link w:val="FooterChar"/>
    <w:uiPriority w:val="99"/>
    <w:rsid w:val="00AB0982"/>
    <w:pPr>
      <w:tabs>
        <w:tab w:val="center" w:pos="4153"/>
        <w:tab w:val="right" w:pos="8306"/>
      </w:tabs>
    </w:pPr>
  </w:style>
  <w:style w:type="character" w:customStyle="1" w:styleId="FooterChar">
    <w:name w:val="Footer Char"/>
    <w:basedOn w:val="DefaultParagraphFont"/>
    <w:link w:val="Footer"/>
    <w:uiPriority w:val="99"/>
    <w:rsid w:val="00AB0982"/>
    <w:rPr>
      <w:rFonts w:ascii="Courier" w:eastAsia="Times New Roman" w:hAnsi="Courier" w:cs="Times New Roman"/>
      <w:kern w:val="0"/>
      <w:sz w:val="24"/>
      <w:szCs w:val="20"/>
      <w:lang w:val="en-GB" w:eastAsia="en-GB"/>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
    <w:basedOn w:val="Normal"/>
    <w:link w:val="ListParagraphChar"/>
    <w:uiPriority w:val="34"/>
    <w:qFormat/>
    <w:rsid w:val="00AB0982"/>
    <w:pPr>
      <w:ind w:left="720"/>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AB0982"/>
    <w:rPr>
      <w:rFonts w:ascii="Courier" w:eastAsia="Times New Roman" w:hAnsi="Courier" w:cs="Times New Roman"/>
      <w:kern w:val="0"/>
      <w:sz w:val="24"/>
      <w:szCs w:val="20"/>
      <w:lang w:val="en-GB" w:eastAsia="en-GB"/>
      <w14:ligatures w14:val="none"/>
    </w:rPr>
  </w:style>
  <w:style w:type="table" w:styleId="TableGrid">
    <w:name w:val="Table Grid"/>
    <w:basedOn w:val="TableNormal"/>
    <w:rsid w:val="00AB098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6E8E"/>
    <w:rPr>
      <w:color w:val="954F72" w:themeColor="followedHyperlink"/>
      <w:u w:val="single"/>
    </w:rPr>
  </w:style>
  <w:style w:type="paragraph" w:styleId="Header">
    <w:name w:val="header"/>
    <w:basedOn w:val="Normal"/>
    <w:link w:val="HeaderChar"/>
    <w:uiPriority w:val="99"/>
    <w:unhideWhenUsed/>
    <w:rsid w:val="00CE0F2B"/>
    <w:pPr>
      <w:tabs>
        <w:tab w:val="center" w:pos="4513"/>
        <w:tab w:val="right" w:pos="9026"/>
      </w:tabs>
    </w:pPr>
  </w:style>
  <w:style w:type="character" w:customStyle="1" w:styleId="HeaderChar">
    <w:name w:val="Header Char"/>
    <w:basedOn w:val="DefaultParagraphFont"/>
    <w:link w:val="Header"/>
    <w:uiPriority w:val="99"/>
    <w:rsid w:val="00CE0F2B"/>
    <w:rPr>
      <w:rFonts w:ascii="Courier" w:eastAsia="Times New Roman" w:hAnsi="Courier" w:cs="Times New Roman"/>
      <w:kern w:val="0"/>
      <w:sz w:val="24"/>
      <w:szCs w:val="20"/>
      <w:lang w:val="en-GB" w:eastAsia="en-GB"/>
      <w14:ligatures w14:val="none"/>
    </w:rPr>
  </w:style>
  <w:style w:type="paragraph" w:styleId="Revision">
    <w:name w:val="Revision"/>
    <w:hidden/>
    <w:uiPriority w:val="99"/>
    <w:semiHidden/>
    <w:rsid w:val="00BF3072"/>
    <w:pPr>
      <w:spacing w:after="0" w:line="240" w:lineRule="auto"/>
    </w:pPr>
    <w:rPr>
      <w:rFonts w:eastAsia="Times New Roman" w:cs="Times New Roman"/>
      <w:kern w:val="0"/>
      <w:sz w:val="24"/>
      <w:szCs w:val="20"/>
      <w:lang w:val="en-GB" w:eastAsia="en-GB"/>
      <w14:ligatures w14:val="none"/>
    </w:rPr>
  </w:style>
  <w:style w:type="character" w:styleId="CommentReference">
    <w:name w:val="annotation reference"/>
    <w:basedOn w:val="DefaultParagraphFont"/>
    <w:uiPriority w:val="99"/>
    <w:semiHidden/>
    <w:unhideWhenUsed/>
    <w:rsid w:val="00BF3072"/>
    <w:rPr>
      <w:sz w:val="16"/>
      <w:szCs w:val="16"/>
    </w:rPr>
  </w:style>
  <w:style w:type="paragraph" w:styleId="CommentText">
    <w:name w:val="annotation text"/>
    <w:basedOn w:val="Normal"/>
    <w:link w:val="CommentTextChar"/>
    <w:uiPriority w:val="99"/>
    <w:unhideWhenUsed/>
    <w:rsid w:val="00BF3072"/>
    <w:rPr>
      <w:sz w:val="20"/>
    </w:rPr>
  </w:style>
  <w:style w:type="character" w:customStyle="1" w:styleId="CommentTextChar">
    <w:name w:val="Comment Text Char"/>
    <w:basedOn w:val="DefaultParagraphFont"/>
    <w:link w:val="CommentText"/>
    <w:uiPriority w:val="99"/>
    <w:rsid w:val="00BF3072"/>
    <w:rPr>
      <w:rFonts w:eastAsia="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BF3072"/>
    <w:rPr>
      <w:b/>
      <w:bCs/>
    </w:rPr>
  </w:style>
  <w:style w:type="character" w:customStyle="1" w:styleId="CommentSubjectChar">
    <w:name w:val="Comment Subject Char"/>
    <w:basedOn w:val="CommentTextChar"/>
    <w:link w:val="CommentSubject"/>
    <w:uiPriority w:val="99"/>
    <w:semiHidden/>
    <w:rsid w:val="00BF3072"/>
    <w:rPr>
      <w:rFonts w:eastAsia="Times New Roman" w:cs="Times New Roman"/>
      <w:b/>
      <w:bCs/>
      <w:kern w:val="0"/>
      <w:sz w:val="20"/>
      <w:szCs w:val="20"/>
      <w:lang w:val="en-GB" w:eastAsia="en-GB"/>
      <w14:ligatures w14:val="none"/>
    </w:rPr>
  </w:style>
  <w:style w:type="character" w:customStyle="1" w:styleId="Heading1Char">
    <w:name w:val="Heading 1 Char"/>
    <w:basedOn w:val="DefaultParagraphFont"/>
    <w:link w:val="Heading1"/>
    <w:uiPriority w:val="9"/>
    <w:rsid w:val="00311FB1"/>
    <w:rPr>
      <w:rFonts w:ascii="IBM Plex Sans" w:eastAsiaTheme="majorEastAsia" w:hAnsi="IBM Plex Sans" w:cstheme="majorBidi"/>
      <w:kern w:val="0"/>
      <w:sz w:val="32"/>
      <w:szCs w:val="32"/>
      <w:lang w:val="en-GB" w:eastAsia="en-GB"/>
      <w14:ligatures w14:val="none"/>
    </w:rPr>
  </w:style>
  <w:style w:type="paragraph" w:styleId="BodyText">
    <w:name w:val="Body Text"/>
    <w:basedOn w:val="Normal"/>
    <w:link w:val="BodyTextChar"/>
    <w:semiHidden/>
    <w:rsid w:val="0011092A"/>
    <w:rPr>
      <w:rFonts w:ascii="Arial" w:hAnsi="Arial"/>
      <w:b/>
      <w:lang w:val="en-IE"/>
    </w:rPr>
  </w:style>
  <w:style w:type="character" w:customStyle="1" w:styleId="BodyTextChar">
    <w:name w:val="Body Text Char"/>
    <w:basedOn w:val="DefaultParagraphFont"/>
    <w:link w:val="BodyText"/>
    <w:semiHidden/>
    <w:rsid w:val="0011092A"/>
    <w:rPr>
      <w:rFonts w:ascii="Arial" w:eastAsia="Times New Roman" w:hAnsi="Arial" w:cs="Times New Roman"/>
      <w:b/>
      <w:kern w:val="0"/>
      <w:sz w:val="24"/>
      <w:szCs w:val="20"/>
      <w:lang w:eastAsia="en-GB"/>
      <w14:ligatures w14:val="none"/>
    </w:rPr>
  </w:style>
  <w:style w:type="character" w:styleId="UnresolvedMention">
    <w:name w:val="Unresolved Mention"/>
    <w:basedOn w:val="DefaultParagraphFont"/>
    <w:uiPriority w:val="99"/>
    <w:semiHidden/>
    <w:unhideWhenUsed/>
    <w:rsid w:val="0041149B"/>
    <w:rPr>
      <w:color w:val="605E5C"/>
      <w:shd w:val="clear" w:color="auto" w:fill="E1DFDD"/>
    </w:rPr>
  </w:style>
  <w:style w:type="paragraph" w:customStyle="1" w:styleId="HOHeading-Sub">
    <w:name w:val="HO Heading - Sub"/>
    <w:basedOn w:val="Heading3"/>
    <w:qFormat/>
    <w:rsid w:val="006070EB"/>
    <w:pPr>
      <w:keepNext w:val="0"/>
      <w:widowControl w:val="0"/>
      <w:autoSpaceDE w:val="0"/>
      <w:autoSpaceDN w:val="0"/>
      <w:spacing w:before="145" w:after="0"/>
      <w:ind w:left="117"/>
    </w:pPr>
    <w:rPr>
      <w:rFonts w:ascii="IBM Plex Sans" w:eastAsia="IBM Plex Sans" w:hAnsi="IBM Plex Sans" w:cs="IBM Plex Sans"/>
      <w:color w:val="007E5F"/>
      <w:sz w:val="36"/>
      <w:szCs w:val="36"/>
      <w:lang w:val="en-IE" w:eastAsia="en-US"/>
    </w:rPr>
  </w:style>
  <w:style w:type="paragraph" w:customStyle="1" w:styleId="HoBody">
    <w:name w:val="Ho Body"/>
    <w:basedOn w:val="BodyText"/>
    <w:qFormat/>
    <w:rsid w:val="006070EB"/>
  </w:style>
  <w:style w:type="table" w:styleId="TableGridLight">
    <w:name w:val="Grid Table Light"/>
    <w:basedOn w:val="TableNormal"/>
    <w:uiPriority w:val="40"/>
    <w:rsid w:val="006070EB"/>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10"/>
    <w:qFormat/>
    <w:rsid w:val="006070EB"/>
    <w:pPr>
      <w:contextualSpacing/>
    </w:pPr>
    <w:rPr>
      <w:rFonts w:ascii="IBM Plex Sans SemiBold" w:eastAsiaTheme="majorEastAsia" w:hAnsi="IBM Plex Sans SemiBold" w:cstheme="majorBidi"/>
      <w:b/>
      <w:color w:val="007E5F"/>
      <w:spacing w:val="-10"/>
      <w:kern w:val="28"/>
      <w:sz w:val="96"/>
      <w:szCs w:val="56"/>
      <w:lang w:val="en-IE" w:eastAsia="en-US"/>
    </w:rPr>
  </w:style>
  <w:style w:type="character" w:customStyle="1" w:styleId="TitleChar">
    <w:name w:val="Title Char"/>
    <w:basedOn w:val="DefaultParagraphFont"/>
    <w:link w:val="Title"/>
    <w:uiPriority w:val="10"/>
    <w:rsid w:val="006070EB"/>
    <w:rPr>
      <w:rFonts w:ascii="IBM Plex Sans SemiBold" w:eastAsiaTheme="majorEastAsia" w:hAnsi="IBM Plex Sans SemiBold" w:cstheme="majorBidi"/>
      <w:b/>
      <w:color w:val="007E5F"/>
      <w:spacing w:val="-10"/>
      <w:kern w:val="28"/>
      <w:sz w:val="9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oireachtas.i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3061a740-998b-442d-b54d-fb48262ca561">Live</eDocs_FileStatus>
    <TaxCatchAll xmlns="3061a740-998b-442d-b54d-fb48262ca561">
      <Value>34</Value>
      <Value>5</Value>
      <Value>18</Value>
      <Value>1</Value>
    </TaxCatchAll>
    <h1f8bb4843d6459a8b809123185593c7 xmlns="3061a740-998b-442d-b54d-fb48262ca561">
      <Terms xmlns="http://schemas.microsoft.com/office/infopath/2007/PartnerControls">
        <TermInfo xmlns="http://schemas.microsoft.com/office/infopath/2007/PartnerControls">
          <TermName xmlns="http://schemas.microsoft.com/office/infopath/2007/PartnerControls">185</TermName>
          <TermId xmlns="http://schemas.microsoft.com/office/infopath/2007/PartnerControls">940b7e00-4f98-40dd-b40f-6223821b58bd</TermId>
        </TermInfo>
      </Terms>
    </h1f8bb4843d6459a8b809123185593c7>
    <nb1b8a72855341e18dd75ce464e281f2 xmlns="3061a740-998b-442d-b54d-fb48262ca561">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0637b667-58dd-43bf-97c7-3c87ffc39d71</TermId>
        </TermInfo>
      </Terms>
    </nb1b8a72855341e18dd75ce464e281f2>
    <fbaa881fc4ae443f9fdafbdd527793df xmlns="3061a740-998b-442d-b54d-fb48262ca561">
      <Terms xmlns="http://schemas.microsoft.com/office/infopath/2007/PartnerControls"/>
    </fbaa881fc4ae443f9fdafbdd527793df>
    <_vti_ItemDeclaredRecord xmlns="3061a740-998b-442d-b54d-fb48262ca561" xsi:nil="true"/>
    <m02c691f3efa402dab5cbaa8c240a9e7 xmlns="3061a740-998b-442d-b54d-fb48262ca561">
      <Terms xmlns="http://schemas.microsoft.com/office/infopath/2007/PartnerControls">
        <TermInfo xmlns="http://schemas.microsoft.com/office/infopath/2007/PartnerControls">
          <TermName xmlns="http://schemas.microsoft.com/office/infopath/2007/PartnerControls">Competitions General</TermName>
          <TermId xmlns="http://schemas.microsoft.com/office/infopath/2007/PartnerControls">10b64baa-7aa2-4a94-8da7-99d3f7138e58</TermId>
        </TermInfo>
      </Terms>
    </m02c691f3efa402dab5cbaa8c240a9e7>
    <eDocs_eFileName xmlns="3061a740-998b-442d-b54d-fb48262ca561">HOS185-016-2024</eDocs_eFileName>
    <mbbd3fafa5ab4e5eb8a6a5e099cef439 xmlns="3061a740-998b-442d-b54d-fb48262ca561">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7b70197a-5586-4100-860c-82a0f4541a5d</TermId>
        </TermInfo>
      </Terms>
    </mbbd3fafa5ab4e5eb8a6a5e099cef439>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0D6073B1B449C9478C665B0A4C773048" ma:contentTypeVersion="182" ma:contentTypeDescription="" ma:contentTypeScope="" ma:versionID="ea131b7b52aa85283c006a05a34117b1">
  <xsd:schema xmlns:xsd="http://www.w3.org/2001/XMLSchema" xmlns:xs="http://www.w3.org/2001/XMLSchema" xmlns:p="http://schemas.microsoft.com/office/2006/metadata/properties" xmlns:ns2="3061a740-998b-442d-b54d-fb48262ca561" targetNamespace="http://schemas.microsoft.com/office/2006/metadata/properties" ma:root="true" ma:fieldsID="176a4d14973dacd81fc6cb2381110172" ns2:_="">
    <xsd:import namespace="3061a740-998b-442d-b54d-fb48262ca561"/>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1a740-998b-442d-b54d-fb48262ca561"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0687051-76a1-4db7-b4c3-9e7979dbea5f}" ma:internalName="TaxCatchAll" ma:showField="CatchAllData" ma:web="3061a740-998b-442d-b54d-fb48262ca5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687051-76a1-4db7-b4c3-9e7979dbea5f}" ma:internalName="TaxCatchAllLabel" ma:readOnly="true" ma:showField="CatchAllDataLabel" ma:web="3061a740-998b-442d-b54d-fb48262ca561">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85|940b7e00-4f98-40dd-b40f-6223821b58bd" ma:fieldId="{11f8bb48-43d6-459a-8b80-9123185593c7}" ma:sspId="8100a180-04bb-4385-87fd-8413b0a60d53"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100a180-04bb-4385-87fd-8413b0a60d53"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8100a180-04bb-4385-87fd-8413b0a60d53"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5A040-DC41-460E-B476-C8158324651F}">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3061a740-998b-442d-b54d-fb48262ca561"/>
    <ds:schemaRef ds:uri="http://www.w3.org/XML/1998/namespace"/>
  </ds:schemaRefs>
</ds:datastoreItem>
</file>

<file path=customXml/itemProps2.xml><?xml version="1.0" encoding="utf-8"?>
<ds:datastoreItem xmlns:ds="http://schemas.openxmlformats.org/officeDocument/2006/customXml" ds:itemID="{328D20B6-C683-4FE2-8F07-8F991E92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1a740-998b-442d-b54d-fb48262c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CF952-628E-4D6E-ADDE-708276995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1264</Words>
  <Characters>7207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Oireachtas House</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Lynch</dc:creator>
  <cp:keywords/>
  <dc:description/>
  <cp:lastModifiedBy>Jack Hannah</cp:lastModifiedBy>
  <cp:revision>2</cp:revision>
  <dcterms:created xsi:type="dcterms:W3CDTF">2025-10-28T10:14:00Z</dcterms:created>
  <dcterms:modified xsi:type="dcterms:W3CDTF">2025-10-28T10:14:00Z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0x0101000BC94875665D404BB1351B53C41FD2C0000D6073B1B449C9478C665B0A4C773048</vt:lpwstr>
  </property>
  <property fmtid="{D5CDD505-2E9C-101B-9397-08002B2CF9AE}" pid="3" name="eDocs_FileTopics">
    <vt:lpwstr>34;#Competitions General|10b64baa-7aa2-4a94-8da7-99d3f7138e58</vt:lpwstr>
  </property>
  <property fmtid="{D5CDD505-2E9C-101B-9397-08002B2CF9AE}" pid="4" name="eDocs_SecurityClassification">
    <vt:lpwstr>5;#Confidential|7b70197a-5586-4100-860c-82a0f4541a5d</vt:lpwstr>
  </property>
  <property fmtid="{D5CDD505-2E9C-101B-9397-08002B2CF9AE}" pid="5" name="eDocs_DocumentTopics">
    <vt:lpwstr/>
  </property>
  <property fmtid="{D5CDD505-2E9C-101B-9397-08002B2CF9AE}" pid="6" name="eDocs_Year">
    <vt:lpwstr>18;#2024|0637b667-58dd-43bf-97c7-3c87ffc39d71</vt:lpwstr>
  </property>
  <property fmtid="{D5CDD505-2E9C-101B-9397-08002B2CF9AE}" pid="7" name="eDocs_SeriesSubSeries">
    <vt:lpwstr>8;#185|940b7e00-4f98-40dd-b40f-6223821b58bd</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1;#185|940b7e00-4f98-40dd-b40f-6223821b58bd</vt:lpwstr>
  </property>
  <property fmtid="{D5CDD505-2E9C-101B-9397-08002B2CF9AE}" pid="11" name="ge25f6a3ef6f42d4865685f2a74bf8c7">
    <vt:lpwstr/>
  </property>
  <property fmtid="{D5CDD505-2E9C-101B-9397-08002B2CF9AE}" pid="12" name="eDocs_RetentionPeriodTerm">
    <vt:lpwstr/>
  </property>
  <property fmtid="{D5CDD505-2E9C-101B-9397-08002B2CF9AE}" pid="13" name="MSIP_Label_a276e348-bda2-42ff-85d7-569ad34f2b3a_Enabled">
    <vt:lpwstr>true</vt:lpwstr>
  </property>
  <property fmtid="{D5CDD505-2E9C-101B-9397-08002B2CF9AE}" pid="14" name="MSIP_Label_a276e348-bda2-42ff-85d7-569ad34f2b3a_SetDate">
    <vt:lpwstr>2024-08-29T15:46:30Z</vt:lpwstr>
  </property>
  <property fmtid="{D5CDD505-2E9C-101B-9397-08002B2CF9AE}" pid="15" name="MSIP_Label_a276e348-bda2-42ff-85d7-569ad34f2b3a_Method">
    <vt:lpwstr>Privileged</vt:lpwstr>
  </property>
  <property fmtid="{D5CDD505-2E9C-101B-9397-08002B2CF9AE}" pid="16" name="MSIP_Label_a276e348-bda2-42ff-85d7-569ad34f2b3a_Name">
    <vt:lpwstr>Confidential Data</vt:lpwstr>
  </property>
  <property fmtid="{D5CDD505-2E9C-101B-9397-08002B2CF9AE}" pid="17" name="MSIP_Label_a276e348-bda2-42ff-85d7-569ad34f2b3a_SiteId">
    <vt:lpwstr>ce71ecf0-0b97-47b2-966c-b4ecc8db23f2</vt:lpwstr>
  </property>
  <property fmtid="{D5CDD505-2E9C-101B-9397-08002B2CF9AE}" pid="18" name="MSIP_Label_a276e348-bda2-42ff-85d7-569ad34f2b3a_ActionId">
    <vt:lpwstr>d387f476-93d6-4882-a764-3e90fb7ea0a4</vt:lpwstr>
  </property>
  <property fmtid="{D5CDD505-2E9C-101B-9397-08002B2CF9AE}" pid="19" name="MSIP_Label_a276e348-bda2-42ff-85d7-569ad34f2b3a_ContentBits">
    <vt:lpwstr>0</vt:lpwstr>
  </property>
</Properties>
</file>