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2A261" w14:textId="03CB6AA2" w:rsidR="00DF02C7" w:rsidRPr="00007271" w:rsidRDefault="00DF02C7" w:rsidP="00DF02C7">
      <w:pPr>
        <w:spacing w:after="120" w:line="240" w:lineRule="auto"/>
        <w:rPr>
          <w:rFonts w:ascii="Times New Roman" w:hAnsi="Times New Roman" w:cs="Times New Roman"/>
          <w:color w:val="000000" w:themeColor="text1"/>
        </w:rPr>
      </w:pPr>
      <w:r w:rsidRPr="00007271">
        <w:rPr>
          <w:rFonts w:ascii="Times New Roman" w:hAnsi="Times New Roman" w:cs="Times New Roman"/>
          <w:color w:val="000000" w:themeColor="text1"/>
        </w:rPr>
        <w:t>Ou</w:t>
      </w:r>
      <w:r w:rsidR="00D05B8B" w:rsidRPr="00007271">
        <w:rPr>
          <w:rFonts w:ascii="Times New Roman" w:hAnsi="Times New Roman" w:cs="Times New Roman"/>
          <w:color w:val="000000" w:themeColor="text1"/>
        </w:rPr>
        <w:t>r</w:t>
      </w:r>
      <w:r w:rsidRPr="00007271">
        <w:rPr>
          <w:rFonts w:ascii="Times New Roman" w:hAnsi="Times New Roman" w:cs="Times New Roman"/>
          <w:color w:val="000000" w:themeColor="text1"/>
        </w:rPr>
        <w:t xml:space="preserve"> Ref: PQ 56490/26</w:t>
      </w:r>
    </w:p>
    <w:p w14:paraId="35B61C2D" w14:textId="77777777" w:rsidR="00E256C1" w:rsidRPr="00007271" w:rsidRDefault="00E256C1" w:rsidP="00DF02C7">
      <w:pPr>
        <w:spacing w:after="120" w:line="240" w:lineRule="auto"/>
        <w:rPr>
          <w:rFonts w:ascii="Times New Roman" w:hAnsi="Times New Roman" w:cs="Times New Roman"/>
          <w:color w:val="000000" w:themeColor="text1"/>
        </w:rPr>
      </w:pPr>
    </w:p>
    <w:p w14:paraId="7200F2B1" w14:textId="77AC8E04" w:rsidR="00DF02C7" w:rsidRPr="00007271" w:rsidRDefault="00224DEB" w:rsidP="00DF02C7">
      <w:pPr>
        <w:spacing w:after="120" w:line="240" w:lineRule="auto"/>
        <w:rPr>
          <w:rFonts w:ascii="Times New Roman" w:hAnsi="Times New Roman" w:cs="Times New Roman"/>
          <w:color w:val="000000" w:themeColor="text1"/>
        </w:rPr>
      </w:pPr>
      <w:r>
        <w:rPr>
          <w:rFonts w:ascii="Times New Roman" w:hAnsi="Times New Roman" w:cs="Times New Roman"/>
          <w:color w:val="000000" w:themeColor="text1"/>
        </w:rPr>
        <w:t>31</w:t>
      </w:r>
      <w:r w:rsidR="00DF02C7" w:rsidRPr="00007271">
        <w:rPr>
          <w:rFonts w:ascii="Times New Roman" w:hAnsi="Times New Roman" w:cs="Times New Roman"/>
          <w:color w:val="000000" w:themeColor="text1"/>
        </w:rPr>
        <w:t xml:space="preserve"> July 202</w:t>
      </w:r>
      <w:r w:rsidR="00E02493">
        <w:rPr>
          <w:rFonts w:ascii="Times New Roman" w:hAnsi="Times New Roman" w:cs="Times New Roman"/>
          <w:color w:val="000000" w:themeColor="text1"/>
        </w:rPr>
        <w:t>6</w:t>
      </w:r>
    </w:p>
    <w:p w14:paraId="339443C0" w14:textId="77777777" w:rsidR="00DF02C7" w:rsidRPr="00007271" w:rsidRDefault="00DF02C7" w:rsidP="00DF02C7">
      <w:pPr>
        <w:spacing w:after="120" w:line="240" w:lineRule="auto"/>
        <w:rPr>
          <w:rFonts w:ascii="Times New Roman" w:hAnsi="Times New Roman" w:cs="Times New Roman"/>
          <w:color w:val="000000" w:themeColor="text1"/>
        </w:rPr>
      </w:pPr>
    </w:p>
    <w:p w14:paraId="328B0A40" w14:textId="1A75D9DC" w:rsidR="00DF02C7" w:rsidRPr="00007271" w:rsidRDefault="00DF02C7" w:rsidP="00DF02C7">
      <w:pPr>
        <w:spacing w:after="0" w:line="240" w:lineRule="auto"/>
        <w:rPr>
          <w:rFonts w:ascii="Times New Roman" w:hAnsi="Times New Roman" w:cs="Times New Roman"/>
          <w:color w:val="000000" w:themeColor="text1"/>
        </w:rPr>
      </w:pPr>
      <w:r w:rsidRPr="00007271">
        <w:rPr>
          <w:rFonts w:ascii="Times New Roman" w:hAnsi="Times New Roman" w:cs="Times New Roman"/>
          <w:color w:val="000000" w:themeColor="text1"/>
        </w:rPr>
        <w:t>Ms Sorca Clarke TD</w:t>
      </w:r>
    </w:p>
    <w:p w14:paraId="5D56390D" w14:textId="77777777" w:rsidR="00DF02C7" w:rsidRPr="00007271" w:rsidRDefault="00DF02C7" w:rsidP="00DF02C7">
      <w:pPr>
        <w:spacing w:after="0" w:line="240" w:lineRule="auto"/>
        <w:rPr>
          <w:rFonts w:ascii="Times New Roman" w:hAnsi="Times New Roman" w:cs="Times New Roman"/>
          <w:color w:val="000000" w:themeColor="text1"/>
        </w:rPr>
      </w:pPr>
      <w:r w:rsidRPr="00007271">
        <w:rPr>
          <w:rFonts w:ascii="Times New Roman" w:hAnsi="Times New Roman" w:cs="Times New Roman"/>
          <w:color w:val="000000" w:themeColor="text1"/>
        </w:rPr>
        <w:t>Dáil Éireann</w:t>
      </w:r>
    </w:p>
    <w:p w14:paraId="4FD78768" w14:textId="77777777" w:rsidR="00DF02C7" w:rsidRPr="00007271" w:rsidRDefault="00DF02C7" w:rsidP="00DF02C7">
      <w:pPr>
        <w:spacing w:after="0" w:line="240" w:lineRule="auto"/>
        <w:rPr>
          <w:rFonts w:ascii="Times New Roman" w:hAnsi="Times New Roman" w:cs="Times New Roman"/>
          <w:color w:val="000000" w:themeColor="text1"/>
        </w:rPr>
      </w:pPr>
      <w:r w:rsidRPr="00007271">
        <w:rPr>
          <w:rFonts w:ascii="Times New Roman" w:hAnsi="Times New Roman" w:cs="Times New Roman"/>
          <w:color w:val="000000" w:themeColor="text1"/>
        </w:rPr>
        <w:t>Leinster House</w:t>
      </w:r>
    </w:p>
    <w:p w14:paraId="1A7278E6" w14:textId="77777777" w:rsidR="00DF02C7" w:rsidRPr="00007271" w:rsidRDefault="00DF02C7" w:rsidP="00DF02C7">
      <w:pPr>
        <w:spacing w:after="0" w:line="240" w:lineRule="auto"/>
        <w:rPr>
          <w:rFonts w:ascii="Times New Roman" w:hAnsi="Times New Roman" w:cs="Times New Roman"/>
          <w:color w:val="000000" w:themeColor="text1"/>
        </w:rPr>
      </w:pPr>
      <w:r w:rsidRPr="00007271">
        <w:rPr>
          <w:rFonts w:ascii="Times New Roman" w:hAnsi="Times New Roman" w:cs="Times New Roman"/>
          <w:color w:val="000000" w:themeColor="text1"/>
        </w:rPr>
        <w:t>Kildare Street</w:t>
      </w:r>
    </w:p>
    <w:p w14:paraId="73BCF919" w14:textId="3494DA69" w:rsidR="00DF02C7" w:rsidRPr="00007271" w:rsidRDefault="00DF02C7" w:rsidP="00DF02C7">
      <w:pPr>
        <w:spacing w:after="120" w:line="240" w:lineRule="auto"/>
        <w:rPr>
          <w:rFonts w:ascii="Times New Roman" w:hAnsi="Times New Roman" w:cs="Times New Roman"/>
          <w:color w:val="000000" w:themeColor="text1"/>
        </w:rPr>
      </w:pPr>
      <w:r w:rsidRPr="00007271">
        <w:rPr>
          <w:rFonts w:ascii="Times New Roman" w:hAnsi="Times New Roman" w:cs="Times New Roman"/>
          <w:color w:val="000000" w:themeColor="text1"/>
        </w:rPr>
        <w:t>Dublin 2</w:t>
      </w:r>
    </w:p>
    <w:p w14:paraId="1CAAB9DE" w14:textId="77777777" w:rsidR="00111DB2" w:rsidRPr="00007271" w:rsidRDefault="00111DB2" w:rsidP="00553D3B">
      <w:pPr>
        <w:spacing w:after="120" w:line="240" w:lineRule="auto"/>
        <w:jc w:val="both"/>
        <w:rPr>
          <w:rFonts w:ascii="Times New Roman" w:hAnsi="Times New Roman" w:cs="Times New Roman"/>
          <w:color w:val="000000" w:themeColor="text1"/>
        </w:rPr>
      </w:pPr>
    </w:p>
    <w:p w14:paraId="04B47E08" w14:textId="0F1D5356" w:rsidR="00412D8F" w:rsidRDefault="00412D8F" w:rsidP="00553D3B">
      <w:pPr>
        <w:spacing w:after="120" w:line="240" w:lineRule="auto"/>
        <w:jc w:val="both"/>
        <w:rPr>
          <w:rFonts w:ascii="Times New Roman" w:hAnsi="Times New Roman" w:cs="Times New Roman"/>
          <w:color w:val="000000" w:themeColor="text1"/>
        </w:rPr>
      </w:pPr>
      <w:r w:rsidRPr="00007271">
        <w:rPr>
          <w:rFonts w:ascii="Times New Roman" w:hAnsi="Times New Roman" w:cs="Times New Roman"/>
          <w:color w:val="000000" w:themeColor="text1"/>
        </w:rPr>
        <w:t>Dear Sorca,</w:t>
      </w:r>
    </w:p>
    <w:p w14:paraId="7A5D4683" w14:textId="77777777" w:rsidR="00EB6E15" w:rsidRPr="00007271" w:rsidRDefault="00EB6E15" w:rsidP="00553D3B">
      <w:pPr>
        <w:spacing w:after="120" w:line="240" w:lineRule="auto"/>
        <w:jc w:val="both"/>
        <w:rPr>
          <w:rFonts w:ascii="Times New Roman" w:hAnsi="Times New Roman" w:cs="Times New Roman"/>
          <w:color w:val="000000" w:themeColor="text1"/>
        </w:rPr>
      </w:pPr>
    </w:p>
    <w:p w14:paraId="30869335" w14:textId="7C528948" w:rsidR="00412D8F" w:rsidRPr="00007271" w:rsidRDefault="00412D8F" w:rsidP="00553D3B">
      <w:pPr>
        <w:spacing w:after="120" w:line="240" w:lineRule="auto"/>
        <w:jc w:val="both"/>
        <w:rPr>
          <w:rFonts w:ascii="Times New Roman" w:hAnsi="Times New Roman" w:cs="Times New Roman"/>
          <w:color w:val="000000" w:themeColor="text1"/>
        </w:rPr>
      </w:pPr>
      <w:r w:rsidRPr="00007271">
        <w:rPr>
          <w:rFonts w:ascii="Times New Roman" w:hAnsi="Times New Roman" w:cs="Times New Roman"/>
          <w:color w:val="000000" w:themeColor="text1"/>
        </w:rPr>
        <w:t>I refer to Parliamentary Question 56490/26 for answer on 28 July 202</w:t>
      </w:r>
      <w:r w:rsidR="001B0AF5">
        <w:rPr>
          <w:rFonts w:ascii="Times New Roman" w:hAnsi="Times New Roman" w:cs="Times New Roman"/>
          <w:color w:val="000000" w:themeColor="text1"/>
        </w:rPr>
        <w:t>6</w:t>
      </w:r>
      <w:r w:rsidRPr="00007271">
        <w:rPr>
          <w:rFonts w:ascii="Times New Roman" w:hAnsi="Times New Roman" w:cs="Times New Roman"/>
          <w:color w:val="000000" w:themeColor="text1"/>
        </w:rPr>
        <w:t>:</w:t>
      </w:r>
    </w:p>
    <w:p w14:paraId="39A2B626" w14:textId="0D4975C8" w:rsidR="00173F4F" w:rsidRPr="00007271" w:rsidRDefault="00D33DC6" w:rsidP="0025221E">
      <w:pPr>
        <w:spacing w:after="120" w:line="240" w:lineRule="auto"/>
        <w:jc w:val="both"/>
        <w:rPr>
          <w:rFonts w:ascii="Times New Roman" w:hAnsi="Times New Roman" w:cs="Times New Roman"/>
          <w:i/>
          <w:iCs/>
          <w:color w:val="000000" w:themeColor="text1"/>
        </w:rPr>
      </w:pPr>
      <w:r w:rsidRPr="00007271">
        <w:rPr>
          <w:rFonts w:ascii="Times New Roman" w:hAnsi="Times New Roman" w:cs="Times New Roman"/>
          <w:i/>
          <w:iCs/>
          <w:color w:val="000000" w:themeColor="text1"/>
        </w:rPr>
        <w:t>To ask the Minister for Enterprise; Tourism and Employment the name of external security companies contracted by IDA Ireland to provide security personnel at its business parks; and the amount that IDA paid each company for such services in the years of 2025 and to-date in 2026, in tabular form.</w:t>
      </w:r>
    </w:p>
    <w:p w14:paraId="7FEDFB28" w14:textId="3C15B621" w:rsidR="00F72CAF" w:rsidRDefault="00F72CAF" w:rsidP="007842D9">
      <w:pPr>
        <w:spacing w:after="12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The response indicated that additional time would be needed to obtain the requested information. This information has now been collated</w:t>
      </w:r>
      <w:r w:rsidR="003B717C">
        <w:rPr>
          <w:rFonts w:ascii="Times New Roman" w:hAnsi="Times New Roman" w:cs="Times New Roman"/>
          <w:color w:val="000000" w:themeColor="text1"/>
        </w:rPr>
        <w:t>, and the details in respect of IDA Ireland’s property security contracts across its business parks are</w:t>
      </w:r>
      <w:r w:rsidR="00C87282">
        <w:rPr>
          <w:rFonts w:ascii="Times New Roman" w:hAnsi="Times New Roman" w:cs="Times New Roman"/>
          <w:color w:val="000000" w:themeColor="text1"/>
        </w:rPr>
        <w:t xml:space="preserve"> set out in tabular form on pages 2 and 3 of this document</w:t>
      </w:r>
      <w:r>
        <w:rPr>
          <w:rFonts w:ascii="Times New Roman" w:hAnsi="Times New Roman" w:cs="Times New Roman"/>
          <w:color w:val="000000" w:themeColor="text1"/>
        </w:rPr>
        <w:t>.</w:t>
      </w:r>
    </w:p>
    <w:p w14:paraId="163EE24D" w14:textId="206C4B6A" w:rsidR="007842D9" w:rsidRPr="00007271" w:rsidRDefault="007842D9" w:rsidP="007842D9">
      <w:pPr>
        <w:spacing w:after="120" w:line="240" w:lineRule="auto"/>
        <w:jc w:val="both"/>
        <w:rPr>
          <w:rFonts w:ascii="Times New Roman" w:hAnsi="Times New Roman" w:cs="Times New Roman"/>
          <w:color w:val="000000" w:themeColor="text1"/>
        </w:rPr>
      </w:pPr>
      <w:r w:rsidRPr="00007271">
        <w:rPr>
          <w:rFonts w:ascii="Times New Roman" w:hAnsi="Times New Roman" w:cs="Times New Roman"/>
          <w:color w:val="000000" w:themeColor="text1"/>
        </w:rPr>
        <w:t xml:space="preserve">IDA Ireland manages a large, geographically dispersed portfolio of land banks and buildings that require appropriate security services. These services help safeguard IDA </w:t>
      </w:r>
      <w:r w:rsidR="00A66DFB">
        <w:rPr>
          <w:rFonts w:ascii="Times New Roman" w:hAnsi="Times New Roman" w:cs="Times New Roman"/>
          <w:color w:val="000000" w:themeColor="text1"/>
        </w:rPr>
        <w:t xml:space="preserve">Ireland </w:t>
      </w:r>
      <w:r w:rsidRPr="00007271">
        <w:rPr>
          <w:rFonts w:ascii="Times New Roman" w:hAnsi="Times New Roman" w:cs="Times New Roman"/>
          <w:color w:val="000000" w:themeColor="text1"/>
        </w:rPr>
        <w:t xml:space="preserve">assets, ensure effective monitoring of sites, and </w:t>
      </w:r>
      <w:r w:rsidR="00957CBD">
        <w:rPr>
          <w:rFonts w:ascii="Times New Roman" w:hAnsi="Times New Roman" w:cs="Times New Roman"/>
          <w:color w:val="000000" w:themeColor="text1"/>
        </w:rPr>
        <w:t>mitigate</w:t>
      </w:r>
      <w:r w:rsidRPr="00007271">
        <w:rPr>
          <w:rFonts w:ascii="Times New Roman" w:hAnsi="Times New Roman" w:cs="Times New Roman"/>
          <w:color w:val="000000" w:themeColor="text1"/>
        </w:rPr>
        <w:t xml:space="preserve"> </w:t>
      </w:r>
      <w:r w:rsidR="00957CBD">
        <w:rPr>
          <w:rFonts w:ascii="Times New Roman" w:hAnsi="Times New Roman" w:cs="Times New Roman"/>
          <w:color w:val="000000" w:themeColor="text1"/>
        </w:rPr>
        <w:t>public liability risk.</w:t>
      </w:r>
    </w:p>
    <w:p w14:paraId="113B3C2F" w14:textId="78188548" w:rsidR="00007271" w:rsidRDefault="007842D9" w:rsidP="007842D9">
      <w:pPr>
        <w:spacing w:after="120" w:line="240" w:lineRule="auto"/>
        <w:jc w:val="both"/>
        <w:rPr>
          <w:rFonts w:ascii="Times New Roman" w:hAnsi="Times New Roman" w:cs="Times New Roman"/>
          <w:color w:val="000000" w:themeColor="text1"/>
        </w:rPr>
      </w:pPr>
      <w:r w:rsidRPr="00007271">
        <w:rPr>
          <w:rFonts w:ascii="Times New Roman" w:hAnsi="Times New Roman" w:cs="Times New Roman"/>
          <w:color w:val="000000" w:themeColor="text1"/>
        </w:rPr>
        <w:t>Security contractors are appointed through compliant public procurement processes to provide services across designated geographical zones. Their remit and responsibilities vary depending on operational requirements and location, and may include mobile patrols, static security, incident response and barrier management, amongst other activities.</w:t>
      </w:r>
    </w:p>
    <w:p w14:paraId="492B8F4B" w14:textId="77777777" w:rsidR="00007271" w:rsidRPr="00007271" w:rsidRDefault="00007271" w:rsidP="00007271">
      <w:pPr>
        <w:spacing w:after="120" w:line="240" w:lineRule="auto"/>
        <w:jc w:val="both"/>
        <w:rPr>
          <w:rFonts w:ascii="Times New Roman" w:hAnsi="Times New Roman" w:cs="Times New Roman"/>
          <w:color w:val="000000" w:themeColor="text1"/>
        </w:rPr>
      </w:pPr>
      <w:r w:rsidRPr="00007271">
        <w:rPr>
          <w:rFonts w:ascii="Times New Roman" w:hAnsi="Times New Roman" w:cs="Times New Roman"/>
          <w:color w:val="000000" w:themeColor="text1"/>
        </w:rPr>
        <w:t>I trust this is of assistance to you.</w:t>
      </w:r>
    </w:p>
    <w:p w14:paraId="272516D3" w14:textId="77777777" w:rsidR="00007271" w:rsidRPr="00007271" w:rsidRDefault="00007271" w:rsidP="00007271">
      <w:pPr>
        <w:spacing w:after="120" w:line="240" w:lineRule="auto"/>
        <w:jc w:val="both"/>
        <w:rPr>
          <w:rFonts w:ascii="Times New Roman" w:hAnsi="Times New Roman" w:cs="Times New Roman"/>
          <w:color w:val="000000" w:themeColor="text1"/>
        </w:rPr>
      </w:pPr>
    </w:p>
    <w:p w14:paraId="54E969AD" w14:textId="77777777" w:rsidR="00007271" w:rsidRPr="00007271" w:rsidRDefault="00007271" w:rsidP="00007271">
      <w:pPr>
        <w:spacing w:after="120" w:line="240" w:lineRule="auto"/>
        <w:jc w:val="both"/>
        <w:rPr>
          <w:rFonts w:ascii="Times New Roman" w:hAnsi="Times New Roman" w:cs="Times New Roman"/>
          <w:color w:val="000000" w:themeColor="text1"/>
        </w:rPr>
      </w:pPr>
      <w:r w:rsidRPr="00007271">
        <w:rPr>
          <w:rFonts w:ascii="Times New Roman" w:hAnsi="Times New Roman" w:cs="Times New Roman"/>
          <w:color w:val="000000" w:themeColor="text1"/>
        </w:rPr>
        <w:t>Yours sincerely,</w:t>
      </w:r>
    </w:p>
    <w:p w14:paraId="19880790" w14:textId="77777777" w:rsidR="00007271" w:rsidRPr="00007271" w:rsidRDefault="00007271" w:rsidP="00007271">
      <w:pPr>
        <w:spacing w:after="120" w:line="240" w:lineRule="auto"/>
        <w:jc w:val="both"/>
        <w:rPr>
          <w:rFonts w:ascii="Times New Roman" w:hAnsi="Times New Roman" w:cs="Times New Roman"/>
          <w:color w:val="000000" w:themeColor="text1"/>
        </w:rPr>
      </w:pPr>
    </w:p>
    <w:p w14:paraId="1296E081" w14:textId="77777777" w:rsidR="00007271" w:rsidRPr="00007271" w:rsidRDefault="00007271" w:rsidP="00007271">
      <w:pPr>
        <w:spacing w:after="120" w:line="240" w:lineRule="auto"/>
        <w:jc w:val="both"/>
        <w:rPr>
          <w:rFonts w:ascii="Times New Roman" w:hAnsi="Times New Roman" w:cs="Times New Roman"/>
          <w:color w:val="000000" w:themeColor="text1"/>
        </w:rPr>
      </w:pPr>
      <w:r w:rsidRPr="00007271">
        <w:rPr>
          <w:rFonts w:ascii="Times New Roman" w:hAnsi="Times New Roman" w:cs="Times New Roman"/>
          <w:color w:val="000000" w:themeColor="text1"/>
        </w:rPr>
        <w:t>_____________________</w:t>
      </w:r>
    </w:p>
    <w:p w14:paraId="412F6963" w14:textId="77777777" w:rsidR="00007271" w:rsidRPr="00007271" w:rsidRDefault="00007271" w:rsidP="00007271">
      <w:pPr>
        <w:spacing w:after="120" w:line="240" w:lineRule="auto"/>
        <w:jc w:val="both"/>
        <w:rPr>
          <w:rFonts w:ascii="Times New Roman" w:hAnsi="Times New Roman" w:cs="Times New Roman"/>
          <w:color w:val="000000" w:themeColor="text1"/>
        </w:rPr>
      </w:pPr>
      <w:r w:rsidRPr="00007271">
        <w:rPr>
          <w:rFonts w:ascii="Times New Roman" w:hAnsi="Times New Roman" w:cs="Times New Roman"/>
          <w:color w:val="000000" w:themeColor="text1"/>
        </w:rPr>
        <w:t>Peter Burke T.D.</w:t>
      </w:r>
    </w:p>
    <w:p w14:paraId="52EAE177" w14:textId="77777777" w:rsidR="00007271" w:rsidRPr="00007271" w:rsidRDefault="00007271" w:rsidP="00007271">
      <w:pPr>
        <w:spacing w:after="120" w:line="240" w:lineRule="auto"/>
        <w:jc w:val="both"/>
        <w:rPr>
          <w:rFonts w:ascii="Times New Roman" w:hAnsi="Times New Roman" w:cs="Times New Roman"/>
          <w:b/>
          <w:bCs/>
          <w:color w:val="000000" w:themeColor="text1"/>
        </w:rPr>
      </w:pPr>
      <w:r w:rsidRPr="00007271">
        <w:rPr>
          <w:rFonts w:ascii="Times New Roman" w:hAnsi="Times New Roman" w:cs="Times New Roman"/>
          <w:color w:val="000000" w:themeColor="text1"/>
        </w:rPr>
        <w:t>Minister for Enterprise, Tourism and Employment</w:t>
      </w:r>
    </w:p>
    <w:p w14:paraId="0FB26078" w14:textId="77777777" w:rsidR="00007271" w:rsidRPr="00007271" w:rsidRDefault="00007271" w:rsidP="007842D9">
      <w:pPr>
        <w:spacing w:after="120" w:line="240" w:lineRule="auto"/>
        <w:jc w:val="both"/>
        <w:rPr>
          <w:rFonts w:ascii="Times New Roman" w:hAnsi="Times New Roman" w:cs="Times New Roman"/>
          <w:b/>
          <w:bCs/>
          <w:color w:val="000000" w:themeColor="text1"/>
        </w:rPr>
      </w:pPr>
    </w:p>
    <w:p w14:paraId="5A33FA94" w14:textId="5B45F737" w:rsidR="007842D9" w:rsidRPr="00007271" w:rsidRDefault="000C149E" w:rsidP="000C149E">
      <w:pPr>
        <w:rPr>
          <w:rFonts w:ascii="Times New Roman" w:hAnsi="Times New Roman" w:cs="Times New Roman"/>
          <w:color w:val="000000" w:themeColor="text1"/>
        </w:rPr>
      </w:pPr>
      <w:r w:rsidRPr="00007271">
        <w:rPr>
          <w:rFonts w:ascii="Times New Roman" w:hAnsi="Times New Roman" w:cs="Times New Roman"/>
          <w:color w:val="000000" w:themeColor="text1"/>
        </w:rPr>
        <w:br w:type="page"/>
      </w:r>
    </w:p>
    <w:tbl>
      <w:tblPr>
        <w:tblStyle w:val="TableGrid"/>
        <w:tblW w:w="5000" w:type="pct"/>
        <w:jc w:val="center"/>
        <w:tblCellMar>
          <w:top w:w="28" w:type="dxa"/>
          <w:bottom w:w="28" w:type="dxa"/>
        </w:tblCellMar>
        <w:tblLook w:val="04A0" w:firstRow="1" w:lastRow="0" w:firstColumn="1" w:lastColumn="0" w:noHBand="0" w:noVBand="1"/>
      </w:tblPr>
      <w:tblGrid>
        <w:gridCol w:w="6311"/>
        <w:gridCol w:w="2705"/>
      </w:tblGrid>
      <w:tr w:rsidR="00683640" w:rsidRPr="00007271" w14:paraId="01BADF73" w14:textId="77777777" w:rsidTr="00342392">
        <w:trPr>
          <w:jc w:val="center"/>
        </w:trPr>
        <w:tc>
          <w:tcPr>
            <w:tcW w:w="5000" w:type="pct"/>
            <w:gridSpan w:val="2"/>
          </w:tcPr>
          <w:p w14:paraId="724FFD71" w14:textId="3E0C504D" w:rsidR="00683640" w:rsidRPr="00007271" w:rsidRDefault="00683640" w:rsidP="00683640">
            <w:pPr>
              <w:rPr>
                <w:rFonts w:ascii="Times New Roman" w:hAnsi="Times New Roman" w:cs="Times New Roman"/>
                <w:b/>
                <w:bCs/>
                <w:color w:val="000000" w:themeColor="text1"/>
              </w:rPr>
            </w:pPr>
            <w:r w:rsidRPr="00683640">
              <w:rPr>
                <w:rFonts w:ascii="Times New Roman" w:hAnsi="Times New Roman" w:cs="Times New Roman"/>
                <w:b/>
                <w:bCs/>
                <w:color w:val="000000" w:themeColor="text1"/>
              </w:rPr>
              <w:lastRenderedPageBreak/>
              <w:t>Table 1: Payments, 2025</w:t>
            </w:r>
          </w:p>
        </w:tc>
      </w:tr>
      <w:tr w:rsidR="00683640" w:rsidRPr="00007271" w14:paraId="3BFB938C" w14:textId="77777777" w:rsidTr="00683640">
        <w:trPr>
          <w:jc w:val="center"/>
        </w:trPr>
        <w:tc>
          <w:tcPr>
            <w:tcW w:w="3500" w:type="pct"/>
          </w:tcPr>
          <w:p w14:paraId="3E738526" w14:textId="6F594A98" w:rsidR="00683640" w:rsidRPr="00007271" w:rsidRDefault="00683640" w:rsidP="00445F54">
            <w:pPr>
              <w:jc w:val="both"/>
              <w:rPr>
                <w:rFonts w:ascii="Times New Roman" w:hAnsi="Times New Roman" w:cs="Times New Roman"/>
                <w:b/>
                <w:bCs/>
                <w:color w:val="000000" w:themeColor="text1"/>
              </w:rPr>
            </w:pPr>
            <w:r w:rsidRPr="00007271">
              <w:rPr>
                <w:rFonts w:ascii="Times New Roman" w:hAnsi="Times New Roman" w:cs="Times New Roman"/>
                <w:b/>
                <w:bCs/>
                <w:color w:val="000000" w:themeColor="text1"/>
              </w:rPr>
              <w:t>Company</w:t>
            </w:r>
          </w:p>
        </w:tc>
        <w:tc>
          <w:tcPr>
            <w:tcW w:w="1500" w:type="pct"/>
          </w:tcPr>
          <w:p w14:paraId="260F3C52" w14:textId="77777777" w:rsidR="00683640" w:rsidRPr="00007271" w:rsidRDefault="00683640" w:rsidP="0084786D">
            <w:pPr>
              <w:jc w:val="center"/>
              <w:rPr>
                <w:rFonts w:ascii="Times New Roman" w:hAnsi="Times New Roman" w:cs="Times New Roman"/>
                <w:b/>
                <w:bCs/>
                <w:color w:val="000000" w:themeColor="text1"/>
              </w:rPr>
            </w:pPr>
            <w:r w:rsidRPr="00007271">
              <w:rPr>
                <w:rFonts w:ascii="Times New Roman" w:hAnsi="Times New Roman" w:cs="Times New Roman"/>
                <w:b/>
                <w:bCs/>
                <w:color w:val="000000" w:themeColor="text1"/>
              </w:rPr>
              <w:t>Spend, Excluding VAT</w:t>
            </w:r>
          </w:p>
          <w:p w14:paraId="70C7CC75" w14:textId="3189E5F7" w:rsidR="00683640" w:rsidRPr="00007271" w:rsidRDefault="00683640" w:rsidP="0084786D">
            <w:pPr>
              <w:jc w:val="center"/>
              <w:rPr>
                <w:rFonts w:ascii="Times New Roman" w:hAnsi="Times New Roman" w:cs="Times New Roman"/>
                <w:b/>
                <w:bCs/>
                <w:color w:val="000000" w:themeColor="text1"/>
              </w:rPr>
            </w:pPr>
            <w:r w:rsidRPr="00007271">
              <w:rPr>
                <w:rFonts w:ascii="Times New Roman" w:hAnsi="Times New Roman" w:cs="Times New Roman"/>
                <w:b/>
                <w:bCs/>
                <w:color w:val="000000" w:themeColor="text1"/>
              </w:rPr>
              <w:t>€</w:t>
            </w:r>
          </w:p>
        </w:tc>
      </w:tr>
      <w:tr w:rsidR="00683640" w:rsidRPr="00007271" w14:paraId="59E29272"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7E1686C3" w14:textId="3961B853"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A2z Property Maintenance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413CF07C" w14:textId="327EE409"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393.00</w:t>
            </w:r>
          </w:p>
        </w:tc>
      </w:tr>
      <w:tr w:rsidR="00683640" w:rsidRPr="00007271" w14:paraId="194E36C0"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348762C6" w14:textId="3E07E2E9"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Becom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48E521CB" w14:textId="79731DD8"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8,920.00</w:t>
            </w:r>
          </w:p>
        </w:tc>
      </w:tr>
      <w:tr w:rsidR="00683640" w:rsidRPr="00007271" w14:paraId="5C7E18DB"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07E437ED" w14:textId="25085680"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Brookside Security &amp; Investigations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5942387E" w14:textId="504CD28A"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8,440.00</w:t>
            </w:r>
          </w:p>
        </w:tc>
      </w:tr>
      <w:tr w:rsidR="00683640" w:rsidRPr="00007271" w14:paraId="27444093"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63B0D07D" w14:textId="0073206E"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Darlex Risk Management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113B33F0" w14:textId="2E35E7B4"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14,772.00</w:t>
            </w:r>
          </w:p>
        </w:tc>
      </w:tr>
      <w:tr w:rsidR="00683640" w:rsidRPr="00007271" w14:paraId="52F5180C"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26B43B87" w14:textId="07536179"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Detertech Ireland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6B5C6755" w14:textId="6506A99F"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5,267.99</w:t>
            </w:r>
          </w:p>
        </w:tc>
      </w:tr>
      <w:tr w:rsidR="00683640" w:rsidRPr="00007271" w14:paraId="7B92C214"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18B9E1A2" w14:textId="49913B2E"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Elevare Security Services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2E11CA83" w14:textId="4BA632AB"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1,180.86</w:t>
            </w:r>
          </w:p>
        </w:tc>
      </w:tr>
      <w:tr w:rsidR="00683640" w:rsidRPr="00007271" w14:paraId="4A05AFB6"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6A4BA439" w14:textId="3A763880"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Four Seasons Promotions L</w:t>
            </w:r>
            <w:r w:rsidR="00CC4462">
              <w:rPr>
                <w:rFonts w:ascii="Times New Roman" w:eastAsia="Times New Roman" w:hAnsi="Times New Roman" w:cs="Times New Roman"/>
                <w:color w:val="000000" w:themeColor="text1"/>
                <w:kern w:val="0"/>
                <w:lang w:eastAsia="en-GB"/>
                <w14:ligatures w14:val="none"/>
              </w:rPr>
              <w:t>imited</w:t>
            </w:r>
            <w:r w:rsidRPr="00007271">
              <w:rPr>
                <w:rFonts w:ascii="Times New Roman" w:eastAsia="Times New Roman" w:hAnsi="Times New Roman" w:cs="Times New Roman"/>
                <w:color w:val="000000" w:themeColor="text1"/>
                <w:kern w:val="0"/>
                <w:lang w:eastAsia="en-GB"/>
                <w14:ligatures w14:val="none"/>
              </w:rPr>
              <w:t xml:space="preserve"> T/A Acs</w:t>
            </w:r>
          </w:p>
        </w:tc>
        <w:tc>
          <w:tcPr>
            <w:tcW w:w="1500" w:type="pct"/>
            <w:tcBorders>
              <w:top w:val="nil"/>
              <w:left w:val="nil"/>
              <w:bottom w:val="single" w:sz="4" w:space="0" w:color="auto"/>
              <w:right w:val="single" w:sz="4" w:space="0" w:color="auto"/>
            </w:tcBorders>
            <w:vAlign w:val="center"/>
          </w:tcPr>
          <w:p w14:paraId="72E8049B" w14:textId="41F2B844"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2,500.00</w:t>
            </w:r>
          </w:p>
        </w:tc>
      </w:tr>
      <w:tr w:rsidR="00683640" w:rsidRPr="00007271" w14:paraId="1F6842C2"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4D47C6DA" w14:textId="0960B7BA"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Garrett Security</w:t>
            </w:r>
          </w:p>
        </w:tc>
        <w:tc>
          <w:tcPr>
            <w:tcW w:w="1500" w:type="pct"/>
            <w:tcBorders>
              <w:top w:val="nil"/>
              <w:left w:val="nil"/>
              <w:bottom w:val="single" w:sz="4" w:space="0" w:color="auto"/>
              <w:right w:val="single" w:sz="4" w:space="0" w:color="auto"/>
            </w:tcBorders>
            <w:vAlign w:val="center"/>
          </w:tcPr>
          <w:p w14:paraId="55A4694B" w14:textId="1793E2FF"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42,874.72</w:t>
            </w:r>
          </w:p>
        </w:tc>
      </w:tr>
      <w:tr w:rsidR="00683640" w:rsidRPr="00007271" w14:paraId="204AD63E"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0BECC86B" w14:textId="3AE3F801"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Isep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15D17A3B" w14:textId="1F77FF65"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395.00</w:t>
            </w:r>
          </w:p>
        </w:tc>
      </w:tr>
      <w:tr w:rsidR="00683640" w:rsidRPr="00007271" w14:paraId="38098828"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7E10348B" w14:textId="252B8EFF"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Karwall L</w:t>
            </w:r>
            <w:r w:rsidR="00E36FEC">
              <w:rPr>
                <w:rFonts w:ascii="Times New Roman" w:eastAsia="Times New Roman" w:hAnsi="Times New Roman" w:cs="Times New Roman"/>
                <w:color w:val="000000" w:themeColor="text1"/>
                <w:kern w:val="0"/>
                <w:lang w:eastAsia="en-GB"/>
                <w14:ligatures w14:val="none"/>
              </w:rPr>
              <w:t>imited</w:t>
            </w:r>
            <w:r w:rsidRPr="00007271">
              <w:rPr>
                <w:rFonts w:ascii="Times New Roman" w:eastAsia="Times New Roman" w:hAnsi="Times New Roman" w:cs="Times New Roman"/>
                <w:color w:val="000000" w:themeColor="text1"/>
                <w:kern w:val="0"/>
                <w:lang w:eastAsia="en-GB"/>
                <w14:ligatures w14:val="none"/>
              </w:rPr>
              <w:t xml:space="preserve"> T/A Sentry Security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4EBCB21B" w14:textId="598D865A"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13,342.61</w:t>
            </w:r>
          </w:p>
        </w:tc>
      </w:tr>
      <w:tr w:rsidR="00683640" w:rsidRPr="00007271" w14:paraId="7CF36373"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4495B70A" w14:textId="5B4834F7"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Key Guard Security</w:t>
            </w:r>
          </w:p>
        </w:tc>
        <w:tc>
          <w:tcPr>
            <w:tcW w:w="1500" w:type="pct"/>
            <w:tcBorders>
              <w:top w:val="nil"/>
              <w:left w:val="nil"/>
              <w:bottom w:val="single" w:sz="4" w:space="0" w:color="auto"/>
              <w:right w:val="single" w:sz="4" w:space="0" w:color="auto"/>
            </w:tcBorders>
            <w:vAlign w:val="center"/>
          </w:tcPr>
          <w:p w14:paraId="3E9BE029" w14:textId="25682189"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789.00</w:t>
            </w:r>
          </w:p>
        </w:tc>
      </w:tr>
      <w:tr w:rsidR="00683640" w:rsidRPr="00007271" w14:paraId="737DB451"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1B72C9AC" w14:textId="302D37DA"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L</w:t>
            </w:r>
            <w:r w:rsidR="002B0DDB">
              <w:rPr>
                <w:rFonts w:ascii="Times New Roman" w:eastAsia="Times New Roman" w:hAnsi="Times New Roman" w:cs="Times New Roman"/>
                <w:color w:val="000000" w:themeColor="text1"/>
                <w:kern w:val="0"/>
                <w:lang w:eastAsia="en-GB"/>
                <w14:ligatures w14:val="none"/>
              </w:rPr>
              <w:t>AS</w:t>
            </w:r>
            <w:r w:rsidRPr="00007271">
              <w:rPr>
                <w:rFonts w:ascii="Times New Roman" w:eastAsia="Times New Roman" w:hAnsi="Times New Roman" w:cs="Times New Roman"/>
                <w:color w:val="000000" w:themeColor="text1"/>
                <w:kern w:val="0"/>
                <w:lang w:eastAsia="en-GB"/>
                <w14:ligatures w14:val="none"/>
              </w:rPr>
              <w:t xml:space="preserve"> Security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1DAF91EB" w14:textId="26DB3B65"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8,126.96</w:t>
            </w:r>
          </w:p>
        </w:tc>
      </w:tr>
      <w:tr w:rsidR="00683640" w:rsidRPr="00007271" w14:paraId="64E21A01"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74F829DA" w14:textId="7A961664"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L</w:t>
            </w:r>
            <w:r w:rsidR="002B0DDB">
              <w:rPr>
                <w:rFonts w:ascii="Times New Roman" w:eastAsia="Times New Roman" w:hAnsi="Times New Roman" w:cs="Times New Roman"/>
                <w:color w:val="000000" w:themeColor="text1"/>
                <w:kern w:val="0"/>
                <w:lang w:eastAsia="en-GB"/>
                <w14:ligatures w14:val="none"/>
              </w:rPr>
              <w:t>AS</w:t>
            </w:r>
            <w:r w:rsidRPr="00007271">
              <w:rPr>
                <w:rFonts w:ascii="Times New Roman" w:eastAsia="Times New Roman" w:hAnsi="Times New Roman" w:cs="Times New Roman"/>
                <w:color w:val="000000" w:themeColor="text1"/>
                <w:kern w:val="0"/>
                <w:lang w:eastAsia="en-GB"/>
                <w14:ligatures w14:val="none"/>
              </w:rPr>
              <w:t xml:space="preserve"> Security T/A Safezone Security Services</w:t>
            </w:r>
          </w:p>
        </w:tc>
        <w:tc>
          <w:tcPr>
            <w:tcW w:w="1500" w:type="pct"/>
            <w:tcBorders>
              <w:top w:val="nil"/>
              <w:left w:val="nil"/>
              <w:bottom w:val="single" w:sz="4" w:space="0" w:color="auto"/>
              <w:right w:val="single" w:sz="4" w:space="0" w:color="auto"/>
            </w:tcBorders>
            <w:vAlign w:val="center"/>
          </w:tcPr>
          <w:p w14:paraId="6F6A87A1" w14:textId="43825521"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43,771.78</w:t>
            </w:r>
          </w:p>
        </w:tc>
      </w:tr>
      <w:tr w:rsidR="00683640" w:rsidRPr="00007271" w14:paraId="4A33F665"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6AD2C985" w14:textId="125FA90A"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Local Authority Services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3389D819" w14:textId="7A0898BE"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1,320.00</w:t>
            </w:r>
          </w:p>
        </w:tc>
      </w:tr>
      <w:tr w:rsidR="00683640" w:rsidRPr="00007271" w14:paraId="30BB42BF"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47E9A4E0" w14:textId="4083604B"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Mac Security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6967086E" w14:textId="36D8B559"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17,372.08</w:t>
            </w:r>
          </w:p>
        </w:tc>
      </w:tr>
      <w:tr w:rsidR="00683640" w:rsidRPr="00007271" w14:paraId="4CA6C46A"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6092B89D" w14:textId="4ED32AFB"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Masterfire Life Safety System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77C145FC" w14:textId="32B1E8C8"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200.00</w:t>
            </w:r>
          </w:p>
        </w:tc>
      </w:tr>
      <w:tr w:rsidR="00683640" w:rsidRPr="00007271" w14:paraId="2A762936"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43300B54" w14:textId="059EC623"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Meridian Security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252F810A" w14:textId="6E3C0523"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1,638.00</w:t>
            </w:r>
          </w:p>
        </w:tc>
      </w:tr>
      <w:tr w:rsidR="00683640" w:rsidRPr="00007271" w14:paraId="292C8E2C"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3574703B" w14:textId="41C274A2"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Morbury L</w:t>
            </w:r>
            <w:r w:rsidR="00E36FEC">
              <w:rPr>
                <w:rFonts w:ascii="Times New Roman" w:eastAsia="Times New Roman" w:hAnsi="Times New Roman" w:cs="Times New Roman"/>
                <w:color w:val="000000" w:themeColor="text1"/>
                <w:kern w:val="0"/>
                <w:lang w:eastAsia="en-GB"/>
                <w14:ligatures w14:val="none"/>
              </w:rPr>
              <w:t>imited</w:t>
            </w:r>
            <w:r w:rsidRPr="00007271">
              <w:rPr>
                <w:rFonts w:ascii="Times New Roman" w:eastAsia="Times New Roman" w:hAnsi="Times New Roman" w:cs="Times New Roman"/>
                <w:color w:val="000000" w:themeColor="text1"/>
                <w:kern w:val="0"/>
                <w:lang w:eastAsia="en-GB"/>
                <w14:ligatures w14:val="none"/>
              </w:rPr>
              <w:t xml:space="preserve"> T/A Top Security</w:t>
            </w:r>
          </w:p>
        </w:tc>
        <w:tc>
          <w:tcPr>
            <w:tcW w:w="1500" w:type="pct"/>
            <w:tcBorders>
              <w:top w:val="nil"/>
              <w:left w:val="nil"/>
              <w:bottom w:val="single" w:sz="4" w:space="0" w:color="auto"/>
              <w:right w:val="single" w:sz="4" w:space="0" w:color="auto"/>
            </w:tcBorders>
            <w:vAlign w:val="center"/>
          </w:tcPr>
          <w:p w14:paraId="4F026013" w14:textId="0F9E10AB"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750.00</w:t>
            </w:r>
          </w:p>
        </w:tc>
      </w:tr>
      <w:tr w:rsidR="00683640" w:rsidRPr="00007271" w14:paraId="1F2F3C62"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7D24CEB8" w14:textId="6DA4B945"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Netwatch Ireland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081B6CF2" w14:textId="3DF23AD3"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24,200.00</w:t>
            </w:r>
          </w:p>
        </w:tc>
      </w:tr>
      <w:tr w:rsidR="00683640" w:rsidRPr="00007271" w14:paraId="2D72537D"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27725D45" w14:textId="1F4C25A3"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O’Connor Sutton Cronin</w:t>
            </w:r>
          </w:p>
        </w:tc>
        <w:tc>
          <w:tcPr>
            <w:tcW w:w="1500" w:type="pct"/>
            <w:tcBorders>
              <w:top w:val="nil"/>
              <w:left w:val="nil"/>
              <w:bottom w:val="single" w:sz="4" w:space="0" w:color="auto"/>
              <w:right w:val="single" w:sz="4" w:space="0" w:color="auto"/>
            </w:tcBorders>
            <w:vAlign w:val="center"/>
          </w:tcPr>
          <w:p w14:paraId="6970F4F5" w14:textId="10C78E2B"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737.50</w:t>
            </w:r>
          </w:p>
        </w:tc>
      </w:tr>
      <w:tr w:rsidR="00683640" w:rsidRPr="00007271" w14:paraId="0BCC70F7"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292AAFC0" w14:textId="496164B1"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OCS One Complete Solution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65A526C0" w14:textId="52A5AF1C"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736,490.51</w:t>
            </w:r>
          </w:p>
        </w:tc>
      </w:tr>
      <w:tr w:rsidR="00683640" w:rsidRPr="00007271" w14:paraId="52F76394"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1F48B084" w14:textId="61C86A97"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RMS Security</w:t>
            </w:r>
          </w:p>
        </w:tc>
        <w:tc>
          <w:tcPr>
            <w:tcW w:w="1500" w:type="pct"/>
            <w:tcBorders>
              <w:top w:val="nil"/>
              <w:left w:val="nil"/>
              <w:bottom w:val="single" w:sz="4" w:space="0" w:color="auto"/>
              <w:right w:val="single" w:sz="4" w:space="0" w:color="auto"/>
            </w:tcBorders>
            <w:vAlign w:val="center"/>
          </w:tcPr>
          <w:p w14:paraId="42A870AD" w14:textId="393B9472"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275,613.54</w:t>
            </w:r>
          </w:p>
        </w:tc>
      </w:tr>
      <w:tr w:rsidR="00683640" w:rsidRPr="00007271" w14:paraId="2897F8E4"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3FCC5557" w14:textId="60ADFF8A"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Total Secure All Security</w:t>
            </w:r>
          </w:p>
        </w:tc>
        <w:tc>
          <w:tcPr>
            <w:tcW w:w="1500" w:type="pct"/>
            <w:tcBorders>
              <w:top w:val="nil"/>
              <w:left w:val="nil"/>
              <w:bottom w:val="single" w:sz="4" w:space="0" w:color="auto"/>
              <w:right w:val="single" w:sz="4" w:space="0" w:color="auto"/>
            </w:tcBorders>
            <w:vAlign w:val="center"/>
          </w:tcPr>
          <w:p w14:paraId="1CF2C5B9" w14:textId="3DBAB9FF"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84,232.84</w:t>
            </w:r>
          </w:p>
        </w:tc>
      </w:tr>
      <w:tr w:rsidR="00683640" w:rsidRPr="00007271" w14:paraId="38A5FBF4"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0A6B7547" w14:textId="0E31456D"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Sentry Security</w:t>
            </w:r>
          </w:p>
        </w:tc>
        <w:tc>
          <w:tcPr>
            <w:tcW w:w="1500" w:type="pct"/>
            <w:tcBorders>
              <w:top w:val="nil"/>
              <w:left w:val="nil"/>
              <w:bottom w:val="single" w:sz="4" w:space="0" w:color="auto"/>
              <w:right w:val="single" w:sz="4" w:space="0" w:color="auto"/>
            </w:tcBorders>
            <w:vAlign w:val="center"/>
          </w:tcPr>
          <w:p w14:paraId="577EDB0A" w14:textId="3F7E4AA5"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20,171.67</w:t>
            </w:r>
          </w:p>
        </w:tc>
      </w:tr>
      <w:tr w:rsidR="00683640" w:rsidRPr="00007271" w14:paraId="7F4A846B"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1B83F474" w14:textId="318E2731"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Total South East Security And Safety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3045C2AF" w14:textId="6B028211"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30,122.28</w:t>
            </w:r>
          </w:p>
        </w:tc>
      </w:tr>
      <w:tr w:rsidR="00683640" w:rsidRPr="00007271" w14:paraId="1E7F47BE"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34D9345F" w14:textId="3F75071B"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Total S-Security Group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0BBAF615" w14:textId="5A44B61E"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21,365.95</w:t>
            </w:r>
          </w:p>
        </w:tc>
      </w:tr>
      <w:tr w:rsidR="00683640" w:rsidRPr="00007271" w14:paraId="6DB6ECCE"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789A93CC" w14:textId="7C3B516E"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Superior Group Irl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5D24F424" w14:textId="190B8520"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3,925.05</w:t>
            </w:r>
          </w:p>
        </w:tc>
      </w:tr>
      <w:tr w:rsidR="00683640" w:rsidRPr="00007271" w14:paraId="6A4BFE0A"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4097D01A" w14:textId="2A5A9232"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Total Synergy Security Solutions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1B175CB3" w14:textId="69FEE980"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65,540.94</w:t>
            </w:r>
          </w:p>
        </w:tc>
      </w:tr>
      <w:tr w:rsidR="00683640" w:rsidRPr="00007271" w14:paraId="1C48CE3A"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2719E453" w14:textId="7375A62D"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 xml:space="preserve">Top Security </w:t>
            </w:r>
            <w:r w:rsidR="00CC4462">
              <w:rPr>
                <w:rFonts w:ascii="Times New Roman" w:eastAsia="Times New Roman" w:hAnsi="Times New Roman" w:cs="Times New Roman"/>
                <w:color w:val="000000" w:themeColor="text1"/>
                <w:kern w:val="0"/>
                <w:lang w:eastAsia="en-GB"/>
                <w14:ligatures w14:val="none"/>
              </w:rPr>
              <w:t>Limited</w:t>
            </w:r>
          </w:p>
        </w:tc>
        <w:tc>
          <w:tcPr>
            <w:tcW w:w="1500" w:type="pct"/>
            <w:tcBorders>
              <w:top w:val="nil"/>
              <w:left w:val="nil"/>
              <w:bottom w:val="single" w:sz="4" w:space="0" w:color="auto"/>
              <w:right w:val="single" w:sz="4" w:space="0" w:color="auto"/>
            </w:tcBorders>
            <w:vAlign w:val="center"/>
          </w:tcPr>
          <w:p w14:paraId="2758FF59" w14:textId="7350BB46"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15,027.15</w:t>
            </w:r>
          </w:p>
        </w:tc>
      </w:tr>
      <w:tr w:rsidR="00683640" w:rsidRPr="00007271" w14:paraId="6AC7E344"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4A9689A3" w14:textId="2327E60E"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Trustguard Security Group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0C2B0E15" w14:textId="7B2D5C38"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1,260.04</w:t>
            </w:r>
          </w:p>
        </w:tc>
      </w:tr>
      <w:tr w:rsidR="00683640" w:rsidRPr="00007271" w14:paraId="205D7471"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2505DD5A" w14:textId="3289CB4D"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Watch It Security Services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6D097F17" w14:textId="1637D0D9"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685.00</w:t>
            </w:r>
          </w:p>
        </w:tc>
      </w:tr>
      <w:tr w:rsidR="00683640" w:rsidRPr="00007271" w14:paraId="26E0688D"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51DA9959" w14:textId="480AA58A" w:rsidR="00683640" w:rsidRPr="00007271" w:rsidRDefault="00683640" w:rsidP="00445F54">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Whelanapier Security</w:t>
            </w:r>
          </w:p>
        </w:tc>
        <w:tc>
          <w:tcPr>
            <w:tcW w:w="1500" w:type="pct"/>
            <w:tcBorders>
              <w:top w:val="nil"/>
              <w:left w:val="nil"/>
              <w:bottom w:val="single" w:sz="4" w:space="0" w:color="auto"/>
              <w:right w:val="single" w:sz="4" w:space="0" w:color="auto"/>
            </w:tcBorders>
            <w:vAlign w:val="center"/>
          </w:tcPr>
          <w:p w14:paraId="4A39CFA9" w14:textId="7653DC16"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1,961.85</w:t>
            </w:r>
          </w:p>
        </w:tc>
      </w:tr>
      <w:tr w:rsidR="00683640" w:rsidRPr="00007271" w14:paraId="4E48D597" w14:textId="77777777" w:rsidTr="00683640">
        <w:trPr>
          <w:jc w:val="center"/>
        </w:trPr>
        <w:tc>
          <w:tcPr>
            <w:tcW w:w="3500" w:type="pct"/>
          </w:tcPr>
          <w:p w14:paraId="3F5C3B1B" w14:textId="536F4A0F" w:rsidR="00683640" w:rsidRPr="00007271" w:rsidRDefault="00683640" w:rsidP="00445F54">
            <w:pPr>
              <w:jc w:val="both"/>
              <w:rPr>
                <w:rFonts w:ascii="Times New Roman" w:hAnsi="Times New Roman" w:cs="Times New Roman"/>
                <w:b/>
                <w:bCs/>
                <w:color w:val="000000" w:themeColor="text1"/>
              </w:rPr>
            </w:pPr>
            <w:r w:rsidRPr="00007271">
              <w:rPr>
                <w:rFonts w:ascii="Times New Roman" w:hAnsi="Times New Roman" w:cs="Times New Roman"/>
                <w:b/>
                <w:bCs/>
                <w:color w:val="000000" w:themeColor="text1"/>
              </w:rPr>
              <w:t>Total</w:t>
            </w:r>
          </w:p>
        </w:tc>
        <w:tc>
          <w:tcPr>
            <w:tcW w:w="1500" w:type="pct"/>
          </w:tcPr>
          <w:p w14:paraId="505454DF" w14:textId="3CDEF065" w:rsidR="00683640" w:rsidRPr="00007271" w:rsidRDefault="00683640" w:rsidP="003118BD">
            <w:pPr>
              <w:jc w:val="right"/>
              <w:rPr>
                <w:rFonts w:ascii="Times New Roman" w:hAnsi="Times New Roman" w:cs="Times New Roman"/>
                <w:b/>
                <w:bCs/>
                <w:color w:val="000000" w:themeColor="text1"/>
              </w:rPr>
            </w:pPr>
            <w:r w:rsidRPr="00007271">
              <w:rPr>
                <w:rFonts w:ascii="Times New Roman" w:hAnsi="Times New Roman" w:cs="Times New Roman"/>
                <w:b/>
                <w:bCs/>
                <w:color w:val="000000" w:themeColor="text1"/>
              </w:rPr>
              <w:t>1,453,</w:t>
            </w:r>
            <w:r w:rsidR="00342392">
              <w:rPr>
                <w:rFonts w:ascii="Times New Roman" w:hAnsi="Times New Roman" w:cs="Times New Roman"/>
                <w:b/>
                <w:bCs/>
                <w:color w:val="000000" w:themeColor="text1"/>
              </w:rPr>
              <w:t>38</w:t>
            </w:r>
            <w:r w:rsidRPr="00007271">
              <w:rPr>
                <w:rFonts w:ascii="Times New Roman" w:hAnsi="Times New Roman" w:cs="Times New Roman"/>
                <w:b/>
                <w:bCs/>
                <w:color w:val="000000" w:themeColor="text1"/>
              </w:rPr>
              <w:t>8.32</w:t>
            </w:r>
          </w:p>
        </w:tc>
      </w:tr>
    </w:tbl>
    <w:p w14:paraId="63D58F22" w14:textId="231B947D" w:rsidR="000C149E" w:rsidRPr="00007271" w:rsidRDefault="000C149E" w:rsidP="00553D3B">
      <w:pPr>
        <w:spacing w:after="120" w:line="240" w:lineRule="auto"/>
        <w:jc w:val="both"/>
        <w:rPr>
          <w:rFonts w:ascii="Times New Roman" w:hAnsi="Times New Roman" w:cs="Times New Roman"/>
          <w:color w:val="000000" w:themeColor="text1"/>
        </w:rPr>
      </w:pPr>
    </w:p>
    <w:p w14:paraId="22D73BF3" w14:textId="5CADEC8B" w:rsidR="000C149E" w:rsidRPr="00007271" w:rsidRDefault="000C149E" w:rsidP="000C149E">
      <w:pPr>
        <w:rPr>
          <w:rFonts w:ascii="Times New Roman" w:hAnsi="Times New Roman" w:cs="Times New Roman"/>
          <w:color w:val="000000" w:themeColor="text1"/>
        </w:rPr>
      </w:pPr>
      <w:r w:rsidRPr="00007271">
        <w:rPr>
          <w:rFonts w:ascii="Times New Roman" w:hAnsi="Times New Roman" w:cs="Times New Roman"/>
          <w:color w:val="000000" w:themeColor="text1"/>
        </w:rPr>
        <w:br w:type="page"/>
      </w:r>
    </w:p>
    <w:tbl>
      <w:tblPr>
        <w:tblStyle w:val="TableGrid"/>
        <w:tblW w:w="5000" w:type="pct"/>
        <w:jc w:val="center"/>
        <w:tblCellMar>
          <w:top w:w="28" w:type="dxa"/>
          <w:bottom w:w="28" w:type="dxa"/>
        </w:tblCellMar>
        <w:tblLook w:val="04A0" w:firstRow="1" w:lastRow="0" w:firstColumn="1" w:lastColumn="0" w:noHBand="0" w:noVBand="1"/>
      </w:tblPr>
      <w:tblGrid>
        <w:gridCol w:w="6311"/>
        <w:gridCol w:w="2705"/>
      </w:tblGrid>
      <w:tr w:rsidR="00683640" w:rsidRPr="00007271" w14:paraId="2BB82EB2" w14:textId="77777777" w:rsidTr="00683640">
        <w:trPr>
          <w:jc w:val="center"/>
        </w:trPr>
        <w:tc>
          <w:tcPr>
            <w:tcW w:w="1500" w:type="pct"/>
            <w:gridSpan w:val="2"/>
          </w:tcPr>
          <w:p w14:paraId="07218356" w14:textId="7E1E263A" w:rsidR="00683640" w:rsidRPr="00007271" w:rsidRDefault="00683640" w:rsidP="00683640">
            <w:pPr>
              <w:rPr>
                <w:rFonts w:ascii="Times New Roman" w:hAnsi="Times New Roman" w:cs="Times New Roman"/>
                <w:b/>
                <w:bCs/>
                <w:color w:val="000000" w:themeColor="text1"/>
              </w:rPr>
            </w:pPr>
            <w:r w:rsidRPr="00683640">
              <w:rPr>
                <w:rFonts w:ascii="Times New Roman" w:hAnsi="Times New Roman" w:cs="Times New Roman"/>
                <w:b/>
                <w:bCs/>
                <w:color w:val="000000" w:themeColor="text1"/>
              </w:rPr>
              <w:lastRenderedPageBreak/>
              <w:t xml:space="preserve">Table 2: Payments, 2026 </w:t>
            </w:r>
            <w:r w:rsidR="00DC2DA1">
              <w:rPr>
                <w:rFonts w:ascii="Times New Roman" w:hAnsi="Times New Roman" w:cs="Times New Roman"/>
                <w:b/>
                <w:bCs/>
                <w:color w:val="000000" w:themeColor="text1"/>
              </w:rPr>
              <w:t>(</w:t>
            </w:r>
            <w:r w:rsidRPr="00683640">
              <w:rPr>
                <w:rFonts w:ascii="Times New Roman" w:hAnsi="Times New Roman" w:cs="Times New Roman"/>
                <w:b/>
                <w:bCs/>
                <w:color w:val="000000" w:themeColor="text1"/>
              </w:rPr>
              <w:t>Year to Date</w:t>
            </w:r>
            <w:r w:rsidR="00DC2DA1">
              <w:rPr>
                <w:rFonts w:ascii="Times New Roman" w:hAnsi="Times New Roman" w:cs="Times New Roman"/>
                <w:b/>
                <w:bCs/>
                <w:color w:val="000000" w:themeColor="text1"/>
              </w:rPr>
              <w:t>)</w:t>
            </w:r>
          </w:p>
        </w:tc>
      </w:tr>
      <w:tr w:rsidR="00683640" w:rsidRPr="00007271" w14:paraId="2DD48C62" w14:textId="77777777" w:rsidTr="00683640">
        <w:trPr>
          <w:jc w:val="center"/>
        </w:trPr>
        <w:tc>
          <w:tcPr>
            <w:tcW w:w="3500" w:type="pct"/>
          </w:tcPr>
          <w:p w14:paraId="7FE4593B" w14:textId="77777777" w:rsidR="00683640" w:rsidRPr="00007271" w:rsidRDefault="00683640" w:rsidP="007D6783">
            <w:pPr>
              <w:jc w:val="both"/>
              <w:rPr>
                <w:rFonts w:ascii="Times New Roman" w:hAnsi="Times New Roman" w:cs="Times New Roman"/>
                <w:b/>
                <w:bCs/>
                <w:color w:val="000000" w:themeColor="text1"/>
              </w:rPr>
            </w:pPr>
            <w:r w:rsidRPr="00007271">
              <w:rPr>
                <w:rFonts w:ascii="Times New Roman" w:hAnsi="Times New Roman" w:cs="Times New Roman"/>
                <w:b/>
                <w:bCs/>
                <w:color w:val="000000" w:themeColor="text1"/>
              </w:rPr>
              <w:t>Company</w:t>
            </w:r>
          </w:p>
        </w:tc>
        <w:tc>
          <w:tcPr>
            <w:tcW w:w="1500" w:type="pct"/>
          </w:tcPr>
          <w:p w14:paraId="7640164E" w14:textId="77777777" w:rsidR="00683640" w:rsidRPr="00007271" w:rsidRDefault="00683640" w:rsidP="0084786D">
            <w:pPr>
              <w:jc w:val="center"/>
              <w:rPr>
                <w:rFonts w:ascii="Times New Roman" w:hAnsi="Times New Roman" w:cs="Times New Roman"/>
                <w:b/>
                <w:bCs/>
                <w:color w:val="000000" w:themeColor="text1"/>
              </w:rPr>
            </w:pPr>
            <w:r w:rsidRPr="00007271">
              <w:rPr>
                <w:rFonts w:ascii="Times New Roman" w:hAnsi="Times New Roman" w:cs="Times New Roman"/>
                <w:b/>
                <w:bCs/>
                <w:color w:val="000000" w:themeColor="text1"/>
              </w:rPr>
              <w:t>Spend, Excluding VAT</w:t>
            </w:r>
          </w:p>
          <w:p w14:paraId="13A4A181" w14:textId="77777777" w:rsidR="00683640" w:rsidRPr="00007271" w:rsidRDefault="00683640" w:rsidP="0084786D">
            <w:pPr>
              <w:jc w:val="center"/>
              <w:rPr>
                <w:rFonts w:ascii="Times New Roman" w:hAnsi="Times New Roman" w:cs="Times New Roman"/>
                <w:b/>
                <w:bCs/>
                <w:color w:val="000000" w:themeColor="text1"/>
              </w:rPr>
            </w:pPr>
            <w:r w:rsidRPr="00007271">
              <w:rPr>
                <w:rFonts w:ascii="Times New Roman" w:hAnsi="Times New Roman" w:cs="Times New Roman"/>
                <w:b/>
                <w:bCs/>
                <w:color w:val="000000" w:themeColor="text1"/>
              </w:rPr>
              <w:t>€</w:t>
            </w:r>
          </w:p>
        </w:tc>
      </w:tr>
      <w:tr w:rsidR="00683640" w:rsidRPr="00007271" w14:paraId="79EA4068"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64E65AE7" w14:textId="04672499"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Advanced Digital Security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743A415B" w14:textId="4F0D592F"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212.50</w:t>
            </w:r>
          </w:p>
        </w:tc>
      </w:tr>
      <w:tr w:rsidR="00683640" w:rsidRPr="00007271" w14:paraId="5922233A"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1DBF2C35" w14:textId="3E38658E"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Brookside Security &amp; Investigations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4A0FBF13" w14:textId="4E23526A"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10,570.00</w:t>
            </w:r>
          </w:p>
        </w:tc>
      </w:tr>
      <w:tr w:rsidR="00683640" w:rsidRPr="00007271" w14:paraId="2BBEEF3C"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73E9595F" w14:textId="4B742B38"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Darlex Risk Management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5A167CCF" w14:textId="3C1D8D64"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8,184.00</w:t>
            </w:r>
          </w:p>
        </w:tc>
      </w:tr>
      <w:tr w:rsidR="00683640" w:rsidRPr="00007271" w14:paraId="43FA452D"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5D9AD9E8" w14:textId="6D287341"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Detertech Ireland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18A66EED" w14:textId="54C609D9"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4,964.56</w:t>
            </w:r>
          </w:p>
        </w:tc>
      </w:tr>
      <w:tr w:rsidR="00683640" w:rsidRPr="00007271" w14:paraId="33B2AA05"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793927D9" w14:textId="2889C4B7"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Four Seasons Promotions L</w:t>
            </w:r>
            <w:r w:rsidR="00E36FEC">
              <w:rPr>
                <w:rFonts w:ascii="Times New Roman" w:eastAsia="Times New Roman" w:hAnsi="Times New Roman" w:cs="Times New Roman"/>
                <w:color w:val="000000" w:themeColor="text1"/>
                <w:kern w:val="0"/>
                <w:lang w:eastAsia="en-GB"/>
                <w14:ligatures w14:val="none"/>
              </w:rPr>
              <w:t>imited</w:t>
            </w:r>
            <w:r w:rsidRPr="00007271">
              <w:rPr>
                <w:rFonts w:ascii="Times New Roman" w:eastAsia="Times New Roman" w:hAnsi="Times New Roman" w:cs="Times New Roman"/>
                <w:color w:val="000000" w:themeColor="text1"/>
                <w:kern w:val="0"/>
                <w:lang w:eastAsia="en-GB"/>
                <w14:ligatures w14:val="none"/>
              </w:rPr>
              <w:t xml:space="preserve"> T/A Acs</w:t>
            </w:r>
          </w:p>
        </w:tc>
        <w:tc>
          <w:tcPr>
            <w:tcW w:w="1500" w:type="pct"/>
            <w:tcBorders>
              <w:top w:val="nil"/>
              <w:left w:val="nil"/>
              <w:bottom w:val="single" w:sz="4" w:space="0" w:color="auto"/>
              <w:right w:val="single" w:sz="4" w:space="0" w:color="auto"/>
            </w:tcBorders>
            <w:vAlign w:val="center"/>
          </w:tcPr>
          <w:p w14:paraId="20BAA758" w14:textId="4C749F7A"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3,900.00</w:t>
            </w:r>
          </w:p>
        </w:tc>
      </w:tr>
      <w:tr w:rsidR="00683640" w:rsidRPr="00007271" w14:paraId="6AE00F8E"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4676C625" w14:textId="3E1044EA"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Garrett Security</w:t>
            </w:r>
          </w:p>
        </w:tc>
        <w:tc>
          <w:tcPr>
            <w:tcW w:w="1500" w:type="pct"/>
            <w:tcBorders>
              <w:top w:val="nil"/>
              <w:left w:val="nil"/>
              <w:bottom w:val="single" w:sz="4" w:space="0" w:color="auto"/>
              <w:right w:val="single" w:sz="4" w:space="0" w:color="auto"/>
            </w:tcBorders>
            <w:vAlign w:val="center"/>
          </w:tcPr>
          <w:p w14:paraId="559C5E72" w14:textId="3116D666"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19,209.10</w:t>
            </w:r>
          </w:p>
        </w:tc>
      </w:tr>
      <w:tr w:rsidR="00683640" w:rsidRPr="00007271" w14:paraId="71325486"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501EA39A" w14:textId="06DC4E43"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Integrity Security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42772E27" w14:textId="542BE10B"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10,777.40</w:t>
            </w:r>
          </w:p>
        </w:tc>
      </w:tr>
      <w:tr w:rsidR="00683640" w:rsidRPr="00007271" w14:paraId="24C61E2D"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112C2506" w14:textId="3BBAE9C7"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Karwall L</w:t>
            </w:r>
            <w:r w:rsidR="00E36FEC">
              <w:rPr>
                <w:rFonts w:ascii="Times New Roman" w:eastAsia="Times New Roman" w:hAnsi="Times New Roman" w:cs="Times New Roman"/>
                <w:color w:val="000000" w:themeColor="text1"/>
                <w:kern w:val="0"/>
                <w:lang w:eastAsia="en-GB"/>
                <w14:ligatures w14:val="none"/>
              </w:rPr>
              <w:t>imited</w:t>
            </w:r>
            <w:r w:rsidRPr="00007271">
              <w:rPr>
                <w:rFonts w:ascii="Times New Roman" w:eastAsia="Times New Roman" w:hAnsi="Times New Roman" w:cs="Times New Roman"/>
                <w:color w:val="000000" w:themeColor="text1"/>
                <w:kern w:val="0"/>
                <w:lang w:eastAsia="en-GB"/>
                <w14:ligatures w14:val="none"/>
              </w:rPr>
              <w:t xml:space="preserve"> T/A Sentry Security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65951EA9" w14:textId="3265429B"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7,773.29</w:t>
            </w:r>
          </w:p>
        </w:tc>
      </w:tr>
      <w:tr w:rsidR="00683640" w:rsidRPr="00007271" w14:paraId="4E85D8E5"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114DCF86" w14:textId="77BB2AD4"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LAS Security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711F0814" w14:textId="71B90574"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3,750.00</w:t>
            </w:r>
          </w:p>
        </w:tc>
      </w:tr>
      <w:tr w:rsidR="00683640" w:rsidRPr="00007271" w14:paraId="428C2671"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1AE7BE2B" w14:textId="5D09721B"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LAS Security T/A Safezone Security Services</w:t>
            </w:r>
          </w:p>
        </w:tc>
        <w:tc>
          <w:tcPr>
            <w:tcW w:w="1500" w:type="pct"/>
            <w:tcBorders>
              <w:top w:val="nil"/>
              <w:left w:val="nil"/>
              <w:bottom w:val="single" w:sz="4" w:space="0" w:color="auto"/>
              <w:right w:val="single" w:sz="4" w:space="0" w:color="auto"/>
            </w:tcBorders>
            <w:vAlign w:val="center"/>
          </w:tcPr>
          <w:p w14:paraId="4777307E" w14:textId="6213287A"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27,298.98</w:t>
            </w:r>
          </w:p>
        </w:tc>
      </w:tr>
      <w:tr w:rsidR="00683640" w:rsidRPr="00007271" w14:paraId="0B16087E"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743E29AF" w14:textId="3A34CE61"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Local Authority Services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0FD21FAE" w14:textId="1404BB8C"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720.00</w:t>
            </w:r>
          </w:p>
        </w:tc>
      </w:tr>
      <w:tr w:rsidR="00683640" w:rsidRPr="00007271" w14:paraId="2F2A917C"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153279D0" w14:textId="4B204CF6"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Mac Security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4C77E8CB" w14:textId="149B9A91"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1,545.16</w:t>
            </w:r>
          </w:p>
        </w:tc>
      </w:tr>
      <w:tr w:rsidR="00683640" w:rsidRPr="00007271" w14:paraId="2774FF59"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3FFCF7F6" w14:textId="05107148"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Netwatch Ireland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66C17A12" w14:textId="308562B3"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21,950.00</w:t>
            </w:r>
          </w:p>
        </w:tc>
      </w:tr>
      <w:tr w:rsidR="00683640" w:rsidRPr="00007271" w14:paraId="55490D3F"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7129C3EC" w14:textId="35773AF4"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OCS One Complete Solution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6A4E34B6" w14:textId="08284572"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535,671.76</w:t>
            </w:r>
          </w:p>
        </w:tc>
      </w:tr>
      <w:tr w:rsidR="00683640" w:rsidRPr="00007271" w14:paraId="48934E58"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5AFAD3AE" w14:textId="1CADBA0B"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Power Right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6397909A" w14:textId="0BFCE6C8"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3,140.00</w:t>
            </w:r>
          </w:p>
        </w:tc>
      </w:tr>
      <w:tr w:rsidR="00683640" w:rsidRPr="00007271" w14:paraId="012CC25B"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5C616C8B" w14:textId="04718049"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R</w:t>
            </w:r>
            <w:r w:rsidR="0065585B">
              <w:rPr>
                <w:rFonts w:ascii="Times New Roman" w:eastAsia="Times New Roman" w:hAnsi="Times New Roman" w:cs="Times New Roman"/>
                <w:color w:val="000000" w:themeColor="text1"/>
                <w:kern w:val="0"/>
                <w:lang w:eastAsia="en-GB"/>
                <w14:ligatures w14:val="none"/>
              </w:rPr>
              <w:t>MS</w:t>
            </w:r>
            <w:r w:rsidRPr="00007271">
              <w:rPr>
                <w:rFonts w:ascii="Times New Roman" w:eastAsia="Times New Roman" w:hAnsi="Times New Roman" w:cs="Times New Roman"/>
                <w:color w:val="000000" w:themeColor="text1"/>
                <w:kern w:val="0"/>
                <w:lang w:eastAsia="en-GB"/>
                <w14:ligatures w14:val="none"/>
              </w:rPr>
              <w:t xml:space="preserve"> Security</w:t>
            </w:r>
          </w:p>
        </w:tc>
        <w:tc>
          <w:tcPr>
            <w:tcW w:w="1500" w:type="pct"/>
            <w:tcBorders>
              <w:top w:val="nil"/>
              <w:left w:val="nil"/>
              <w:bottom w:val="single" w:sz="4" w:space="0" w:color="auto"/>
              <w:right w:val="single" w:sz="4" w:space="0" w:color="auto"/>
            </w:tcBorders>
            <w:vAlign w:val="center"/>
          </w:tcPr>
          <w:p w14:paraId="208DF640" w14:textId="002E3B43"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43,218.34</w:t>
            </w:r>
          </w:p>
        </w:tc>
      </w:tr>
      <w:tr w:rsidR="00683640" w:rsidRPr="00007271" w14:paraId="201D8DE7"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36F18669" w14:textId="0CA75B53"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Total Secure All Security</w:t>
            </w:r>
          </w:p>
        </w:tc>
        <w:tc>
          <w:tcPr>
            <w:tcW w:w="1500" w:type="pct"/>
            <w:tcBorders>
              <w:top w:val="nil"/>
              <w:left w:val="nil"/>
              <w:bottom w:val="single" w:sz="4" w:space="0" w:color="auto"/>
              <w:right w:val="single" w:sz="4" w:space="0" w:color="auto"/>
            </w:tcBorders>
            <w:vAlign w:val="center"/>
          </w:tcPr>
          <w:p w14:paraId="6ABE4302" w14:textId="08A41A16"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66,188.84</w:t>
            </w:r>
          </w:p>
        </w:tc>
      </w:tr>
      <w:tr w:rsidR="00683640" w:rsidRPr="00007271" w14:paraId="6D848F84"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3ED55CE3" w14:textId="043AAF93"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Sentry Security</w:t>
            </w:r>
          </w:p>
        </w:tc>
        <w:tc>
          <w:tcPr>
            <w:tcW w:w="1500" w:type="pct"/>
            <w:tcBorders>
              <w:top w:val="nil"/>
              <w:left w:val="nil"/>
              <w:bottom w:val="single" w:sz="4" w:space="0" w:color="auto"/>
              <w:right w:val="single" w:sz="4" w:space="0" w:color="auto"/>
            </w:tcBorders>
            <w:vAlign w:val="center"/>
          </w:tcPr>
          <w:p w14:paraId="1A5943A3" w14:textId="1A897FEF"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4,270.00</w:t>
            </w:r>
          </w:p>
        </w:tc>
      </w:tr>
      <w:tr w:rsidR="00683640" w:rsidRPr="00007271" w14:paraId="780DC48A"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5CBABD13" w14:textId="0361A557"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Total South East Security And Safety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02F47A8A" w14:textId="27FDAFAF"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14,153.56</w:t>
            </w:r>
          </w:p>
        </w:tc>
      </w:tr>
      <w:tr w:rsidR="00683640" w:rsidRPr="00007271" w14:paraId="0EFD3CC7"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1DBE50BA" w14:textId="2193A518"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Total S-Security Group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292BC3A4" w14:textId="4A499C2F"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14,053.30</w:t>
            </w:r>
          </w:p>
        </w:tc>
      </w:tr>
      <w:tr w:rsidR="00683640" w:rsidRPr="00007271" w14:paraId="6A6A676A"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48F9130A" w14:textId="75556024"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Total Synergy Security Solutions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165C3503" w14:textId="04F9A3D6"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41,583.91</w:t>
            </w:r>
          </w:p>
        </w:tc>
      </w:tr>
      <w:tr w:rsidR="00683640" w:rsidRPr="00007271" w14:paraId="163C8457"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2F7816F1" w14:textId="3C79B44C"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Top Security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2D14E907" w14:textId="780F01FC"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8,172.57</w:t>
            </w:r>
          </w:p>
        </w:tc>
      </w:tr>
      <w:tr w:rsidR="00683640" w:rsidRPr="00007271" w14:paraId="02077306"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68887518" w14:textId="6D70702A"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Trustguard Security Group L</w:t>
            </w:r>
            <w:r w:rsidR="00CC4462">
              <w:rPr>
                <w:rFonts w:ascii="Times New Roman" w:eastAsia="Times New Roman" w:hAnsi="Times New Roman" w:cs="Times New Roman"/>
                <w:color w:val="000000" w:themeColor="text1"/>
                <w:kern w:val="0"/>
                <w:lang w:eastAsia="en-GB"/>
                <w14:ligatures w14:val="none"/>
              </w:rPr>
              <w:t>imited</w:t>
            </w:r>
          </w:p>
        </w:tc>
        <w:tc>
          <w:tcPr>
            <w:tcW w:w="1500" w:type="pct"/>
            <w:tcBorders>
              <w:top w:val="nil"/>
              <w:left w:val="nil"/>
              <w:bottom w:val="single" w:sz="4" w:space="0" w:color="auto"/>
              <w:right w:val="single" w:sz="4" w:space="0" w:color="auto"/>
            </w:tcBorders>
            <w:vAlign w:val="center"/>
          </w:tcPr>
          <w:p w14:paraId="56011174" w14:textId="72CC180E"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350.02</w:t>
            </w:r>
          </w:p>
        </w:tc>
      </w:tr>
      <w:tr w:rsidR="00683640" w:rsidRPr="00007271" w14:paraId="6421345B"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5947B64C" w14:textId="021B76E9" w:rsidR="00683640" w:rsidRPr="00007271" w:rsidRDefault="00683640" w:rsidP="00C66DD8">
            <w:pPr>
              <w:jc w:val="both"/>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Whelanapier Security</w:t>
            </w:r>
          </w:p>
        </w:tc>
        <w:tc>
          <w:tcPr>
            <w:tcW w:w="1500" w:type="pct"/>
            <w:tcBorders>
              <w:top w:val="nil"/>
              <w:left w:val="nil"/>
              <w:bottom w:val="single" w:sz="4" w:space="0" w:color="auto"/>
              <w:right w:val="single" w:sz="4" w:space="0" w:color="auto"/>
            </w:tcBorders>
            <w:vAlign w:val="center"/>
          </w:tcPr>
          <w:p w14:paraId="2F2972AD" w14:textId="1AC3C680"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color w:val="000000" w:themeColor="text1"/>
                <w:kern w:val="0"/>
                <w:lang w:eastAsia="en-GB"/>
                <w14:ligatures w14:val="none"/>
              </w:rPr>
              <w:t>2,040.29</w:t>
            </w:r>
          </w:p>
        </w:tc>
      </w:tr>
      <w:tr w:rsidR="00683640" w:rsidRPr="00007271" w14:paraId="6CCD1777" w14:textId="77777777" w:rsidTr="00683640">
        <w:trPr>
          <w:jc w:val="center"/>
        </w:trPr>
        <w:tc>
          <w:tcPr>
            <w:tcW w:w="3500" w:type="pct"/>
            <w:tcBorders>
              <w:top w:val="single" w:sz="4" w:space="0" w:color="auto"/>
              <w:left w:val="single" w:sz="4" w:space="0" w:color="auto"/>
              <w:bottom w:val="single" w:sz="4" w:space="0" w:color="auto"/>
              <w:right w:val="single" w:sz="4" w:space="0" w:color="auto"/>
            </w:tcBorders>
            <w:vAlign w:val="bottom"/>
          </w:tcPr>
          <w:p w14:paraId="539FFBB4" w14:textId="519F310C" w:rsidR="00683640" w:rsidRPr="003B6C11" w:rsidRDefault="003B6C11" w:rsidP="00C66DD8">
            <w:pPr>
              <w:jc w:val="both"/>
              <w:rPr>
                <w:rFonts w:ascii="Times New Roman" w:hAnsi="Times New Roman" w:cs="Times New Roman"/>
                <w:b/>
                <w:bCs/>
                <w:color w:val="000000" w:themeColor="text1"/>
              </w:rPr>
            </w:pPr>
            <w:r>
              <w:rPr>
                <w:rFonts w:ascii="Times New Roman" w:hAnsi="Times New Roman" w:cs="Times New Roman"/>
                <w:b/>
                <w:bCs/>
                <w:color w:val="000000" w:themeColor="text1"/>
              </w:rPr>
              <w:t>Total</w:t>
            </w:r>
          </w:p>
        </w:tc>
        <w:tc>
          <w:tcPr>
            <w:tcW w:w="1500" w:type="pct"/>
            <w:tcBorders>
              <w:top w:val="nil"/>
              <w:left w:val="nil"/>
              <w:bottom w:val="single" w:sz="4" w:space="0" w:color="auto"/>
              <w:right w:val="single" w:sz="4" w:space="0" w:color="auto"/>
            </w:tcBorders>
            <w:vAlign w:val="center"/>
          </w:tcPr>
          <w:p w14:paraId="3B8808F9" w14:textId="63A2E840" w:rsidR="00683640" w:rsidRPr="00007271" w:rsidRDefault="00683640" w:rsidP="003118BD">
            <w:pPr>
              <w:jc w:val="right"/>
              <w:rPr>
                <w:rFonts w:ascii="Times New Roman" w:hAnsi="Times New Roman" w:cs="Times New Roman"/>
                <w:color w:val="000000" w:themeColor="text1"/>
              </w:rPr>
            </w:pPr>
            <w:r w:rsidRPr="00007271">
              <w:rPr>
                <w:rFonts w:ascii="Times New Roman" w:eastAsia="Times New Roman" w:hAnsi="Times New Roman" w:cs="Times New Roman"/>
                <w:b/>
                <w:bCs/>
                <w:color w:val="000000" w:themeColor="text1"/>
                <w:kern w:val="0"/>
                <w:lang w:eastAsia="en-GB"/>
                <w14:ligatures w14:val="none"/>
              </w:rPr>
              <w:t>853,697.58</w:t>
            </w:r>
          </w:p>
        </w:tc>
      </w:tr>
    </w:tbl>
    <w:p w14:paraId="1B06CB44" w14:textId="77777777" w:rsidR="00C66DD8" w:rsidRPr="00007271" w:rsidRDefault="00C66DD8" w:rsidP="00553D3B">
      <w:pPr>
        <w:spacing w:after="120" w:line="240" w:lineRule="auto"/>
        <w:jc w:val="both"/>
        <w:rPr>
          <w:rFonts w:ascii="Times New Roman" w:hAnsi="Times New Roman" w:cs="Times New Roman"/>
          <w:color w:val="000000" w:themeColor="text1"/>
        </w:rPr>
      </w:pPr>
    </w:p>
    <w:p w14:paraId="01B1CC68" w14:textId="77777777" w:rsidR="00FD02F3" w:rsidRDefault="00FD02F3" w:rsidP="003E23DD">
      <w:pPr>
        <w:spacing w:after="120" w:line="240" w:lineRule="auto"/>
        <w:jc w:val="both"/>
        <w:rPr>
          <w:rFonts w:ascii="Calibri" w:hAnsi="Calibri" w:cs="Calibri"/>
          <w:color w:val="000000" w:themeColor="text1"/>
          <w:sz w:val="22"/>
          <w:szCs w:val="22"/>
        </w:rPr>
      </w:pPr>
    </w:p>
    <w:sectPr w:rsidR="00FD02F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CA53A" w14:textId="77777777" w:rsidR="00FC3255" w:rsidRDefault="00FC3255" w:rsidP="00FD02F3">
      <w:pPr>
        <w:spacing w:after="0" w:line="240" w:lineRule="auto"/>
      </w:pPr>
      <w:r>
        <w:separator/>
      </w:r>
    </w:p>
  </w:endnote>
  <w:endnote w:type="continuationSeparator" w:id="0">
    <w:p w14:paraId="66A3F874" w14:textId="77777777" w:rsidR="00FC3255" w:rsidRDefault="00FC3255" w:rsidP="00FD0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color w:val="000000" w:themeColor="text1"/>
        <w:sz w:val="22"/>
        <w:szCs w:val="22"/>
      </w:rPr>
      <w:id w:val="-872453960"/>
      <w:docPartObj>
        <w:docPartGallery w:val="Page Numbers (Bottom of Page)"/>
        <w:docPartUnique/>
      </w:docPartObj>
    </w:sdtPr>
    <w:sdtEndPr>
      <w:rPr>
        <w:rFonts w:ascii="Times New Roman" w:hAnsi="Times New Roman" w:cs="Times New Roman"/>
        <w:noProof/>
        <w:sz w:val="24"/>
        <w:szCs w:val="24"/>
      </w:rPr>
    </w:sdtEndPr>
    <w:sdtContent>
      <w:p w14:paraId="07BEDAEE" w14:textId="2D4C0CF6" w:rsidR="00FD02F3" w:rsidRPr="00BF48FD" w:rsidRDefault="00FD02F3" w:rsidP="00FD02F3">
        <w:pPr>
          <w:pStyle w:val="Footer"/>
          <w:jc w:val="right"/>
          <w:rPr>
            <w:rFonts w:ascii="Times New Roman" w:hAnsi="Times New Roman" w:cs="Times New Roman"/>
            <w:color w:val="000000" w:themeColor="text1"/>
          </w:rPr>
        </w:pPr>
        <w:r w:rsidRPr="00BF48FD">
          <w:rPr>
            <w:rFonts w:ascii="Times New Roman" w:hAnsi="Times New Roman" w:cs="Times New Roman"/>
            <w:color w:val="000000" w:themeColor="text1"/>
          </w:rPr>
          <w:fldChar w:fldCharType="begin"/>
        </w:r>
        <w:r w:rsidRPr="00BF48FD">
          <w:rPr>
            <w:rFonts w:ascii="Times New Roman" w:hAnsi="Times New Roman" w:cs="Times New Roman"/>
            <w:color w:val="000000" w:themeColor="text1"/>
          </w:rPr>
          <w:instrText xml:space="preserve"> PAGE   \* MERGEFORMAT </w:instrText>
        </w:r>
        <w:r w:rsidRPr="00BF48FD">
          <w:rPr>
            <w:rFonts w:ascii="Times New Roman" w:hAnsi="Times New Roman" w:cs="Times New Roman"/>
            <w:color w:val="000000" w:themeColor="text1"/>
          </w:rPr>
          <w:fldChar w:fldCharType="separate"/>
        </w:r>
        <w:r w:rsidRPr="00BF48FD">
          <w:rPr>
            <w:rFonts w:ascii="Times New Roman" w:hAnsi="Times New Roman" w:cs="Times New Roman"/>
            <w:noProof/>
            <w:color w:val="000000" w:themeColor="text1"/>
          </w:rPr>
          <w:t>2</w:t>
        </w:r>
        <w:r w:rsidRPr="00BF48FD">
          <w:rPr>
            <w:rFonts w:ascii="Times New Roman" w:hAnsi="Times New Roman" w:cs="Times New Roman"/>
            <w:noProof/>
            <w:color w:val="000000" w:themeColor="text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66D7D" w14:textId="77777777" w:rsidR="00FC3255" w:rsidRDefault="00FC3255" w:rsidP="00FD02F3">
      <w:pPr>
        <w:spacing w:after="0" w:line="240" w:lineRule="auto"/>
      </w:pPr>
      <w:r>
        <w:separator/>
      </w:r>
    </w:p>
  </w:footnote>
  <w:footnote w:type="continuationSeparator" w:id="0">
    <w:p w14:paraId="794B5C04" w14:textId="77777777" w:rsidR="00FC3255" w:rsidRDefault="00FC3255" w:rsidP="00FD02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E4306"/>
    <w:multiLevelType w:val="hybridMultilevel"/>
    <w:tmpl w:val="44641934"/>
    <w:lvl w:ilvl="0" w:tplc="F0E0483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F0B6E57"/>
    <w:multiLevelType w:val="hybridMultilevel"/>
    <w:tmpl w:val="678E1DFC"/>
    <w:lvl w:ilvl="0" w:tplc="AAB0A70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57526876">
    <w:abstractNumId w:val="1"/>
  </w:num>
  <w:num w:numId="2" w16cid:durableId="1258438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5B8"/>
    <w:rsid w:val="00007271"/>
    <w:rsid w:val="000633C5"/>
    <w:rsid w:val="00064ECB"/>
    <w:rsid w:val="0008661B"/>
    <w:rsid w:val="000A1236"/>
    <w:rsid w:val="000B5422"/>
    <w:rsid w:val="000B65B1"/>
    <w:rsid w:val="000C149E"/>
    <w:rsid w:val="000C3A57"/>
    <w:rsid w:val="000D1E9B"/>
    <w:rsid w:val="000E5898"/>
    <w:rsid w:val="000F22B1"/>
    <w:rsid w:val="0011161A"/>
    <w:rsid w:val="00111DB2"/>
    <w:rsid w:val="001146F0"/>
    <w:rsid w:val="0015779A"/>
    <w:rsid w:val="00173F4F"/>
    <w:rsid w:val="0019119A"/>
    <w:rsid w:val="001A1300"/>
    <w:rsid w:val="001B0AF5"/>
    <w:rsid w:val="001E5EBF"/>
    <w:rsid w:val="00213C0C"/>
    <w:rsid w:val="00224C4C"/>
    <w:rsid w:val="00224DEB"/>
    <w:rsid w:val="0025221E"/>
    <w:rsid w:val="00273A70"/>
    <w:rsid w:val="00281966"/>
    <w:rsid w:val="00283668"/>
    <w:rsid w:val="00283F4F"/>
    <w:rsid w:val="00285E50"/>
    <w:rsid w:val="0029147C"/>
    <w:rsid w:val="002B0DDB"/>
    <w:rsid w:val="002C5C83"/>
    <w:rsid w:val="002D0BC8"/>
    <w:rsid w:val="002E1916"/>
    <w:rsid w:val="00301982"/>
    <w:rsid w:val="00302663"/>
    <w:rsid w:val="003118BD"/>
    <w:rsid w:val="00322892"/>
    <w:rsid w:val="00342392"/>
    <w:rsid w:val="00365B09"/>
    <w:rsid w:val="00373D71"/>
    <w:rsid w:val="003836EF"/>
    <w:rsid w:val="003871FD"/>
    <w:rsid w:val="0039014C"/>
    <w:rsid w:val="003A55BA"/>
    <w:rsid w:val="003B6C11"/>
    <w:rsid w:val="003B717C"/>
    <w:rsid w:val="003D0881"/>
    <w:rsid w:val="003E23DD"/>
    <w:rsid w:val="003F0BE8"/>
    <w:rsid w:val="00410365"/>
    <w:rsid w:val="00411A4C"/>
    <w:rsid w:val="00412D8F"/>
    <w:rsid w:val="00416B3B"/>
    <w:rsid w:val="00421AF1"/>
    <w:rsid w:val="00436570"/>
    <w:rsid w:val="00445F54"/>
    <w:rsid w:val="00485F25"/>
    <w:rsid w:val="00486D20"/>
    <w:rsid w:val="004B3E68"/>
    <w:rsid w:val="004D5859"/>
    <w:rsid w:val="004F1B95"/>
    <w:rsid w:val="00515B7F"/>
    <w:rsid w:val="00535A4F"/>
    <w:rsid w:val="00537225"/>
    <w:rsid w:val="00544846"/>
    <w:rsid w:val="00553D3B"/>
    <w:rsid w:val="00575A78"/>
    <w:rsid w:val="005A59FD"/>
    <w:rsid w:val="005A6E43"/>
    <w:rsid w:val="005E1512"/>
    <w:rsid w:val="005E3AB3"/>
    <w:rsid w:val="005F34B0"/>
    <w:rsid w:val="00604EA2"/>
    <w:rsid w:val="006417E2"/>
    <w:rsid w:val="00645C8B"/>
    <w:rsid w:val="0065585B"/>
    <w:rsid w:val="006754A1"/>
    <w:rsid w:val="0068233D"/>
    <w:rsid w:val="00683640"/>
    <w:rsid w:val="00694F66"/>
    <w:rsid w:val="006D6F3F"/>
    <w:rsid w:val="006E5222"/>
    <w:rsid w:val="00702628"/>
    <w:rsid w:val="0073783B"/>
    <w:rsid w:val="00743FCF"/>
    <w:rsid w:val="00747A60"/>
    <w:rsid w:val="007507F8"/>
    <w:rsid w:val="007517F4"/>
    <w:rsid w:val="007842D9"/>
    <w:rsid w:val="007915B8"/>
    <w:rsid w:val="007933CF"/>
    <w:rsid w:val="007936EB"/>
    <w:rsid w:val="007A074E"/>
    <w:rsid w:val="007A24C9"/>
    <w:rsid w:val="007A778A"/>
    <w:rsid w:val="007E7D2A"/>
    <w:rsid w:val="00827085"/>
    <w:rsid w:val="0084786D"/>
    <w:rsid w:val="008641AA"/>
    <w:rsid w:val="00886DF7"/>
    <w:rsid w:val="008A0275"/>
    <w:rsid w:val="008A61FC"/>
    <w:rsid w:val="008D27DF"/>
    <w:rsid w:val="008D7143"/>
    <w:rsid w:val="0090547A"/>
    <w:rsid w:val="00911B08"/>
    <w:rsid w:val="00932C90"/>
    <w:rsid w:val="00957CBD"/>
    <w:rsid w:val="009E0B05"/>
    <w:rsid w:val="00A10648"/>
    <w:rsid w:val="00A66523"/>
    <w:rsid w:val="00A66DFB"/>
    <w:rsid w:val="00A8615D"/>
    <w:rsid w:val="00A93D54"/>
    <w:rsid w:val="00AA5904"/>
    <w:rsid w:val="00AA75B0"/>
    <w:rsid w:val="00AB0691"/>
    <w:rsid w:val="00AB07C0"/>
    <w:rsid w:val="00AB7BF5"/>
    <w:rsid w:val="00AD0D9A"/>
    <w:rsid w:val="00B15FB7"/>
    <w:rsid w:val="00B20BDC"/>
    <w:rsid w:val="00B36BF8"/>
    <w:rsid w:val="00B41522"/>
    <w:rsid w:val="00B56958"/>
    <w:rsid w:val="00B82378"/>
    <w:rsid w:val="00B8767A"/>
    <w:rsid w:val="00BB5105"/>
    <w:rsid w:val="00BD2070"/>
    <w:rsid w:val="00BD3DE4"/>
    <w:rsid w:val="00BF48FD"/>
    <w:rsid w:val="00C208FF"/>
    <w:rsid w:val="00C274CE"/>
    <w:rsid w:val="00C36776"/>
    <w:rsid w:val="00C66DD8"/>
    <w:rsid w:val="00C835B0"/>
    <w:rsid w:val="00C86942"/>
    <w:rsid w:val="00C870A1"/>
    <w:rsid w:val="00C87282"/>
    <w:rsid w:val="00C904F3"/>
    <w:rsid w:val="00CB756A"/>
    <w:rsid w:val="00CC4462"/>
    <w:rsid w:val="00CC6AE6"/>
    <w:rsid w:val="00CE0283"/>
    <w:rsid w:val="00CE4106"/>
    <w:rsid w:val="00CE6096"/>
    <w:rsid w:val="00CE6182"/>
    <w:rsid w:val="00D0441C"/>
    <w:rsid w:val="00D05B8B"/>
    <w:rsid w:val="00D101E8"/>
    <w:rsid w:val="00D20E8D"/>
    <w:rsid w:val="00D33DC6"/>
    <w:rsid w:val="00D55611"/>
    <w:rsid w:val="00DA5450"/>
    <w:rsid w:val="00DB39AF"/>
    <w:rsid w:val="00DC2DA1"/>
    <w:rsid w:val="00DF02C7"/>
    <w:rsid w:val="00DF1EFC"/>
    <w:rsid w:val="00DF780B"/>
    <w:rsid w:val="00E02493"/>
    <w:rsid w:val="00E256C1"/>
    <w:rsid w:val="00E274F0"/>
    <w:rsid w:val="00E3261D"/>
    <w:rsid w:val="00E3537E"/>
    <w:rsid w:val="00E36FEC"/>
    <w:rsid w:val="00E44111"/>
    <w:rsid w:val="00E56552"/>
    <w:rsid w:val="00E5791A"/>
    <w:rsid w:val="00E77C47"/>
    <w:rsid w:val="00E90D1B"/>
    <w:rsid w:val="00EB0FD4"/>
    <w:rsid w:val="00EB6E15"/>
    <w:rsid w:val="00EC0315"/>
    <w:rsid w:val="00EE06CE"/>
    <w:rsid w:val="00EF1F2B"/>
    <w:rsid w:val="00F0698B"/>
    <w:rsid w:val="00F21272"/>
    <w:rsid w:val="00F45ADA"/>
    <w:rsid w:val="00F661F1"/>
    <w:rsid w:val="00F72CAF"/>
    <w:rsid w:val="00F815AE"/>
    <w:rsid w:val="00FC3255"/>
    <w:rsid w:val="00FC553E"/>
    <w:rsid w:val="00FD02F3"/>
    <w:rsid w:val="00FF1BB5"/>
    <w:rsid w:val="00FF33E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E03C3"/>
  <w15:chartTrackingRefBased/>
  <w15:docId w15:val="{CB8D915E-9B10-4A4B-997F-064EC422C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15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15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15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15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15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15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15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15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15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15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15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15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15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15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15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15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15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15B8"/>
    <w:rPr>
      <w:rFonts w:eastAsiaTheme="majorEastAsia" w:cstheme="majorBidi"/>
      <w:color w:val="272727" w:themeColor="text1" w:themeTint="D8"/>
    </w:rPr>
  </w:style>
  <w:style w:type="paragraph" w:styleId="Title">
    <w:name w:val="Title"/>
    <w:basedOn w:val="Normal"/>
    <w:next w:val="Normal"/>
    <w:link w:val="TitleChar"/>
    <w:uiPriority w:val="10"/>
    <w:qFormat/>
    <w:rsid w:val="00791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15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5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15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15B8"/>
    <w:pPr>
      <w:spacing w:before="160"/>
      <w:jc w:val="center"/>
    </w:pPr>
    <w:rPr>
      <w:i/>
      <w:iCs/>
      <w:color w:val="404040" w:themeColor="text1" w:themeTint="BF"/>
    </w:rPr>
  </w:style>
  <w:style w:type="character" w:customStyle="1" w:styleId="QuoteChar">
    <w:name w:val="Quote Char"/>
    <w:basedOn w:val="DefaultParagraphFont"/>
    <w:link w:val="Quote"/>
    <w:uiPriority w:val="29"/>
    <w:rsid w:val="007915B8"/>
    <w:rPr>
      <w:i/>
      <w:iCs/>
      <w:color w:val="404040" w:themeColor="text1" w:themeTint="BF"/>
    </w:rPr>
  </w:style>
  <w:style w:type="paragraph" w:styleId="ListParagraph">
    <w:name w:val="List Paragraph"/>
    <w:basedOn w:val="Normal"/>
    <w:uiPriority w:val="34"/>
    <w:qFormat/>
    <w:rsid w:val="007915B8"/>
    <w:pPr>
      <w:ind w:left="720"/>
      <w:contextualSpacing/>
    </w:pPr>
  </w:style>
  <w:style w:type="character" w:styleId="IntenseEmphasis">
    <w:name w:val="Intense Emphasis"/>
    <w:basedOn w:val="DefaultParagraphFont"/>
    <w:uiPriority w:val="21"/>
    <w:qFormat/>
    <w:rsid w:val="007915B8"/>
    <w:rPr>
      <w:i/>
      <w:iCs/>
      <w:color w:val="0F4761" w:themeColor="accent1" w:themeShade="BF"/>
    </w:rPr>
  </w:style>
  <w:style w:type="paragraph" w:styleId="IntenseQuote">
    <w:name w:val="Intense Quote"/>
    <w:basedOn w:val="Normal"/>
    <w:next w:val="Normal"/>
    <w:link w:val="IntenseQuoteChar"/>
    <w:uiPriority w:val="30"/>
    <w:qFormat/>
    <w:rsid w:val="00791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15B8"/>
    <w:rPr>
      <w:i/>
      <w:iCs/>
      <w:color w:val="0F4761" w:themeColor="accent1" w:themeShade="BF"/>
    </w:rPr>
  </w:style>
  <w:style w:type="character" w:styleId="IntenseReference">
    <w:name w:val="Intense Reference"/>
    <w:basedOn w:val="DefaultParagraphFont"/>
    <w:uiPriority w:val="32"/>
    <w:qFormat/>
    <w:rsid w:val="007915B8"/>
    <w:rPr>
      <w:b/>
      <w:bCs/>
      <w:smallCaps/>
      <w:color w:val="0F4761" w:themeColor="accent1" w:themeShade="BF"/>
      <w:spacing w:val="5"/>
    </w:rPr>
  </w:style>
  <w:style w:type="character" w:styleId="Hyperlink">
    <w:name w:val="Hyperlink"/>
    <w:basedOn w:val="DefaultParagraphFont"/>
    <w:uiPriority w:val="99"/>
    <w:unhideWhenUsed/>
    <w:rsid w:val="0090547A"/>
    <w:rPr>
      <w:color w:val="467886" w:themeColor="hyperlink"/>
      <w:u w:val="single"/>
    </w:rPr>
  </w:style>
  <w:style w:type="character" w:styleId="UnresolvedMention">
    <w:name w:val="Unresolved Mention"/>
    <w:basedOn w:val="DefaultParagraphFont"/>
    <w:uiPriority w:val="99"/>
    <w:semiHidden/>
    <w:unhideWhenUsed/>
    <w:rsid w:val="0090547A"/>
    <w:rPr>
      <w:color w:val="605E5C"/>
      <w:shd w:val="clear" w:color="auto" w:fill="E1DFDD"/>
    </w:rPr>
  </w:style>
  <w:style w:type="table" w:styleId="TableGrid">
    <w:name w:val="Table Grid"/>
    <w:basedOn w:val="TableNormal"/>
    <w:uiPriority w:val="39"/>
    <w:rsid w:val="00114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02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2F3"/>
  </w:style>
  <w:style w:type="paragraph" w:styleId="Footer">
    <w:name w:val="footer"/>
    <w:basedOn w:val="Normal"/>
    <w:link w:val="FooterChar"/>
    <w:uiPriority w:val="99"/>
    <w:unhideWhenUsed/>
    <w:rsid w:val="00FD02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ACF9FEE3AA1141939DA00D9BB0DB8F" ma:contentTypeVersion="3" ma:contentTypeDescription="Create a new document." ma:contentTypeScope="" ma:versionID="c30e9b1014ccfcc485ef7bcad9d11e4c">
  <xsd:schema xmlns:xsd="http://www.w3.org/2001/XMLSchema" xmlns:xs="http://www.w3.org/2001/XMLSchema" xmlns:p="http://schemas.microsoft.com/office/2006/metadata/properties" xmlns:ns1="http://schemas.microsoft.com/sharepoint/v3" xmlns:ns2="6e4e43c0-863f-47c4-a155-cfb092a125ce" targetNamespace="http://schemas.microsoft.com/office/2006/metadata/properties" ma:root="true" ma:fieldsID="6906046789ddcaa62779e0fd27f206c4" ns1:_="" ns2:_="">
    <xsd:import namespace="http://schemas.microsoft.com/sharepoint/v3"/>
    <xsd:import namespace="6e4e43c0-863f-47c4-a155-cfb092a125ce"/>
    <xsd:element name="properties">
      <xsd:complexType>
        <xsd:sequence>
          <xsd:element name="documentManagement">
            <xsd:complexType>
              <xsd:all>
                <xsd:element ref="ns1:OCRLastProcesse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e4e43c0-863f-47c4-a155-cfb092a125ce"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0F5E9F-4CB4-4DD3-AB57-3F845137080F}">
  <ds:schemaRefs>
    <ds:schemaRef ds:uri="http://schemas.microsoft.com/office/2006/metadata/properties"/>
    <ds:schemaRef ds:uri="http://schemas.microsoft.com/office/infopath/2007/PartnerControls"/>
    <ds:schemaRef ds:uri="d15c70e9-32d5-4c0c-8b3e-e366ba460f89"/>
  </ds:schemaRefs>
</ds:datastoreItem>
</file>

<file path=customXml/itemProps2.xml><?xml version="1.0" encoding="utf-8"?>
<ds:datastoreItem xmlns:ds="http://schemas.openxmlformats.org/officeDocument/2006/customXml" ds:itemID="{FA1A1794-36C7-4A01-932D-32176DB7D530}"/>
</file>

<file path=customXml/itemProps3.xml><?xml version="1.0" encoding="utf-8"?>
<ds:datastoreItem xmlns:ds="http://schemas.openxmlformats.org/officeDocument/2006/customXml" ds:itemID="{7C12BE37-F15E-4449-A6DE-4060C6D783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537</Words>
  <Characters>3376</Characters>
  <Application>Microsoft Office Word</Application>
  <DocSecurity>0</DocSecurity>
  <Lines>168</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Sloane</dc:creator>
  <cp:keywords/>
  <dc:description/>
  <cp:lastModifiedBy>James Sloane</cp:lastModifiedBy>
  <cp:revision>30</cp:revision>
  <dcterms:created xsi:type="dcterms:W3CDTF">2026-07-31T10:34:00Z</dcterms:created>
  <dcterms:modified xsi:type="dcterms:W3CDTF">2026-07-31T11:56:00Z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0x01010043ACF9FEE3AA1141939DA00D9BB0DB8F</vt:lpwstr>
  </property>
  <property fmtid="{D5CDD505-2E9C-101B-9397-08002B2CF9AE}" pid="3" name="eDocs_Series">
    <vt:lpwstr>1;#162|00709b11-9977-4a97-9715-b8f353621664</vt:lpwstr>
  </property>
  <property fmtid="{D5CDD505-2E9C-101B-9397-08002B2CF9AE}" pid="4" name="eDocs_SecurityClassification">
    <vt:lpwstr>4;#Unclassified|779752a3-a421-4077-839c-91815f544ae2</vt:lpwstr>
  </property>
  <property fmtid="{D5CDD505-2E9C-101B-9397-08002B2CF9AE}" pid="5" name="eDocs_Year">
    <vt:lpwstr>2;#2021|a64395a4-af33-4797-8677-16ff10df57b2</vt:lpwstr>
  </property>
  <property fmtid="{D5CDD505-2E9C-101B-9397-08002B2CF9AE}" pid="6" name="ge25f6a3ef6f42d4865685f2a74bf8c7">
    <vt:lpwstr/>
  </property>
  <property fmtid="{D5CDD505-2E9C-101B-9397-08002B2CF9AE}" pid="7" name="eDocs_FileTopics">
    <vt:lpwstr>3;#Serving the Political System|7b5bf9b5-0964-4a8d-829c-f38306f9d73e;#10;##PQ's|efaaff64-03d0-42fb-b84e-e70d9eac1c08</vt:lpwstr>
  </property>
  <property fmtid="{D5CDD505-2E9C-101B-9397-08002B2CF9AE}" pid="8" name="eDocs_DocumentTopics">
    <vt:lpwstr/>
  </property>
  <property fmtid="{D5CDD505-2E9C-101B-9397-08002B2CF9AE}" pid="9" name="eDocs_RetentionPeriodTerm">
    <vt:lpwstr/>
  </property>
</Properties>
</file>