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F9EDC" w14:textId="5A9E453F" w:rsidR="00C67DE5" w:rsidRDefault="00C67DE5" w:rsidP="00C67DE5">
      <w:pPr>
        <w:spacing w:after="0" w:line="240" w:lineRule="auto"/>
        <w:contextualSpacing/>
        <w:rPr>
          <w:rFonts w:cstheme="minorHAnsi"/>
          <w:color w:val="001A26"/>
        </w:rPr>
      </w:pPr>
    </w:p>
    <w:p w14:paraId="3E38C04D" w14:textId="77777777" w:rsidR="00C67DE5" w:rsidRDefault="00C67DE5" w:rsidP="00C67DE5">
      <w:pPr>
        <w:pStyle w:val="NoSpacing"/>
        <w:rPr>
          <w:rFonts w:cstheme="minorHAnsi"/>
          <w:color w:val="001A26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71"/>
        <w:gridCol w:w="7796"/>
      </w:tblGrid>
      <w:tr w:rsidR="00E31BCE" w14:paraId="0BB4F1AC" w14:textId="77777777" w:rsidTr="00897D4F">
        <w:tc>
          <w:tcPr>
            <w:tcW w:w="1271" w:type="dxa"/>
            <w:shd w:val="clear" w:color="auto" w:fill="DBE5F1" w:themeFill="accent1" w:themeFillTint="33"/>
          </w:tcPr>
          <w:p w14:paraId="22360EE9" w14:textId="77777777" w:rsidR="00E31BCE" w:rsidRPr="008F3C6B" w:rsidRDefault="00E31BCE" w:rsidP="006157F9">
            <w:pPr>
              <w:pStyle w:val="NoSpacing"/>
              <w:rPr>
                <w:rFonts w:cstheme="minorHAnsi"/>
                <w:b/>
                <w:bCs/>
                <w:color w:val="001A26"/>
              </w:rPr>
            </w:pPr>
            <w:r w:rsidRPr="008F3C6B">
              <w:rPr>
                <w:rFonts w:cstheme="minorHAnsi"/>
                <w:b/>
                <w:bCs/>
                <w:color w:val="001A26"/>
              </w:rPr>
              <w:t>Year</w:t>
            </w:r>
          </w:p>
        </w:tc>
        <w:tc>
          <w:tcPr>
            <w:tcW w:w="7796" w:type="dxa"/>
            <w:shd w:val="clear" w:color="auto" w:fill="DBE5F1" w:themeFill="accent1" w:themeFillTint="33"/>
          </w:tcPr>
          <w:p w14:paraId="328F6B4B" w14:textId="77777777" w:rsidR="00E31BCE" w:rsidRDefault="00E31BCE" w:rsidP="00E31BCE">
            <w:pPr>
              <w:pStyle w:val="NoSpacing"/>
              <w:jc w:val="center"/>
              <w:rPr>
                <w:rFonts w:cstheme="minorHAnsi"/>
                <w:b/>
                <w:bCs/>
                <w:color w:val="001A26"/>
              </w:rPr>
            </w:pPr>
            <w:r w:rsidRPr="008F3C6B">
              <w:rPr>
                <w:rFonts w:cstheme="minorHAnsi"/>
                <w:b/>
                <w:bCs/>
                <w:color w:val="001A26"/>
              </w:rPr>
              <w:t>Capital Project</w:t>
            </w:r>
            <w:r>
              <w:rPr>
                <w:rFonts w:cstheme="minorHAnsi"/>
                <w:b/>
                <w:bCs/>
                <w:color w:val="001A26"/>
              </w:rPr>
              <w:t>s</w:t>
            </w:r>
            <w:r w:rsidRPr="008F3C6B">
              <w:rPr>
                <w:rFonts w:cstheme="minorHAnsi"/>
                <w:b/>
                <w:bCs/>
                <w:color w:val="001A26"/>
              </w:rPr>
              <w:t xml:space="preserve"> </w:t>
            </w:r>
            <w:r>
              <w:rPr>
                <w:rFonts w:cstheme="minorHAnsi"/>
                <w:b/>
                <w:bCs/>
                <w:color w:val="001A26"/>
              </w:rPr>
              <w:t xml:space="preserve">Details – </w:t>
            </w:r>
            <w:r w:rsidR="00990747">
              <w:rPr>
                <w:rFonts w:cstheme="minorHAnsi"/>
                <w:b/>
                <w:bCs/>
                <w:color w:val="001A26"/>
              </w:rPr>
              <w:t>Kildare</w:t>
            </w:r>
          </w:p>
          <w:p w14:paraId="4439D3B1" w14:textId="62CB768A" w:rsidR="00897D4F" w:rsidRPr="008F3C6B" w:rsidRDefault="00897D4F" w:rsidP="00E31BCE">
            <w:pPr>
              <w:pStyle w:val="NoSpacing"/>
              <w:jc w:val="center"/>
              <w:rPr>
                <w:rFonts w:cstheme="minorHAnsi"/>
                <w:b/>
                <w:bCs/>
                <w:color w:val="001A26"/>
              </w:rPr>
            </w:pPr>
          </w:p>
        </w:tc>
      </w:tr>
      <w:tr w:rsidR="00897D4F" w14:paraId="2C81C8CE" w14:textId="77777777" w:rsidTr="00897D4F">
        <w:tc>
          <w:tcPr>
            <w:tcW w:w="1271" w:type="dxa"/>
          </w:tcPr>
          <w:p w14:paraId="37A81C8A" w14:textId="4894C7E7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  <w:r w:rsidRPr="00F81A4A">
              <w:t>2021</w:t>
            </w:r>
            <w:r>
              <w:t>-2025</w:t>
            </w:r>
          </w:p>
        </w:tc>
        <w:tc>
          <w:tcPr>
            <w:tcW w:w="7796" w:type="dxa"/>
          </w:tcPr>
          <w:p w14:paraId="03A97943" w14:textId="77777777" w:rsidR="00897D4F" w:rsidRDefault="00897D4F" w:rsidP="00897D4F">
            <w:pPr>
              <w:pStyle w:val="NoSpacing"/>
            </w:pPr>
            <w:r w:rsidRPr="00F81A4A">
              <w:t>Irish Cattle Breeding Federation – Tully Capital Grant</w:t>
            </w:r>
          </w:p>
          <w:p w14:paraId="475BB7CB" w14:textId="7D09FFDB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17813384" w14:textId="77777777" w:rsidTr="00897D4F">
        <w:tc>
          <w:tcPr>
            <w:tcW w:w="1271" w:type="dxa"/>
          </w:tcPr>
          <w:p w14:paraId="0A0141CF" w14:textId="1EC86F31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  <w:r w:rsidRPr="00DC317C">
              <w:t>2021</w:t>
            </w:r>
          </w:p>
        </w:tc>
        <w:tc>
          <w:tcPr>
            <w:tcW w:w="7796" w:type="dxa"/>
          </w:tcPr>
          <w:p w14:paraId="1615E24B" w14:textId="77777777" w:rsidR="00897D4F" w:rsidRDefault="00897D4F" w:rsidP="00897D4F">
            <w:pPr>
              <w:pStyle w:val="NoSpacing"/>
            </w:pPr>
            <w:r w:rsidRPr="00DC317C">
              <w:t>Food Microbiology &amp; Food Chemistry Divisions Laboratories Modifications L4 &amp; L7 project</w:t>
            </w:r>
            <w:r>
              <w:t xml:space="preserve"> - </w:t>
            </w:r>
            <w:r w:rsidRPr="00897D4F">
              <w:t>Backweston Laboratory Campus</w:t>
            </w:r>
          </w:p>
          <w:p w14:paraId="6D4653CD" w14:textId="179DA6D4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5DC909A5" w14:textId="77777777" w:rsidTr="00897D4F">
        <w:tc>
          <w:tcPr>
            <w:tcW w:w="1271" w:type="dxa"/>
            <w:vMerge w:val="restart"/>
          </w:tcPr>
          <w:p w14:paraId="2CA2BAB5" w14:textId="77777777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  <w:r w:rsidRPr="00DC317C">
              <w:t>2022</w:t>
            </w:r>
          </w:p>
          <w:p w14:paraId="52A21AC8" w14:textId="61A07AFD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7796" w:type="dxa"/>
          </w:tcPr>
          <w:p w14:paraId="1E85E13E" w14:textId="77777777" w:rsidR="00897D4F" w:rsidRDefault="00897D4F" w:rsidP="00897D4F">
            <w:pPr>
              <w:pStyle w:val="NoSpacing"/>
            </w:pPr>
            <w:r w:rsidRPr="00DC317C">
              <w:t>Walk-in Freezers Replacements L1 &amp; L2 laboratories</w:t>
            </w:r>
            <w:r>
              <w:t xml:space="preserve"> - </w:t>
            </w:r>
            <w:r w:rsidRPr="00897D4F">
              <w:t>Backweston Laboratory Campus</w:t>
            </w:r>
          </w:p>
          <w:p w14:paraId="2FEA3D9A" w14:textId="60971177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1CF27C85" w14:textId="77777777" w:rsidTr="00897D4F">
        <w:tc>
          <w:tcPr>
            <w:tcW w:w="1271" w:type="dxa"/>
            <w:vMerge/>
          </w:tcPr>
          <w:p w14:paraId="65E378A9" w14:textId="1579F9DB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7796" w:type="dxa"/>
          </w:tcPr>
          <w:p w14:paraId="64D02B76" w14:textId="77777777" w:rsidR="00897D4F" w:rsidRDefault="00897D4F" w:rsidP="00897D4F">
            <w:pPr>
              <w:pStyle w:val="NoSpacing"/>
            </w:pPr>
            <w:r w:rsidRPr="00DC317C">
              <w:t xml:space="preserve">Potato Wash Laboratory building Refurbishments works </w:t>
            </w:r>
            <w:r>
              <w:t xml:space="preserve">- </w:t>
            </w:r>
            <w:r w:rsidRPr="00DC317C">
              <w:t>Backweston Farm, Kildare</w:t>
            </w:r>
          </w:p>
          <w:p w14:paraId="6298DA10" w14:textId="111EC74A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5DB3B60B" w14:textId="77777777" w:rsidTr="00897D4F">
        <w:tc>
          <w:tcPr>
            <w:tcW w:w="1271" w:type="dxa"/>
          </w:tcPr>
          <w:p w14:paraId="2E925944" w14:textId="01D41146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  <w:r w:rsidRPr="00DC317C">
              <w:t>2023</w:t>
            </w:r>
          </w:p>
        </w:tc>
        <w:tc>
          <w:tcPr>
            <w:tcW w:w="7796" w:type="dxa"/>
          </w:tcPr>
          <w:p w14:paraId="6BC243DA" w14:textId="77777777" w:rsidR="00897D4F" w:rsidRDefault="00897D4F" w:rsidP="00897D4F">
            <w:pPr>
              <w:pStyle w:val="NoSpacing"/>
            </w:pPr>
            <w:r w:rsidRPr="00DC317C">
              <w:t>Supply &amp; installation of waste tanks in TSE Category 3 laboratory, Pathology Division</w:t>
            </w:r>
            <w:r>
              <w:t xml:space="preserve"> - </w:t>
            </w:r>
            <w:r w:rsidRPr="00897D4F">
              <w:t>Backweston Laboratory Campus</w:t>
            </w:r>
          </w:p>
          <w:p w14:paraId="3F77458B" w14:textId="212035F2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6E32D738" w14:textId="77777777" w:rsidTr="00897D4F">
        <w:tc>
          <w:tcPr>
            <w:tcW w:w="1271" w:type="dxa"/>
          </w:tcPr>
          <w:p w14:paraId="3B164F23" w14:textId="1385368D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  <w:r w:rsidRPr="00DC317C">
              <w:t>2024</w:t>
            </w:r>
          </w:p>
        </w:tc>
        <w:tc>
          <w:tcPr>
            <w:tcW w:w="7796" w:type="dxa"/>
          </w:tcPr>
          <w:p w14:paraId="43A5F0BC" w14:textId="77777777" w:rsidR="00897D4F" w:rsidRDefault="00897D4F" w:rsidP="00897D4F">
            <w:pPr>
              <w:pStyle w:val="NoSpacing"/>
            </w:pPr>
            <w:r w:rsidRPr="00DC317C">
              <w:t xml:space="preserve">Silage Pits Upgrade project </w:t>
            </w:r>
            <w:r>
              <w:t xml:space="preserve">- </w:t>
            </w:r>
            <w:r w:rsidRPr="00DC317C">
              <w:t>DAFM Labs Veterinary Farm at Longtown, Clane, County Kildare</w:t>
            </w:r>
          </w:p>
          <w:p w14:paraId="61E6CC27" w14:textId="16B1F237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05789A8E" w14:textId="77777777" w:rsidTr="00897D4F">
        <w:tc>
          <w:tcPr>
            <w:tcW w:w="1271" w:type="dxa"/>
            <w:vMerge w:val="restart"/>
          </w:tcPr>
          <w:p w14:paraId="64F976BF" w14:textId="77777777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  <w:r w:rsidRPr="00DC317C">
              <w:t>2025</w:t>
            </w:r>
          </w:p>
          <w:p w14:paraId="514D6C94" w14:textId="0F528E44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  <w:p w14:paraId="27703A74" w14:textId="3823CE2D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7796" w:type="dxa"/>
          </w:tcPr>
          <w:p w14:paraId="417BB5B0" w14:textId="3D971D4E" w:rsidR="00897D4F" w:rsidRDefault="00897D4F" w:rsidP="00897D4F">
            <w:pPr>
              <w:pStyle w:val="NoSpacing"/>
            </w:pPr>
            <w:r w:rsidRPr="00DC317C">
              <w:t xml:space="preserve">Replacement and upgrade of refrigeration facilities in TSE Category 3 National Reference Laboratory, Pathology Division </w:t>
            </w:r>
            <w:r>
              <w:t xml:space="preserve">- </w:t>
            </w:r>
            <w:r w:rsidRPr="00897D4F">
              <w:t>Backweston Laboratory Campus</w:t>
            </w:r>
          </w:p>
          <w:p w14:paraId="177F309C" w14:textId="50114472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763E5935" w14:textId="77777777" w:rsidTr="00897D4F">
        <w:tc>
          <w:tcPr>
            <w:tcW w:w="1271" w:type="dxa"/>
            <w:vMerge/>
          </w:tcPr>
          <w:p w14:paraId="26392CF9" w14:textId="343372F0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7796" w:type="dxa"/>
          </w:tcPr>
          <w:p w14:paraId="11977904" w14:textId="77777777" w:rsidR="00897D4F" w:rsidRDefault="00897D4F" w:rsidP="00897D4F">
            <w:pPr>
              <w:pStyle w:val="NoSpacing"/>
            </w:pPr>
            <w:r w:rsidRPr="00DC317C">
              <w:t>Project for replacement of walk-in cold room, L4 laboratory area</w:t>
            </w:r>
            <w:r>
              <w:t xml:space="preserve"> - </w:t>
            </w:r>
            <w:r w:rsidRPr="00897D4F">
              <w:t>Backweston Laboratory Campus</w:t>
            </w:r>
          </w:p>
          <w:p w14:paraId="7A7F070C" w14:textId="41F5E679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73F7ACE7" w14:textId="77777777" w:rsidTr="00897D4F">
        <w:tc>
          <w:tcPr>
            <w:tcW w:w="1271" w:type="dxa"/>
            <w:vMerge/>
          </w:tcPr>
          <w:p w14:paraId="7C559FA2" w14:textId="0238C661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7796" w:type="dxa"/>
          </w:tcPr>
          <w:p w14:paraId="5422B289" w14:textId="77777777" w:rsidR="00897D4F" w:rsidRDefault="00897D4F" w:rsidP="00897D4F">
            <w:pPr>
              <w:pStyle w:val="NoSpacing"/>
            </w:pPr>
            <w:r w:rsidRPr="00DC317C">
              <w:t>L5 laboratories reconfiguration for Parasitology testing section, Bacteriology &amp; Parasitology Division</w:t>
            </w:r>
            <w:r>
              <w:t xml:space="preserve"> - </w:t>
            </w:r>
            <w:r w:rsidRPr="00897D4F">
              <w:t>Backweston Laboratory Campus</w:t>
            </w:r>
          </w:p>
          <w:p w14:paraId="7BD9F778" w14:textId="7B0A45BF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520F11AD" w14:textId="77777777" w:rsidTr="00897D4F">
        <w:tc>
          <w:tcPr>
            <w:tcW w:w="1271" w:type="dxa"/>
            <w:vMerge w:val="restart"/>
          </w:tcPr>
          <w:p w14:paraId="1AE7BF13" w14:textId="77777777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  <w:r w:rsidRPr="00DC317C">
              <w:t>2026</w:t>
            </w:r>
          </w:p>
          <w:p w14:paraId="15E71CA9" w14:textId="03A29515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7796" w:type="dxa"/>
          </w:tcPr>
          <w:p w14:paraId="68434F75" w14:textId="77777777" w:rsidR="00897D4F" w:rsidRDefault="00897D4F" w:rsidP="00897D4F">
            <w:pPr>
              <w:pStyle w:val="NoSpacing"/>
            </w:pPr>
            <w:r w:rsidRPr="00DC317C">
              <w:t>Replacement of Walk-in Freezers &amp; Fridge in L4 laboratory area, Food Chemistry Division</w:t>
            </w:r>
            <w:r>
              <w:t xml:space="preserve"> - </w:t>
            </w:r>
            <w:r w:rsidRPr="00897D4F">
              <w:t>Backweston Laboratory Campus</w:t>
            </w:r>
          </w:p>
          <w:p w14:paraId="5E432C80" w14:textId="52281F3D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897D4F" w14:paraId="3DB522A3" w14:textId="77777777" w:rsidTr="00897D4F">
        <w:tc>
          <w:tcPr>
            <w:tcW w:w="1271" w:type="dxa"/>
            <w:vMerge/>
          </w:tcPr>
          <w:p w14:paraId="1EA10D65" w14:textId="3F1262FA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7796" w:type="dxa"/>
          </w:tcPr>
          <w:p w14:paraId="7BB56AC5" w14:textId="77777777" w:rsidR="00897D4F" w:rsidRDefault="00897D4F" w:rsidP="00897D4F">
            <w:pPr>
              <w:pStyle w:val="NoSpacing"/>
            </w:pPr>
            <w:r w:rsidRPr="00DC317C">
              <w:t>Replacement of bio-safety cabinet units to facilitate animal disease testing in High Containment Laboratory (HCL), Virology Division</w:t>
            </w:r>
            <w:r>
              <w:t xml:space="preserve"> - </w:t>
            </w:r>
            <w:r w:rsidRPr="00897D4F">
              <w:t>Backweston Laboratory Campus</w:t>
            </w:r>
            <w:r>
              <w:t xml:space="preserve"> </w:t>
            </w:r>
          </w:p>
          <w:p w14:paraId="238B9A8F" w14:textId="794C35B5" w:rsidR="00897D4F" w:rsidRDefault="00897D4F" w:rsidP="00897D4F">
            <w:pPr>
              <w:pStyle w:val="NoSpacing"/>
              <w:rPr>
                <w:rFonts w:cstheme="minorHAnsi"/>
                <w:color w:val="001A26"/>
              </w:rPr>
            </w:pPr>
          </w:p>
        </w:tc>
      </w:tr>
    </w:tbl>
    <w:p w14:paraId="0483F76E" w14:textId="77777777" w:rsidR="00C67DE5" w:rsidRPr="00F03E60" w:rsidRDefault="00C67DE5" w:rsidP="00C67DE5">
      <w:pPr>
        <w:pStyle w:val="NoSpacing"/>
        <w:rPr>
          <w:rFonts w:cstheme="minorHAnsi"/>
          <w:color w:val="001A26"/>
        </w:rPr>
      </w:pPr>
    </w:p>
    <w:sectPr w:rsidR="00C67DE5" w:rsidRPr="00F03E6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82F47" w14:textId="77777777" w:rsidR="00897D4F" w:rsidRDefault="00897D4F" w:rsidP="00897D4F">
      <w:pPr>
        <w:spacing w:after="0" w:line="240" w:lineRule="auto"/>
      </w:pPr>
      <w:r>
        <w:separator/>
      </w:r>
    </w:p>
  </w:endnote>
  <w:endnote w:type="continuationSeparator" w:id="0">
    <w:p w14:paraId="37D2FA2B" w14:textId="77777777" w:rsidR="00897D4F" w:rsidRDefault="00897D4F" w:rsidP="00897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89E4" w14:textId="77777777" w:rsidR="00897D4F" w:rsidRDefault="00897D4F" w:rsidP="00897D4F">
      <w:pPr>
        <w:spacing w:after="0" w:line="240" w:lineRule="auto"/>
      </w:pPr>
      <w:r>
        <w:separator/>
      </w:r>
    </w:p>
  </w:footnote>
  <w:footnote w:type="continuationSeparator" w:id="0">
    <w:p w14:paraId="7B319C40" w14:textId="77777777" w:rsidR="00897D4F" w:rsidRDefault="00897D4F" w:rsidP="00897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EA424" w14:textId="7E8E6151" w:rsidR="00897D4F" w:rsidRDefault="00897D4F">
    <w:pPr>
      <w:pStyle w:val="Header"/>
    </w:pPr>
    <w:r w:rsidRPr="00897D4F">
      <w:t>PQ 35027/26</w:t>
    </w:r>
    <w:r>
      <w:t xml:space="preserve"> – Department of Agriculture, Food and the Marine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7CE"/>
    <w:rsid w:val="00034F66"/>
    <w:rsid w:val="0007450C"/>
    <w:rsid w:val="000801F4"/>
    <w:rsid w:val="000A4108"/>
    <w:rsid w:val="000F4BA2"/>
    <w:rsid w:val="001043B1"/>
    <w:rsid w:val="0012611A"/>
    <w:rsid w:val="001A6234"/>
    <w:rsid w:val="00243B42"/>
    <w:rsid w:val="0025026A"/>
    <w:rsid w:val="00266419"/>
    <w:rsid w:val="002709CF"/>
    <w:rsid w:val="00272ED6"/>
    <w:rsid w:val="002864C5"/>
    <w:rsid w:val="002942B0"/>
    <w:rsid w:val="002A2C95"/>
    <w:rsid w:val="00337975"/>
    <w:rsid w:val="003A775A"/>
    <w:rsid w:val="004C20C4"/>
    <w:rsid w:val="004C7D57"/>
    <w:rsid w:val="00627FED"/>
    <w:rsid w:val="00674842"/>
    <w:rsid w:val="00693AC0"/>
    <w:rsid w:val="00695E70"/>
    <w:rsid w:val="00703478"/>
    <w:rsid w:val="007167B9"/>
    <w:rsid w:val="007236ED"/>
    <w:rsid w:val="007537CE"/>
    <w:rsid w:val="007C0D31"/>
    <w:rsid w:val="00805135"/>
    <w:rsid w:val="00824A74"/>
    <w:rsid w:val="00897D4F"/>
    <w:rsid w:val="008C2491"/>
    <w:rsid w:val="008D5605"/>
    <w:rsid w:val="00990747"/>
    <w:rsid w:val="009B516F"/>
    <w:rsid w:val="009E5A66"/>
    <w:rsid w:val="00A13AB3"/>
    <w:rsid w:val="00A21429"/>
    <w:rsid w:val="00A47DC2"/>
    <w:rsid w:val="00A64A25"/>
    <w:rsid w:val="00A72703"/>
    <w:rsid w:val="00A913D5"/>
    <w:rsid w:val="00B05A8F"/>
    <w:rsid w:val="00B106DC"/>
    <w:rsid w:val="00B23CC5"/>
    <w:rsid w:val="00C56CA3"/>
    <w:rsid w:val="00C67DE5"/>
    <w:rsid w:val="00CD3246"/>
    <w:rsid w:val="00D22443"/>
    <w:rsid w:val="00D61914"/>
    <w:rsid w:val="00D80C96"/>
    <w:rsid w:val="00D81551"/>
    <w:rsid w:val="00D93935"/>
    <w:rsid w:val="00DB5F56"/>
    <w:rsid w:val="00DE02F8"/>
    <w:rsid w:val="00E31BCE"/>
    <w:rsid w:val="00E423DF"/>
    <w:rsid w:val="00E465FB"/>
    <w:rsid w:val="00E848E6"/>
    <w:rsid w:val="00EB06BC"/>
    <w:rsid w:val="00EF6E57"/>
    <w:rsid w:val="00F03E60"/>
    <w:rsid w:val="00F40D71"/>
    <w:rsid w:val="00F70E76"/>
    <w:rsid w:val="00FC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24FC0"/>
  <w15:chartTrackingRefBased/>
  <w15:docId w15:val="{52D11B74-A5E9-4D34-8C54-9672F62A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236E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97D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D4F"/>
  </w:style>
  <w:style w:type="paragraph" w:styleId="Footer">
    <w:name w:val="footer"/>
    <w:basedOn w:val="Normal"/>
    <w:link w:val="FooterChar"/>
    <w:uiPriority w:val="99"/>
    <w:unhideWhenUsed/>
    <w:rsid w:val="00897D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8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687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666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9164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70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4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230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59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6da23ca7ffc191384730e5a08938628f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c833cf95cc1b80ce54e0ed5ddde510f5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AA9489-29CF-40E2-8D6E-CFC3B6AB9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60413-6FD5-458A-9F22-4906D0368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e4b5e-88f2-41a8-9c0c-9e816e530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8C797E-FE97-4BCD-96BA-B4064032B2D6}">
  <ds:schemaRefs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881e4b5e-88f2-41a8-9c0c-9e816e53033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Izabelle, Gaelle</dc:creator>
  <cp:keywords/>
  <dc:description/>
  <cp:lastModifiedBy>Byrne, Joyce</cp:lastModifiedBy>
  <cp:revision>3</cp:revision>
  <dcterms:created xsi:type="dcterms:W3CDTF">2026-05-11T08:25:00Z</dcterms:created>
  <dcterms:modified xsi:type="dcterms:W3CDTF">2026-05-11T13:42:00Z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  <property fmtid="{D5CDD505-2E9C-101B-9397-08002B2CF9AE}" pid="3" name="eDocs_SecurityClassification">
    <vt:lpwstr>6;#Restrictive|b6cdb86d-2ce3-48f9-be6c-29b64bc9cca9</vt:lpwstr>
  </property>
  <property fmtid="{D5CDD505-2E9C-101B-9397-08002B2CF9AE}" pid="4" name="eDocs_Series">
    <vt:lpwstr>1;#001|33c99d2d-8a1f-4f1b-b7ef-572962565bdb</vt:lpwstr>
  </property>
  <property fmtid="{D5CDD505-2E9C-101B-9397-08002B2CF9AE}" pid="5" name="eDocs_Year">
    <vt:lpwstr>29;#2024|c8c4acad-5aed-4a19-98b6-bd805b88efb9</vt:lpwstr>
  </property>
  <property fmtid="{D5CDD505-2E9C-101B-9397-08002B2CF9AE}" pid="6" name="eDocs_FileTopics">
    <vt:lpwstr>14;#PQ|36de94bc-7364-41b3-b5a1-b3ba602477b6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