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F3B5C" w14:textId="77777777" w:rsidR="00C67DE5" w:rsidRPr="00A21429" w:rsidRDefault="00C67DE5" w:rsidP="00C67DE5">
      <w:pPr>
        <w:pStyle w:val="NoSpacing"/>
        <w:rPr>
          <w:rFonts w:ascii="Calibri" w:hAnsi="Calibri" w:cs="Calibri"/>
          <w:b/>
          <w:bCs/>
        </w:rPr>
      </w:pPr>
    </w:p>
    <w:p w14:paraId="3E38C04D" w14:textId="77777777" w:rsidR="00C67DE5" w:rsidRDefault="00C67DE5" w:rsidP="00C67DE5">
      <w:pPr>
        <w:pStyle w:val="NoSpacing"/>
        <w:rPr>
          <w:rFonts w:cstheme="minorHAnsi"/>
          <w:color w:val="001A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3"/>
        <w:gridCol w:w="8093"/>
      </w:tblGrid>
      <w:tr w:rsidR="00E25C70" w14:paraId="0BB4F1AC" w14:textId="4582A2BC" w:rsidTr="00E25C70">
        <w:tc>
          <w:tcPr>
            <w:tcW w:w="833" w:type="dxa"/>
            <w:shd w:val="clear" w:color="auto" w:fill="DBE5F1" w:themeFill="accent1" w:themeFillTint="33"/>
          </w:tcPr>
          <w:p w14:paraId="22360EE9" w14:textId="77777777" w:rsidR="00E25C70" w:rsidRPr="008F3C6B" w:rsidRDefault="00E25C70" w:rsidP="006157F9">
            <w:pPr>
              <w:pStyle w:val="NoSpacing"/>
              <w:rPr>
                <w:rFonts w:cstheme="minorHAnsi"/>
                <w:b/>
                <w:bCs/>
                <w:color w:val="001A26"/>
              </w:rPr>
            </w:pPr>
            <w:r w:rsidRPr="008F3C6B">
              <w:rPr>
                <w:rFonts w:cstheme="minorHAnsi"/>
                <w:b/>
                <w:bCs/>
                <w:color w:val="001A26"/>
              </w:rPr>
              <w:t>Year</w:t>
            </w:r>
          </w:p>
        </w:tc>
        <w:tc>
          <w:tcPr>
            <w:tcW w:w="8093" w:type="dxa"/>
            <w:shd w:val="clear" w:color="auto" w:fill="DBE5F1" w:themeFill="accent1" w:themeFillTint="33"/>
          </w:tcPr>
          <w:p w14:paraId="0B19397D" w14:textId="2B6DA99F" w:rsidR="00E25C70" w:rsidRDefault="00E25C70" w:rsidP="00F21557">
            <w:pPr>
              <w:pStyle w:val="NoSpacing"/>
              <w:jc w:val="center"/>
              <w:rPr>
                <w:rFonts w:cstheme="minorHAnsi"/>
                <w:b/>
                <w:bCs/>
                <w:color w:val="001A26"/>
              </w:rPr>
            </w:pPr>
            <w:r w:rsidRPr="008F3C6B">
              <w:rPr>
                <w:rFonts w:cstheme="minorHAnsi"/>
                <w:b/>
                <w:bCs/>
                <w:color w:val="001A26"/>
              </w:rPr>
              <w:t>Capital Project</w:t>
            </w:r>
            <w:r>
              <w:rPr>
                <w:rFonts w:cstheme="minorHAnsi"/>
                <w:b/>
                <w:bCs/>
                <w:color w:val="001A26"/>
              </w:rPr>
              <w:t>s</w:t>
            </w:r>
            <w:r w:rsidRPr="008F3C6B">
              <w:rPr>
                <w:rFonts w:cstheme="minorHAnsi"/>
                <w:b/>
                <w:bCs/>
                <w:color w:val="001A26"/>
              </w:rPr>
              <w:t xml:space="preserve"> </w:t>
            </w:r>
            <w:r>
              <w:rPr>
                <w:rFonts w:cstheme="minorHAnsi"/>
                <w:b/>
                <w:bCs/>
                <w:color w:val="001A26"/>
              </w:rPr>
              <w:t>Details</w:t>
            </w:r>
            <w:r w:rsidR="00F21557">
              <w:rPr>
                <w:rFonts w:cstheme="minorHAnsi"/>
                <w:b/>
                <w:bCs/>
                <w:color w:val="001A26"/>
              </w:rPr>
              <w:t xml:space="preserve"> </w:t>
            </w:r>
            <w:r w:rsidR="00DA725A">
              <w:rPr>
                <w:rFonts w:cstheme="minorHAnsi"/>
                <w:b/>
                <w:bCs/>
                <w:color w:val="001A26"/>
              </w:rPr>
              <w:t>–</w:t>
            </w:r>
            <w:r w:rsidR="00F21557">
              <w:rPr>
                <w:rFonts w:cstheme="minorHAnsi"/>
                <w:b/>
                <w:bCs/>
                <w:color w:val="001A26"/>
              </w:rPr>
              <w:t xml:space="preserve"> </w:t>
            </w:r>
            <w:r w:rsidR="007945DE">
              <w:rPr>
                <w:rFonts w:cstheme="minorHAnsi"/>
                <w:b/>
                <w:bCs/>
                <w:color w:val="001A26"/>
              </w:rPr>
              <w:t>Fingal</w:t>
            </w:r>
          </w:p>
          <w:p w14:paraId="7FA5838F" w14:textId="7C23F920" w:rsidR="00DA725A" w:rsidRPr="008F3C6B" w:rsidRDefault="00DA725A" w:rsidP="00F21557">
            <w:pPr>
              <w:pStyle w:val="NoSpacing"/>
              <w:jc w:val="center"/>
              <w:rPr>
                <w:rFonts w:cstheme="minorHAnsi"/>
                <w:b/>
                <w:bCs/>
                <w:color w:val="001A26"/>
              </w:rPr>
            </w:pPr>
          </w:p>
        </w:tc>
      </w:tr>
      <w:tr w:rsidR="00E25C70" w14:paraId="2C81C8CE" w14:textId="73E5C66D" w:rsidTr="00DE29AE">
        <w:tc>
          <w:tcPr>
            <w:tcW w:w="833" w:type="dxa"/>
            <w:vMerge w:val="restart"/>
          </w:tcPr>
          <w:p w14:paraId="1DD888EF" w14:textId="77777777" w:rsidR="00E25C70" w:rsidRDefault="00E25C70" w:rsidP="00DE29AE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color w:val="000000"/>
              </w:rPr>
              <w:t>2021</w:t>
            </w:r>
          </w:p>
          <w:p w14:paraId="37A81C8A" w14:textId="0372F6FC" w:rsidR="00E25C70" w:rsidRDefault="00E25C70" w:rsidP="00DE29AE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center"/>
          </w:tcPr>
          <w:p w14:paraId="374165E5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Disability Access Works Howth Fishery Harbour Centre</w:t>
            </w:r>
          </w:p>
          <w:p w14:paraId="24A6C289" w14:textId="521CD5C2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17813384" w14:textId="2A67140C" w:rsidTr="00E25C70">
        <w:tc>
          <w:tcPr>
            <w:tcW w:w="833" w:type="dxa"/>
            <w:vMerge/>
            <w:vAlign w:val="bottom"/>
          </w:tcPr>
          <w:p w14:paraId="0A0141CF" w14:textId="3B60CDD8" w:rsidR="00E25C70" w:rsidRDefault="00E25C70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7CD5BA9B" w14:textId="77777777" w:rsidR="00E25C70" w:rsidRDefault="00E25C70" w:rsidP="004D34C0">
            <w:pPr>
              <w:pStyle w:val="NoSpacing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Syncrolift</w:t>
            </w:r>
            <w:proofErr w:type="spellEnd"/>
            <w:r>
              <w:rPr>
                <w:color w:val="000000"/>
              </w:rPr>
              <w:t xml:space="preserve"> Dredging Howth Fishery Harbour Centre</w:t>
            </w:r>
          </w:p>
          <w:p w14:paraId="3E09C2C1" w14:textId="62EEC3AD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5DC909A5" w14:textId="6C531CFB" w:rsidTr="00E25C70">
        <w:tc>
          <w:tcPr>
            <w:tcW w:w="833" w:type="dxa"/>
            <w:vMerge/>
            <w:vAlign w:val="bottom"/>
          </w:tcPr>
          <w:p w14:paraId="52A21AC8" w14:textId="30015312" w:rsidR="00E25C70" w:rsidRDefault="00E25C70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6B73F5DB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Fishers Toilets Re Roofing Howth Fishery Harbour Centre</w:t>
            </w:r>
          </w:p>
          <w:p w14:paraId="484A19B5" w14:textId="2E64C8B1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4FC2F79A" w14:textId="4C830F18" w:rsidTr="00E25C70">
        <w:tc>
          <w:tcPr>
            <w:tcW w:w="833" w:type="dxa"/>
            <w:vMerge/>
            <w:vAlign w:val="bottom"/>
          </w:tcPr>
          <w:p w14:paraId="1C274B6D" w14:textId="09060974" w:rsidR="00E25C70" w:rsidRDefault="00E25C70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09B097F9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CCTV Poles Upgrade Howth Fishery Harbour Centre</w:t>
            </w:r>
          </w:p>
          <w:p w14:paraId="55AC5843" w14:textId="5AABBE4E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43FFB3F4" w14:textId="77777777" w:rsidTr="00F37A61">
        <w:tc>
          <w:tcPr>
            <w:tcW w:w="833" w:type="dxa"/>
          </w:tcPr>
          <w:p w14:paraId="1872BB5A" w14:textId="40C87220" w:rsidR="00E25C70" w:rsidRDefault="00E25C70" w:rsidP="00E25C70">
            <w:pPr>
              <w:pStyle w:val="NoSpacing"/>
              <w:rPr>
                <w:color w:val="000000"/>
              </w:rPr>
            </w:pPr>
            <w:r w:rsidRPr="00572D9E">
              <w:t>2021-2023</w:t>
            </w:r>
          </w:p>
        </w:tc>
        <w:tc>
          <w:tcPr>
            <w:tcW w:w="8093" w:type="dxa"/>
          </w:tcPr>
          <w:p w14:paraId="0B14FDD7" w14:textId="77777777" w:rsidR="00E25C70" w:rsidRDefault="00E25C70" w:rsidP="00E25C70">
            <w:pPr>
              <w:pStyle w:val="NoSpacing"/>
            </w:pPr>
            <w:r w:rsidRPr="00EA0525">
              <w:t>OPW Brexit infrastructure = Infrastructure delivered at Ports and Airports (primarily Dublin Port) to ensure customs and controls points were compliant with new requirements after the Brexit Transition Period. These works were co-funded by client Departments at these sites including DAFM.</w:t>
            </w:r>
          </w:p>
          <w:p w14:paraId="048A2D7C" w14:textId="56C2D292" w:rsidR="00DA725A" w:rsidRDefault="00DA725A" w:rsidP="00E25C70">
            <w:pPr>
              <w:pStyle w:val="NoSpacing"/>
              <w:rPr>
                <w:color w:val="000000"/>
              </w:rPr>
            </w:pPr>
          </w:p>
        </w:tc>
      </w:tr>
      <w:tr w:rsidR="00E25C70" w14:paraId="733CE6C4" w14:textId="672C8EAE" w:rsidTr="00DE29AE">
        <w:tc>
          <w:tcPr>
            <w:tcW w:w="833" w:type="dxa"/>
            <w:vMerge w:val="restart"/>
          </w:tcPr>
          <w:p w14:paraId="719A4925" w14:textId="77777777" w:rsidR="00E25C70" w:rsidRDefault="00E25C70" w:rsidP="00DE29AE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color w:val="000000"/>
              </w:rPr>
              <w:t>2022</w:t>
            </w:r>
          </w:p>
          <w:p w14:paraId="76A75557" w14:textId="4AAD712C" w:rsidR="00E25C70" w:rsidRDefault="00E25C70" w:rsidP="00DE29AE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center"/>
          </w:tcPr>
          <w:p w14:paraId="18F39CD0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Disability Access Works Howth Fishery Harbour Centre</w:t>
            </w:r>
          </w:p>
          <w:p w14:paraId="6E05E55C" w14:textId="3F5AC991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7A537BD6" w14:textId="1A5D2270" w:rsidTr="00E25C70">
        <w:tc>
          <w:tcPr>
            <w:tcW w:w="833" w:type="dxa"/>
            <w:vMerge/>
            <w:vAlign w:val="bottom"/>
          </w:tcPr>
          <w:p w14:paraId="026DE039" w14:textId="2BA767F9" w:rsidR="00E25C70" w:rsidRDefault="00E25C70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5704BCB4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West Pier Boat Store Upgrade of Roofing Howth Fishery Harbour Centre</w:t>
            </w:r>
          </w:p>
          <w:p w14:paraId="3E9BCEA6" w14:textId="54D3A8EF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F21557" w14:paraId="27D48636" w14:textId="77777777" w:rsidTr="0026030D">
        <w:tc>
          <w:tcPr>
            <w:tcW w:w="833" w:type="dxa"/>
            <w:vMerge w:val="restart"/>
          </w:tcPr>
          <w:p w14:paraId="2C05C2BE" w14:textId="29132BCD" w:rsidR="00F21557" w:rsidRDefault="00F21557" w:rsidP="00F21557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rFonts w:cstheme="minorHAnsi"/>
                <w:color w:val="001A26"/>
              </w:rPr>
              <w:t>2023</w:t>
            </w:r>
          </w:p>
        </w:tc>
        <w:tc>
          <w:tcPr>
            <w:tcW w:w="8093" w:type="dxa"/>
          </w:tcPr>
          <w:p w14:paraId="781DC3B2" w14:textId="77777777" w:rsidR="00F21557" w:rsidRDefault="00F21557" w:rsidP="00F21557">
            <w:pPr>
              <w:pStyle w:val="NoSpacing"/>
            </w:pPr>
            <w:r w:rsidRPr="007D7BD7">
              <w:t>Disability Access Works Howth Fishery Harbour Centre</w:t>
            </w:r>
          </w:p>
          <w:p w14:paraId="740CBDA6" w14:textId="6BC82419" w:rsidR="00DA725A" w:rsidRDefault="00DA725A" w:rsidP="00F21557">
            <w:pPr>
              <w:pStyle w:val="NoSpacing"/>
              <w:rPr>
                <w:color w:val="000000"/>
              </w:rPr>
            </w:pPr>
          </w:p>
        </w:tc>
      </w:tr>
      <w:tr w:rsidR="00F21557" w14:paraId="16B12CAC" w14:textId="29E369FD" w:rsidTr="00F777E3">
        <w:tc>
          <w:tcPr>
            <w:tcW w:w="833" w:type="dxa"/>
            <w:vMerge/>
          </w:tcPr>
          <w:p w14:paraId="6FC2B028" w14:textId="5F8411D7" w:rsidR="00F21557" w:rsidRDefault="00F21557" w:rsidP="00F21557">
            <w:pPr>
              <w:pStyle w:val="NoSpacing"/>
              <w:spacing w:before="240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</w:tcPr>
          <w:p w14:paraId="21802CE1" w14:textId="77777777" w:rsidR="00F21557" w:rsidRDefault="00F21557" w:rsidP="00F21557">
            <w:pPr>
              <w:pStyle w:val="NoSpacing"/>
            </w:pPr>
            <w:r w:rsidRPr="007D7BD7">
              <w:t>Boatyard Surfacing Upgrade Programme Howth Fishery Harbour Centre</w:t>
            </w:r>
          </w:p>
          <w:p w14:paraId="0F24ED52" w14:textId="28E9842B" w:rsidR="00DA725A" w:rsidRDefault="00DA725A" w:rsidP="00F21557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F21557" w14:paraId="6F38638A" w14:textId="24235BFD" w:rsidTr="00D71C09">
        <w:tc>
          <w:tcPr>
            <w:tcW w:w="833" w:type="dxa"/>
            <w:vMerge/>
            <w:vAlign w:val="bottom"/>
          </w:tcPr>
          <w:p w14:paraId="260B79B5" w14:textId="24D2CC41" w:rsidR="00F21557" w:rsidRDefault="00F21557" w:rsidP="00F21557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</w:tcPr>
          <w:p w14:paraId="2533E9A4" w14:textId="77777777" w:rsidR="00F21557" w:rsidRDefault="00F21557" w:rsidP="00F21557">
            <w:pPr>
              <w:pStyle w:val="NoSpacing"/>
            </w:pPr>
            <w:r w:rsidRPr="007D7BD7">
              <w:t>East Pier Storage Sheds - Service Upgrade and Waterproofing Howth Fishery Harbour Centre</w:t>
            </w:r>
          </w:p>
          <w:p w14:paraId="0535778F" w14:textId="4D46839D" w:rsidR="00DA725A" w:rsidRDefault="00DA725A" w:rsidP="00F21557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2578B7B5" w14:textId="52D6780F" w:rsidTr="00E25C70">
        <w:tc>
          <w:tcPr>
            <w:tcW w:w="833" w:type="dxa"/>
            <w:vMerge w:val="restart"/>
          </w:tcPr>
          <w:p w14:paraId="18BEB63B" w14:textId="55C9CF08" w:rsidR="00E25C70" w:rsidRDefault="00E25C70" w:rsidP="004D34C0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8093" w:type="dxa"/>
            <w:vAlign w:val="center"/>
          </w:tcPr>
          <w:p w14:paraId="617FF485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Disability Access Works Howth Fishery Harbour Centre</w:t>
            </w:r>
          </w:p>
          <w:p w14:paraId="2CD293B1" w14:textId="5396F69E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51211139" w14:textId="175FE8E2" w:rsidTr="00E25C70">
        <w:tc>
          <w:tcPr>
            <w:tcW w:w="833" w:type="dxa"/>
            <w:vMerge/>
            <w:vAlign w:val="bottom"/>
          </w:tcPr>
          <w:p w14:paraId="232C5C65" w14:textId="65C2A8DC" w:rsidR="00E25C70" w:rsidRDefault="00E25C70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691CF476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Middle Pier Upgrade Surfacing and Drainage Works Howth Fishery Harbour Centre</w:t>
            </w:r>
          </w:p>
          <w:p w14:paraId="1860B589" w14:textId="04D48C74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710E0665" w14:textId="27CF35EB" w:rsidTr="00E25C70">
        <w:tc>
          <w:tcPr>
            <w:tcW w:w="833" w:type="dxa"/>
            <w:vMerge/>
            <w:vAlign w:val="bottom"/>
          </w:tcPr>
          <w:p w14:paraId="7C9EAA58" w14:textId="18468E02" w:rsidR="00E25C70" w:rsidRDefault="00E25C70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75459FC5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Electrical and Plumbing fit out of Fishers Welfare Facility Howth Fishery Harbour Centre</w:t>
            </w:r>
          </w:p>
          <w:p w14:paraId="284819AF" w14:textId="16DB4729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E25C70" w14:paraId="0BB47B4F" w14:textId="62CC0B58" w:rsidTr="00E25C70">
        <w:tc>
          <w:tcPr>
            <w:tcW w:w="833" w:type="dxa"/>
            <w:vMerge/>
            <w:vAlign w:val="bottom"/>
          </w:tcPr>
          <w:p w14:paraId="05A1B30E" w14:textId="2106ADCE" w:rsidR="00E25C70" w:rsidRDefault="00E25C70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64CC1ADC" w14:textId="77777777" w:rsidR="00E25C70" w:rsidRDefault="00E25C70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Vehicle Storage Building Boatyard Howth Fishery Harbour Centre</w:t>
            </w:r>
          </w:p>
          <w:p w14:paraId="7A0422B5" w14:textId="0B0F4B65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F21557" w14:paraId="7778E78F" w14:textId="3C1CC0F1" w:rsidTr="00F21557">
        <w:tc>
          <w:tcPr>
            <w:tcW w:w="833" w:type="dxa"/>
            <w:vMerge w:val="restart"/>
          </w:tcPr>
          <w:p w14:paraId="25EB3B6D" w14:textId="3145EE17" w:rsidR="00F21557" w:rsidRDefault="00F21557" w:rsidP="004D34C0">
            <w:pPr>
              <w:pStyle w:val="NoSpacing"/>
              <w:rPr>
                <w:rFonts w:cstheme="minorHAnsi"/>
                <w:color w:val="001A26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8093" w:type="dxa"/>
            <w:vAlign w:val="center"/>
          </w:tcPr>
          <w:p w14:paraId="04AE5A54" w14:textId="77777777" w:rsidR="00F21557" w:rsidRDefault="00F21557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Disability Access Works Howth Fishery Harbour Centre</w:t>
            </w:r>
          </w:p>
          <w:p w14:paraId="3A8E12ED" w14:textId="052F5A78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F21557" w14:paraId="27B9B7D9" w14:textId="6B331C66" w:rsidTr="00E25C70">
        <w:tc>
          <w:tcPr>
            <w:tcW w:w="833" w:type="dxa"/>
            <w:vMerge/>
            <w:vAlign w:val="bottom"/>
          </w:tcPr>
          <w:p w14:paraId="12804EA1" w14:textId="6AA95FEA" w:rsidR="00F21557" w:rsidRDefault="00F21557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4215D3D9" w14:textId="77777777" w:rsidR="00F21557" w:rsidRDefault="00F21557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Purchase of Harbour Workboat Howth Fishery Harbour Centre</w:t>
            </w:r>
          </w:p>
          <w:p w14:paraId="63935F3E" w14:textId="2FCC0CDA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F21557" w14:paraId="459571CD" w14:textId="6CD5F236" w:rsidTr="00E25C70">
        <w:tc>
          <w:tcPr>
            <w:tcW w:w="833" w:type="dxa"/>
            <w:vMerge/>
            <w:vAlign w:val="bottom"/>
          </w:tcPr>
          <w:p w14:paraId="1ACED002" w14:textId="67A7DF26" w:rsidR="00F21557" w:rsidRDefault="00F21557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22741530" w14:textId="77777777" w:rsidR="00F21557" w:rsidRDefault="00F21557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Harbour Building Repairs and Upgrade Howth Fishery Harbour Centre</w:t>
            </w:r>
          </w:p>
          <w:p w14:paraId="4ACA1506" w14:textId="5A6CFEB4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  <w:tr w:rsidR="00F21557" w14:paraId="712DF96F" w14:textId="068062A9" w:rsidTr="00E25C70">
        <w:tc>
          <w:tcPr>
            <w:tcW w:w="833" w:type="dxa"/>
            <w:vMerge/>
            <w:vAlign w:val="bottom"/>
          </w:tcPr>
          <w:p w14:paraId="113BB186" w14:textId="2E28B4B5" w:rsidR="00F21557" w:rsidRDefault="00F21557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  <w:tc>
          <w:tcPr>
            <w:tcW w:w="8093" w:type="dxa"/>
            <w:vAlign w:val="bottom"/>
          </w:tcPr>
          <w:p w14:paraId="50C7951A" w14:textId="77777777" w:rsidR="00F21557" w:rsidRDefault="00F21557" w:rsidP="004D34C0">
            <w:pPr>
              <w:pStyle w:val="NoSpacing"/>
              <w:rPr>
                <w:color w:val="000000"/>
              </w:rPr>
            </w:pPr>
            <w:r>
              <w:rPr>
                <w:color w:val="000000"/>
              </w:rPr>
              <w:t>Environmental and Energy Upgrades 2025 Howth Fishery Harbour Centre electrical upgrade and Electric Vehicle charging infrastructure in boatyard</w:t>
            </w:r>
          </w:p>
          <w:p w14:paraId="7BC9361D" w14:textId="5A5D8516" w:rsidR="00DA725A" w:rsidRDefault="00DA725A" w:rsidP="004D34C0">
            <w:pPr>
              <w:pStyle w:val="NoSpacing"/>
              <w:rPr>
                <w:rFonts w:cstheme="minorHAnsi"/>
                <w:color w:val="001A26"/>
              </w:rPr>
            </w:pPr>
          </w:p>
        </w:tc>
      </w:tr>
    </w:tbl>
    <w:p w14:paraId="0483F76E" w14:textId="77777777" w:rsidR="00C67DE5" w:rsidRPr="00F03E60" w:rsidRDefault="00C67DE5" w:rsidP="00C67DE5">
      <w:pPr>
        <w:pStyle w:val="NoSpacing"/>
        <w:rPr>
          <w:rFonts w:cstheme="minorHAnsi"/>
          <w:color w:val="001A26"/>
        </w:rPr>
      </w:pPr>
    </w:p>
    <w:p w14:paraId="04D36E3D" w14:textId="77777777" w:rsidR="00C67DE5" w:rsidRPr="00F03E60" w:rsidRDefault="00C67DE5" w:rsidP="00C67DE5">
      <w:pPr>
        <w:spacing w:after="0" w:line="240" w:lineRule="auto"/>
        <w:contextualSpacing/>
        <w:rPr>
          <w:rFonts w:cstheme="minorHAnsi"/>
          <w:color w:val="001A26"/>
        </w:rPr>
      </w:pPr>
    </w:p>
    <w:sectPr w:rsidR="00C67DE5" w:rsidRPr="00F03E60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F2DEC" w14:textId="77777777" w:rsidR="008D7394" w:rsidRDefault="008D7394" w:rsidP="008D7394">
      <w:pPr>
        <w:spacing w:after="0" w:line="240" w:lineRule="auto"/>
      </w:pPr>
      <w:r>
        <w:separator/>
      </w:r>
    </w:p>
  </w:endnote>
  <w:endnote w:type="continuationSeparator" w:id="0">
    <w:p w14:paraId="48AA5FDF" w14:textId="77777777" w:rsidR="008D7394" w:rsidRDefault="008D7394" w:rsidP="008D7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6E9840" w14:textId="77777777" w:rsidR="008D7394" w:rsidRDefault="008D7394" w:rsidP="008D7394">
      <w:pPr>
        <w:spacing w:after="0" w:line="240" w:lineRule="auto"/>
      </w:pPr>
      <w:r>
        <w:separator/>
      </w:r>
    </w:p>
  </w:footnote>
  <w:footnote w:type="continuationSeparator" w:id="0">
    <w:p w14:paraId="553E2E81" w14:textId="77777777" w:rsidR="008D7394" w:rsidRDefault="008D7394" w:rsidP="008D7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29B60" w14:textId="66AD2E0E" w:rsidR="008D7394" w:rsidRPr="008D7394" w:rsidRDefault="008D7394">
    <w:pPr>
      <w:pStyle w:val="Header"/>
      <w:rPr>
        <w:b/>
        <w:bCs/>
      </w:rPr>
    </w:pPr>
    <w:r w:rsidRPr="008D7394">
      <w:rPr>
        <w:b/>
        <w:bCs/>
      </w:rPr>
      <w:t>PQ 3</w:t>
    </w:r>
    <w:r w:rsidR="00A97ED0">
      <w:rPr>
        <w:b/>
        <w:bCs/>
      </w:rPr>
      <w:t>4062</w:t>
    </w:r>
    <w:r w:rsidRPr="008D7394">
      <w:rPr>
        <w:b/>
        <w:bCs/>
      </w:rPr>
      <w:t>/26</w:t>
    </w:r>
    <w:r>
      <w:rPr>
        <w:b/>
        <w:bCs/>
      </w:rPr>
      <w:t xml:space="preserve"> - Department of Agriculture, Food and the Marine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7CE"/>
    <w:rsid w:val="00034F66"/>
    <w:rsid w:val="0007450C"/>
    <w:rsid w:val="000801F4"/>
    <w:rsid w:val="000A4108"/>
    <w:rsid w:val="000F4BA2"/>
    <w:rsid w:val="001043B1"/>
    <w:rsid w:val="0012611A"/>
    <w:rsid w:val="001A6234"/>
    <w:rsid w:val="00243B42"/>
    <w:rsid w:val="0025026A"/>
    <w:rsid w:val="00266419"/>
    <w:rsid w:val="002709CF"/>
    <w:rsid w:val="00272ED6"/>
    <w:rsid w:val="002864C5"/>
    <w:rsid w:val="002942B0"/>
    <w:rsid w:val="002A2C95"/>
    <w:rsid w:val="00322C5C"/>
    <w:rsid w:val="00337975"/>
    <w:rsid w:val="003A723A"/>
    <w:rsid w:val="003A775A"/>
    <w:rsid w:val="004B0C50"/>
    <w:rsid w:val="004C20C4"/>
    <w:rsid w:val="004C7D57"/>
    <w:rsid w:val="004D34C0"/>
    <w:rsid w:val="00627FED"/>
    <w:rsid w:val="00693AC0"/>
    <w:rsid w:val="00695E70"/>
    <w:rsid w:val="00703478"/>
    <w:rsid w:val="007167B9"/>
    <w:rsid w:val="007236ED"/>
    <w:rsid w:val="007537CE"/>
    <w:rsid w:val="007945DE"/>
    <w:rsid w:val="00805135"/>
    <w:rsid w:val="00824A74"/>
    <w:rsid w:val="00891E1E"/>
    <w:rsid w:val="008C2491"/>
    <w:rsid w:val="008D5605"/>
    <w:rsid w:val="008D7394"/>
    <w:rsid w:val="008F64B8"/>
    <w:rsid w:val="009B516F"/>
    <w:rsid w:val="009E5A66"/>
    <w:rsid w:val="009E7190"/>
    <w:rsid w:val="00A13AB3"/>
    <w:rsid w:val="00A21429"/>
    <w:rsid w:val="00A47DC2"/>
    <w:rsid w:val="00A50295"/>
    <w:rsid w:val="00A64A25"/>
    <w:rsid w:val="00A72703"/>
    <w:rsid w:val="00A97ED0"/>
    <w:rsid w:val="00B05A8F"/>
    <w:rsid w:val="00B106DC"/>
    <w:rsid w:val="00B23CC5"/>
    <w:rsid w:val="00C56CA3"/>
    <w:rsid w:val="00C67DE5"/>
    <w:rsid w:val="00CD3246"/>
    <w:rsid w:val="00D22443"/>
    <w:rsid w:val="00D61914"/>
    <w:rsid w:val="00D80C96"/>
    <w:rsid w:val="00D81551"/>
    <w:rsid w:val="00D93935"/>
    <w:rsid w:val="00DA725A"/>
    <w:rsid w:val="00DB5F56"/>
    <w:rsid w:val="00DE02F8"/>
    <w:rsid w:val="00DE29AE"/>
    <w:rsid w:val="00E25C70"/>
    <w:rsid w:val="00E423DF"/>
    <w:rsid w:val="00E465FB"/>
    <w:rsid w:val="00E848E6"/>
    <w:rsid w:val="00EA1C5E"/>
    <w:rsid w:val="00EB06BC"/>
    <w:rsid w:val="00EF6E57"/>
    <w:rsid w:val="00F03E60"/>
    <w:rsid w:val="00F21557"/>
    <w:rsid w:val="00F40D71"/>
    <w:rsid w:val="00F70E76"/>
    <w:rsid w:val="00FC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24FC0"/>
  <w15:chartTrackingRefBased/>
  <w15:docId w15:val="{52D11B74-A5E9-4D34-8C54-9672F62A7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236E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D7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394"/>
  </w:style>
  <w:style w:type="paragraph" w:styleId="Footer">
    <w:name w:val="footer"/>
    <w:basedOn w:val="Normal"/>
    <w:link w:val="FooterChar"/>
    <w:uiPriority w:val="99"/>
    <w:unhideWhenUsed/>
    <w:rsid w:val="008D7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28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87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1666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9164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704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4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230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59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5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6da23ca7ffc191384730e5a08938628f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c833cf95cc1b80ce54e0ed5ddde510f5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8C797E-FE97-4BCD-96BA-B4064032B2D6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f9474b98-585d-455a-b2a4-07c557567a33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9E43403-2B14-4699-A625-51B0D157C408}"/>
</file>

<file path=customXml/itemProps3.xml><?xml version="1.0" encoding="utf-8"?>
<ds:datastoreItem xmlns:ds="http://schemas.openxmlformats.org/officeDocument/2006/customXml" ds:itemID="{3FAA9489-29CF-40E2-8D6E-CFC3B6AB94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Izabelle, Gaelle</dc:creator>
  <cp:keywords/>
  <dc:description/>
  <cp:lastModifiedBy>OReilly, Breege</cp:lastModifiedBy>
  <cp:revision>7</cp:revision>
  <dcterms:created xsi:type="dcterms:W3CDTF">2026-05-06T10:23:00Z</dcterms:created>
  <dcterms:modified xsi:type="dcterms:W3CDTF">2026-05-11T10:04:00Z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eDocs_SecurityClassification">
    <vt:lpwstr>6;#Restrictive|b6cdb86d-2ce3-48f9-be6c-29b64bc9cca9</vt:lpwstr>
  </property>
  <property fmtid="{D5CDD505-2E9C-101B-9397-08002B2CF9AE}" pid="4" name="eDocs_Series">
    <vt:lpwstr>1;#001|33c99d2d-8a1f-4f1b-b7ef-572962565bdb</vt:lpwstr>
  </property>
  <property fmtid="{D5CDD505-2E9C-101B-9397-08002B2CF9AE}" pid="5" name="eDocs_Year">
    <vt:lpwstr>29;#2024|c8c4acad-5aed-4a19-98b6-bd805b88efb9</vt:lpwstr>
  </property>
  <property fmtid="{D5CDD505-2E9C-101B-9397-08002B2CF9AE}" pid="6" name="eDocs_FileTopics">
    <vt:lpwstr>14;#PQ|36de94bc-7364-41b3-b5a1-b3ba602477b6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