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69615" w14:textId="77777777" w:rsidR="00CB1F33" w:rsidRPr="009E2357" w:rsidRDefault="00CB1F33" w:rsidP="00CB1F33">
      <w:pPr>
        <w:spacing w:line="276" w:lineRule="auto"/>
        <w:jc w:val="center"/>
        <w:rPr>
          <w:rFonts w:ascii="Times New Roman" w:hAnsi="Times New Roman" w:cs="Times New Roman"/>
          <w:b/>
          <w:bCs/>
          <w:sz w:val="26"/>
          <w:szCs w:val="26"/>
          <w:lang w:eastAsia="en-GB"/>
        </w:rPr>
      </w:pPr>
      <w:r w:rsidRPr="009E2357">
        <w:rPr>
          <w:rFonts w:ascii="Times New Roman" w:hAnsi="Times New Roman" w:cs="Times New Roman"/>
          <w:b/>
          <w:bCs/>
          <w:sz w:val="26"/>
          <w:szCs w:val="26"/>
          <w:lang w:eastAsia="en-GB"/>
        </w:rPr>
        <w:t xml:space="preserve">Appendix </w:t>
      </w:r>
      <w:r>
        <w:rPr>
          <w:rFonts w:ascii="Times New Roman" w:hAnsi="Times New Roman" w:cs="Times New Roman"/>
          <w:b/>
          <w:bCs/>
          <w:sz w:val="26"/>
          <w:szCs w:val="26"/>
          <w:lang w:eastAsia="en-GB"/>
        </w:rPr>
        <w:t>1</w:t>
      </w:r>
      <w:r w:rsidRPr="009E2357">
        <w:rPr>
          <w:rFonts w:ascii="Times New Roman" w:hAnsi="Times New Roman" w:cs="Times New Roman"/>
          <w:b/>
          <w:bCs/>
          <w:sz w:val="26"/>
          <w:szCs w:val="26"/>
          <w:lang w:eastAsia="en-GB"/>
        </w:rPr>
        <w:t xml:space="preserve">: </w:t>
      </w:r>
      <w:r w:rsidRPr="009E2357">
        <w:rPr>
          <w:rFonts w:ascii="Times New Roman" w:hAnsi="Times New Roman" w:cs="Times New Roman"/>
          <w:b/>
          <w:sz w:val="26"/>
          <w:szCs w:val="26"/>
        </w:rPr>
        <w:t>General Scheme of the Bill</w:t>
      </w:r>
    </w:p>
    <w:p w14:paraId="05185636" w14:textId="77777777" w:rsidR="00CB1F33" w:rsidRPr="009E2357" w:rsidRDefault="00CB1F33" w:rsidP="00CB1F33">
      <w:pPr>
        <w:jc w:val="center"/>
        <w:rPr>
          <w:rFonts w:ascii="Times New Roman" w:hAnsi="Times New Roman" w:cs="Times New Roman"/>
          <w:b/>
          <w:sz w:val="24"/>
          <w:szCs w:val="24"/>
        </w:rPr>
      </w:pPr>
    </w:p>
    <w:p w14:paraId="11AFFA09" w14:textId="77777777" w:rsidR="00CB1F33" w:rsidRPr="009E2357" w:rsidRDefault="00CB1F33" w:rsidP="00CB1F33">
      <w:pPr>
        <w:jc w:val="center"/>
        <w:rPr>
          <w:rFonts w:ascii="Times New Roman" w:hAnsi="Times New Roman" w:cs="Times New Roman"/>
          <w:sz w:val="24"/>
          <w:szCs w:val="24"/>
        </w:rPr>
      </w:pPr>
      <w:r w:rsidRPr="009E2357">
        <w:rPr>
          <w:rFonts w:ascii="Times New Roman" w:hAnsi="Times New Roman" w:cs="Times New Roman"/>
          <w:b/>
          <w:sz w:val="24"/>
          <w:szCs w:val="24"/>
        </w:rPr>
        <w:t>Civil Service Regulation (Amendment) Bill 201</w:t>
      </w:r>
      <w:r>
        <w:rPr>
          <w:rFonts w:ascii="Times New Roman" w:hAnsi="Times New Roman" w:cs="Times New Roman"/>
          <w:b/>
          <w:sz w:val="24"/>
          <w:szCs w:val="24"/>
        </w:rPr>
        <w:t>8</w:t>
      </w:r>
      <w:r w:rsidRPr="009E2357">
        <w:rPr>
          <w:rFonts w:ascii="Times New Roman" w:hAnsi="Times New Roman" w:cs="Times New Roman"/>
          <w:sz w:val="24"/>
          <w:szCs w:val="24"/>
        </w:rPr>
        <w:t xml:space="preserve"> </w:t>
      </w:r>
    </w:p>
    <w:p w14:paraId="2717E963"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r w:rsidRPr="009E2357">
        <w:rPr>
          <w:rFonts w:ascii="Times New Roman" w:hAnsi="Times New Roman" w:cs="Times New Roman"/>
          <w:b/>
          <w:bCs/>
          <w:sz w:val="24"/>
          <w:szCs w:val="24"/>
        </w:rPr>
        <w:t>PART 1 – Preliminary and General</w:t>
      </w:r>
    </w:p>
    <w:p w14:paraId="5B6144B1"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3D953050"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r w:rsidRPr="009E2357">
        <w:rPr>
          <w:rFonts w:ascii="Times New Roman" w:hAnsi="Times New Roman" w:cs="Times New Roman"/>
          <w:b/>
          <w:bCs/>
          <w:sz w:val="24"/>
          <w:szCs w:val="24"/>
        </w:rPr>
        <w:t>Long Title</w:t>
      </w:r>
    </w:p>
    <w:p w14:paraId="1F6B4A20"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72077807" w14:textId="77777777" w:rsidR="00CB1F33" w:rsidRPr="009E2357" w:rsidRDefault="00CB1F33" w:rsidP="00CB1F33">
      <w:pPr>
        <w:rPr>
          <w:rFonts w:ascii="Times New Roman" w:hAnsi="Times New Roman" w:cs="Times New Roman"/>
          <w:sz w:val="24"/>
          <w:szCs w:val="24"/>
        </w:rPr>
      </w:pPr>
      <w:r w:rsidRPr="009E2357">
        <w:rPr>
          <w:rFonts w:ascii="Times New Roman" w:hAnsi="Times New Roman" w:cs="Times New Roman"/>
          <w:sz w:val="24"/>
          <w:szCs w:val="24"/>
        </w:rPr>
        <w:t>An Act to provide for:-</w:t>
      </w:r>
    </w:p>
    <w:p w14:paraId="23948C8C" w14:textId="77777777" w:rsidR="00CB1F33" w:rsidRPr="004916A0" w:rsidRDefault="00CB1F33" w:rsidP="00CB1F33">
      <w:pPr>
        <w:pStyle w:val="ListParagraph"/>
        <w:numPr>
          <w:ilvl w:val="0"/>
          <w:numId w:val="3"/>
        </w:numPr>
        <w:autoSpaceDE w:val="0"/>
        <w:autoSpaceDN w:val="0"/>
        <w:adjustRightInd w:val="0"/>
        <w:spacing w:after="0" w:line="240" w:lineRule="auto"/>
        <w:rPr>
          <w:rFonts w:ascii="Times New Roman" w:hAnsi="Times New Roman" w:cs="Times New Roman"/>
          <w:b/>
          <w:bCs/>
          <w:sz w:val="24"/>
          <w:szCs w:val="24"/>
        </w:rPr>
      </w:pPr>
      <w:r w:rsidRPr="009E2357">
        <w:rPr>
          <w:rFonts w:ascii="Times New Roman" w:hAnsi="Times New Roman" w:cs="Times New Roman"/>
          <w:bCs/>
          <w:sz w:val="24"/>
          <w:szCs w:val="24"/>
        </w:rPr>
        <w:t xml:space="preserve">the amendment of the Civil Service Regulation Acts 1956 – 2005 and the Public Service Management Act 1997 to provide that disciplinary action up to and including dismissal can be assigned below the level of </w:t>
      </w:r>
      <w:r>
        <w:rPr>
          <w:rFonts w:ascii="Times New Roman" w:hAnsi="Times New Roman" w:cs="Times New Roman"/>
          <w:bCs/>
          <w:sz w:val="24"/>
          <w:szCs w:val="24"/>
        </w:rPr>
        <w:t>Appropriate Authority</w:t>
      </w:r>
      <w:r w:rsidRPr="009E2357">
        <w:rPr>
          <w:rFonts w:ascii="Times New Roman" w:hAnsi="Times New Roman" w:cs="Times New Roman"/>
          <w:bCs/>
          <w:sz w:val="24"/>
          <w:szCs w:val="24"/>
        </w:rPr>
        <w:t xml:space="preserve">, and related matters.  </w:t>
      </w:r>
    </w:p>
    <w:p w14:paraId="14E08ED5" w14:textId="77777777" w:rsidR="00CB1F33" w:rsidRPr="004916A0" w:rsidRDefault="00CB1F33" w:rsidP="00CB1F33">
      <w:pPr>
        <w:pStyle w:val="ListParagraph"/>
        <w:autoSpaceDE w:val="0"/>
        <w:autoSpaceDN w:val="0"/>
        <w:adjustRightInd w:val="0"/>
        <w:spacing w:after="0" w:line="240" w:lineRule="auto"/>
        <w:rPr>
          <w:rFonts w:ascii="Times New Roman" w:hAnsi="Times New Roman" w:cs="Times New Roman"/>
          <w:b/>
          <w:bCs/>
          <w:sz w:val="24"/>
          <w:szCs w:val="24"/>
        </w:rPr>
      </w:pPr>
    </w:p>
    <w:p w14:paraId="05D44F29" w14:textId="77777777" w:rsidR="00CB1F33" w:rsidRPr="004916A0" w:rsidRDefault="00CB1F33" w:rsidP="00CB1F33">
      <w:pPr>
        <w:pStyle w:val="ListParagraph"/>
        <w:numPr>
          <w:ilvl w:val="0"/>
          <w:numId w:val="3"/>
        </w:num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Cs/>
          <w:sz w:val="24"/>
          <w:szCs w:val="24"/>
        </w:rPr>
        <w:t xml:space="preserve">other miscellaneous amendments to the </w:t>
      </w:r>
      <w:r w:rsidRPr="009E2357">
        <w:rPr>
          <w:rFonts w:ascii="Times New Roman" w:hAnsi="Times New Roman" w:cs="Times New Roman"/>
          <w:bCs/>
          <w:sz w:val="24"/>
          <w:szCs w:val="24"/>
        </w:rPr>
        <w:t>Civil Service Regulation Acts 1956 – 2005 and the Public Service Management Act 1997</w:t>
      </w:r>
      <w:r>
        <w:rPr>
          <w:rFonts w:ascii="Times New Roman" w:hAnsi="Times New Roman" w:cs="Times New Roman"/>
          <w:bCs/>
          <w:sz w:val="24"/>
          <w:szCs w:val="24"/>
        </w:rPr>
        <w:t>.</w:t>
      </w:r>
    </w:p>
    <w:p w14:paraId="3CED79D6"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7D67EB71"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16C0530D"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6B3EDD15"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65B453C8"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51FF01E3"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3EF84053"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54C88858"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r w:rsidRPr="009E2357">
        <w:rPr>
          <w:rFonts w:ascii="Times New Roman" w:hAnsi="Times New Roman" w:cs="Times New Roman"/>
          <w:b/>
          <w:bCs/>
          <w:sz w:val="24"/>
          <w:szCs w:val="24"/>
        </w:rPr>
        <w:t>Explanatory Note</w:t>
      </w:r>
    </w:p>
    <w:p w14:paraId="2C2369CB" w14:textId="77777777" w:rsidR="00CB1F33" w:rsidRPr="009E2357" w:rsidRDefault="00CB1F33" w:rsidP="00CB1F33">
      <w:pPr>
        <w:autoSpaceDE w:val="0"/>
        <w:autoSpaceDN w:val="0"/>
        <w:adjustRightInd w:val="0"/>
        <w:spacing w:after="0" w:line="240" w:lineRule="auto"/>
        <w:rPr>
          <w:rFonts w:ascii="Times New Roman" w:hAnsi="Times New Roman" w:cs="Times New Roman"/>
          <w:sz w:val="24"/>
          <w:szCs w:val="24"/>
        </w:rPr>
      </w:pPr>
      <w:r w:rsidRPr="009E2357">
        <w:rPr>
          <w:rFonts w:ascii="Times New Roman" w:hAnsi="Times New Roman" w:cs="Times New Roman"/>
          <w:sz w:val="24"/>
          <w:szCs w:val="24"/>
        </w:rPr>
        <w:t>The Long Title of the Bill will be considered further in consultation with the Office of the Parliamentary Counsel.</w:t>
      </w:r>
    </w:p>
    <w:p w14:paraId="659E51B5" w14:textId="77777777" w:rsidR="00CB1F33" w:rsidRPr="009E2357" w:rsidRDefault="00CB1F33" w:rsidP="00CB1F33">
      <w:pPr>
        <w:rPr>
          <w:rFonts w:ascii="Times New Roman" w:hAnsi="Times New Roman" w:cs="Times New Roman"/>
          <w:sz w:val="24"/>
          <w:szCs w:val="24"/>
        </w:rPr>
      </w:pPr>
      <w:r w:rsidRPr="009E2357">
        <w:rPr>
          <w:rFonts w:ascii="Times New Roman" w:hAnsi="Times New Roman" w:cs="Times New Roman"/>
          <w:sz w:val="24"/>
          <w:szCs w:val="24"/>
        </w:rPr>
        <w:br w:type="page"/>
      </w:r>
    </w:p>
    <w:p w14:paraId="05B1791B"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r w:rsidRPr="009E2357">
        <w:rPr>
          <w:rFonts w:ascii="Times New Roman" w:hAnsi="Times New Roman" w:cs="Times New Roman"/>
          <w:b/>
          <w:bCs/>
          <w:sz w:val="24"/>
          <w:szCs w:val="24"/>
        </w:rPr>
        <w:lastRenderedPageBreak/>
        <w:t xml:space="preserve">Head 1 </w:t>
      </w:r>
      <w:r w:rsidRPr="009E2357">
        <w:rPr>
          <w:rFonts w:ascii="Times New Roman" w:hAnsi="Times New Roman" w:cs="Times New Roman"/>
          <w:b/>
          <w:bCs/>
          <w:sz w:val="24"/>
          <w:szCs w:val="24"/>
        </w:rPr>
        <w:tab/>
        <w:t xml:space="preserve">Short title </w:t>
      </w:r>
    </w:p>
    <w:p w14:paraId="047FA6F3" w14:textId="77777777" w:rsidR="00CB1F33" w:rsidRPr="009E2357" w:rsidRDefault="00CB1F33" w:rsidP="00CB1F33">
      <w:pPr>
        <w:autoSpaceDE w:val="0"/>
        <w:autoSpaceDN w:val="0"/>
        <w:adjustRightInd w:val="0"/>
        <w:spacing w:after="0" w:line="240" w:lineRule="auto"/>
        <w:rPr>
          <w:rFonts w:ascii="Times New Roman" w:hAnsi="Times New Roman" w:cs="Times New Roman"/>
          <w:bCs/>
          <w:sz w:val="24"/>
          <w:szCs w:val="24"/>
        </w:rPr>
      </w:pPr>
    </w:p>
    <w:p w14:paraId="30347D36" w14:textId="77777777" w:rsidR="00CB1F33" w:rsidRPr="009E2357" w:rsidRDefault="00CB1F33" w:rsidP="00CB1F33">
      <w:pPr>
        <w:autoSpaceDE w:val="0"/>
        <w:autoSpaceDN w:val="0"/>
        <w:adjustRightInd w:val="0"/>
        <w:spacing w:after="0" w:line="240" w:lineRule="auto"/>
        <w:rPr>
          <w:rFonts w:ascii="Times New Roman" w:hAnsi="Times New Roman" w:cs="Times New Roman"/>
          <w:bCs/>
          <w:sz w:val="24"/>
          <w:szCs w:val="24"/>
        </w:rPr>
      </w:pPr>
      <w:r w:rsidRPr="009E2357">
        <w:rPr>
          <w:rFonts w:ascii="Times New Roman" w:hAnsi="Times New Roman" w:cs="Times New Roman"/>
          <w:bCs/>
          <w:sz w:val="24"/>
          <w:szCs w:val="24"/>
        </w:rPr>
        <w:t>Provide that:</w:t>
      </w:r>
    </w:p>
    <w:p w14:paraId="68B45EA6" w14:textId="77777777" w:rsidR="00CB1F33" w:rsidRPr="009E2357" w:rsidRDefault="00CB1F33" w:rsidP="00CB1F33">
      <w:pPr>
        <w:autoSpaceDE w:val="0"/>
        <w:autoSpaceDN w:val="0"/>
        <w:adjustRightInd w:val="0"/>
        <w:spacing w:after="0" w:line="240" w:lineRule="auto"/>
        <w:rPr>
          <w:rFonts w:ascii="Times New Roman" w:hAnsi="Times New Roman" w:cs="Times New Roman"/>
          <w:bCs/>
          <w:sz w:val="24"/>
          <w:szCs w:val="24"/>
        </w:rPr>
      </w:pPr>
    </w:p>
    <w:p w14:paraId="6AA004EE" w14:textId="77777777" w:rsidR="00CB1F33" w:rsidRPr="009E2357" w:rsidRDefault="00CB1F33" w:rsidP="00CB1F33">
      <w:pPr>
        <w:pStyle w:val="ListParagraph"/>
        <w:numPr>
          <w:ilvl w:val="0"/>
          <w:numId w:val="3"/>
        </w:numPr>
        <w:autoSpaceDE w:val="0"/>
        <w:autoSpaceDN w:val="0"/>
        <w:adjustRightInd w:val="0"/>
        <w:spacing w:after="0" w:line="240" w:lineRule="auto"/>
        <w:rPr>
          <w:rFonts w:ascii="Times New Roman" w:hAnsi="Times New Roman" w:cs="Times New Roman"/>
          <w:sz w:val="24"/>
          <w:szCs w:val="24"/>
        </w:rPr>
      </w:pPr>
      <w:r w:rsidRPr="009E2357">
        <w:rPr>
          <w:rFonts w:ascii="Times New Roman" w:hAnsi="Times New Roman" w:cs="Times New Roman"/>
          <w:sz w:val="24"/>
          <w:szCs w:val="24"/>
        </w:rPr>
        <w:t xml:space="preserve">The Act may be cited as the </w:t>
      </w:r>
      <w:r w:rsidRPr="009E2357">
        <w:rPr>
          <w:rFonts w:ascii="Times New Roman" w:hAnsi="Times New Roman" w:cs="Times New Roman"/>
          <w:i/>
          <w:sz w:val="24"/>
          <w:szCs w:val="24"/>
        </w:rPr>
        <w:t>Civil Service Regulations (Amendment) Bill 201</w:t>
      </w:r>
      <w:r>
        <w:rPr>
          <w:rFonts w:ascii="Times New Roman" w:hAnsi="Times New Roman" w:cs="Times New Roman"/>
          <w:i/>
          <w:sz w:val="24"/>
          <w:szCs w:val="24"/>
        </w:rPr>
        <w:t>8</w:t>
      </w:r>
      <w:r w:rsidRPr="009E2357">
        <w:rPr>
          <w:rFonts w:ascii="Times New Roman" w:hAnsi="Times New Roman" w:cs="Times New Roman"/>
          <w:i/>
          <w:sz w:val="24"/>
          <w:szCs w:val="24"/>
        </w:rPr>
        <w:t>.</w:t>
      </w:r>
    </w:p>
    <w:p w14:paraId="17EA1D9E" w14:textId="77777777" w:rsidR="00CB1F33" w:rsidRPr="00804C8A" w:rsidRDefault="00CB1F33" w:rsidP="00CB1F33">
      <w:pPr>
        <w:autoSpaceDE w:val="0"/>
        <w:autoSpaceDN w:val="0"/>
        <w:adjustRightInd w:val="0"/>
        <w:spacing w:after="0" w:line="240" w:lineRule="auto"/>
        <w:rPr>
          <w:rFonts w:ascii="Times New Roman" w:hAnsi="Times New Roman" w:cs="Times New Roman"/>
          <w:b/>
          <w:bCs/>
          <w:sz w:val="24"/>
          <w:szCs w:val="24"/>
        </w:rPr>
      </w:pPr>
    </w:p>
    <w:p w14:paraId="0B7EF33E" w14:textId="77777777" w:rsidR="00CB1F33" w:rsidRPr="00A6064C" w:rsidRDefault="00CB1F33" w:rsidP="00CB1F33">
      <w:pPr>
        <w:pStyle w:val="ListParagraph"/>
        <w:numPr>
          <w:ilvl w:val="0"/>
          <w:numId w:val="3"/>
        </w:numPr>
        <w:autoSpaceDE w:val="0"/>
        <w:autoSpaceDN w:val="0"/>
        <w:adjustRightInd w:val="0"/>
        <w:spacing w:after="0" w:line="240" w:lineRule="auto"/>
        <w:rPr>
          <w:rFonts w:ascii="Times New Roman" w:hAnsi="Times New Roman" w:cs="Times New Roman"/>
          <w:b/>
          <w:bCs/>
          <w:sz w:val="24"/>
          <w:szCs w:val="24"/>
        </w:rPr>
      </w:pPr>
      <w:r w:rsidRPr="00A6064C">
        <w:rPr>
          <w:rFonts w:ascii="Times New Roman" w:hAnsi="Times New Roman" w:cs="Times New Roman"/>
          <w:sz w:val="24"/>
          <w:szCs w:val="24"/>
        </w:rPr>
        <w:t>This Act shall come into operation on such day or days as the Minister may appoint by order or orders either generally or with reference to any particular Part or purpose, and different days may be so appointed for different Parts and different purposes.</w:t>
      </w:r>
    </w:p>
    <w:p w14:paraId="204657E2"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45A64215"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1641F653"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7B9387B2"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65C9A4AF"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03BFB282"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6C2FCC09"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00B378EC"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r w:rsidRPr="009E2357">
        <w:rPr>
          <w:rFonts w:ascii="Times New Roman" w:hAnsi="Times New Roman" w:cs="Times New Roman"/>
          <w:b/>
          <w:bCs/>
          <w:sz w:val="24"/>
          <w:szCs w:val="24"/>
        </w:rPr>
        <w:t>Explanatory Note</w:t>
      </w:r>
    </w:p>
    <w:p w14:paraId="0032AEC2" w14:textId="77777777" w:rsidR="00CB1F33" w:rsidRPr="009E2357" w:rsidRDefault="00CB1F33" w:rsidP="00CB1F33">
      <w:pPr>
        <w:pStyle w:val="ListParagraph"/>
        <w:numPr>
          <w:ilvl w:val="0"/>
          <w:numId w:val="3"/>
        </w:numPr>
        <w:rPr>
          <w:rFonts w:ascii="Times New Roman" w:hAnsi="Times New Roman" w:cs="Times New Roman"/>
          <w:sz w:val="24"/>
          <w:szCs w:val="24"/>
        </w:rPr>
      </w:pPr>
      <w:r w:rsidRPr="009E2357">
        <w:rPr>
          <w:rFonts w:ascii="Times New Roman" w:hAnsi="Times New Roman" w:cs="Times New Roman"/>
          <w:sz w:val="24"/>
          <w:szCs w:val="24"/>
        </w:rPr>
        <w:t>This is a standard provision.</w:t>
      </w:r>
    </w:p>
    <w:p w14:paraId="336704B9" w14:textId="77777777" w:rsidR="00CB1F33" w:rsidRPr="009E2357" w:rsidRDefault="00CB1F33" w:rsidP="00CB1F33">
      <w:pPr>
        <w:pStyle w:val="ListParagraph"/>
        <w:rPr>
          <w:rFonts w:ascii="Times New Roman" w:hAnsi="Times New Roman" w:cs="Times New Roman"/>
          <w:sz w:val="24"/>
          <w:szCs w:val="24"/>
        </w:rPr>
      </w:pPr>
    </w:p>
    <w:p w14:paraId="122CEDAF" w14:textId="77777777" w:rsidR="00CB1F33" w:rsidRPr="009E2357" w:rsidRDefault="00CB1F33" w:rsidP="00CB1F33">
      <w:pPr>
        <w:rPr>
          <w:rFonts w:ascii="Times New Roman" w:hAnsi="Times New Roman" w:cs="Times New Roman"/>
          <w:sz w:val="24"/>
          <w:szCs w:val="24"/>
        </w:rPr>
      </w:pPr>
      <w:r w:rsidRPr="009E2357">
        <w:rPr>
          <w:rFonts w:ascii="Times New Roman" w:hAnsi="Times New Roman" w:cs="Times New Roman"/>
          <w:sz w:val="24"/>
          <w:szCs w:val="24"/>
        </w:rPr>
        <w:br w:type="page"/>
      </w:r>
    </w:p>
    <w:p w14:paraId="60A710B0"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PART 2</w:t>
      </w:r>
    </w:p>
    <w:p w14:paraId="04382009"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t>Amendment of the Civil Service Regulation Acts 1956 – 2005</w:t>
      </w:r>
    </w:p>
    <w:p w14:paraId="7831A28D"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t>Head 2</w:t>
      </w:r>
      <w:r w:rsidRPr="009E2357">
        <w:rPr>
          <w:rFonts w:ascii="Times New Roman" w:hAnsi="Times New Roman" w:cs="Times New Roman"/>
          <w:b/>
          <w:sz w:val="24"/>
          <w:szCs w:val="24"/>
        </w:rPr>
        <w:tab/>
      </w:r>
      <w:r w:rsidRPr="009E2357">
        <w:rPr>
          <w:rFonts w:ascii="Times New Roman" w:hAnsi="Times New Roman" w:cs="Times New Roman"/>
          <w:b/>
          <w:sz w:val="24"/>
          <w:szCs w:val="24"/>
        </w:rPr>
        <w:tab/>
        <w:t>Amendment of Section 1: Interpretation</w:t>
      </w:r>
    </w:p>
    <w:p w14:paraId="2335FEA6"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Provide for:</w:t>
      </w:r>
    </w:p>
    <w:p w14:paraId="6976F0DB" w14:textId="77777777" w:rsidR="00CB1F33" w:rsidRPr="009E2357" w:rsidRDefault="00CB1F33" w:rsidP="00CB1F33">
      <w:pPr>
        <w:pStyle w:val="ListParagraph"/>
        <w:numPr>
          <w:ilvl w:val="0"/>
          <w:numId w:val="3"/>
        </w:numPr>
        <w:rPr>
          <w:rFonts w:ascii="Times New Roman" w:hAnsi="Times New Roman" w:cs="Times New Roman"/>
          <w:sz w:val="24"/>
          <w:szCs w:val="24"/>
        </w:rPr>
      </w:pPr>
      <w:r w:rsidRPr="009E2357">
        <w:rPr>
          <w:rFonts w:ascii="Times New Roman" w:hAnsi="Times New Roman" w:cs="Times New Roman"/>
          <w:sz w:val="24"/>
          <w:szCs w:val="24"/>
        </w:rPr>
        <w:t xml:space="preserve">The amendment of the definition of “established service” so that reference is made to the Superannuation Acts, 1834 to 1963. This amendment also needs to be carried through in subsection 2 so that reference is made to the Superannuation Acts 1834 to 1963. </w:t>
      </w:r>
    </w:p>
    <w:p w14:paraId="1302F780" w14:textId="77777777" w:rsidR="00CB1F33" w:rsidRPr="009E2357" w:rsidRDefault="00CB1F33" w:rsidP="00CB1F33">
      <w:pPr>
        <w:pStyle w:val="ListParagraph"/>
        <w:rPr>
          <w:rFonts w:ascii="Times New Roman" w:hAnsi="Times New Roman" w:cs="Times New Roman"/>
          <w:sz w:val="24"/>
          <w:szCs w:val="24"/>
        </w:rPr>
      </w:pPr>
    </w:p>
    <w:p w14:paraId="73DD993A" w14:textId="77777777" w:rsidR="00CB1F33" w:rsidRPr="009E2357" w:rsidRDefault="00CB1F33" w:rsidP="00CB1F33">
      <w:pPr>
        <w:pStyle w:val="ListParagraph"/>
        <w:numPr>
          <w:ilvl w:val="0"/>
          <w:numId w:val="3"/>
        </w:numPr>
        <w:rPr>
          <w:rFonts w:ascii="Times New Roman" w:hAnsi="Times New Roman" w:cs="Times New Roman"/>
          <w:sz w:val="24"/>
          <w:szCs w:val="24"/>
        </w:rPr>
      </w:pPr>
      <w:r w:rsidRPr="009E2357">
        <w:rPr>
          <w:rFonts w:ascii="Times New Roman" w:hAnsi="Times New Roman" w:cs="Times New Roman"/>
          <w:sz w:val="24"/>
          <w:szCs w:val="24"/>
        </w:rPr>
        <w:t>The amendment of the definition of “the Minister” from the Minister for Finance to the Minister for Public Expenditure &amp; Reform.</w:t>
      </w:r>
    </w:p>
    <w:p w14:paraId="174C3AF6" w14:textId="77777777" w:rsidR="00CB1F33" w:rsidRPr="009E2357" w:rsidRDefault="00CB1F33" w:rsidP="00CB1F33">
      <w:pPr>
        <w:pStyle w:val="ListParagraph"/>
        <w:rPr>
          <w:rFonts w:ascii="Times New Roman" w:hAnsi="Times New Roman" w:cs="Times New Roman"/>
          <w:sz w:val="24"/>
          <w:szCs w:val="24"/>
        </w:rPr>
      </w:pPr>
    </w:p>
    <w:p w14:paraId="627EB0A1" w14:textId="77777777" w:rsidR="00CB1F33" w:rsidRPr="009E2357" w:rsidRDefault="00CB1F33" w:rsidP="00CB1F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 new</w:t>
      </w:r>
      <w:r w:rsidRPr="009E2357">
        <w:rPr>
          <w:rFonts w:ascii="Times New Roman" w:hAnsi="Times New Roman" w:cs="Times New Roman"/>
          <w:sz w:val="24"/>
          <w:szCs w:val="24"/>
        </w:rPr>
        <w:t xml:space="preserve"> definition of “Ministerial Private Office appoin</w:t>
      </w:r>
      <w:r>
        <w:rPr>
          <w:rFonts w:ascii="Times New Roman" w:hAnsi="Times New Roman" w:cs="Times New Roman"/>
          <w:sz w:val="24"/>
          <w:szCs w:val="24"/>
        </w:rPr>
        <w:t>tment” to include special advise</w:t>
      </w:r>
      <w:r w:rsidRPr="009E2357">
        <w:rPr>
          <w:rFonts w:ascii="Times New Roman" w:hAnsi="Times New Roman" w:cs="Times New Roman"/>
          <w:sz w:val="24"/>
          <w:szCs w:val="24"/>
        </w:rPr>
        <w:t>rs and civilian drivers.</w:t>
      </w:r>
    </w:p>
    <w:p w14:paraId="314AF259" w14:textId="77777777" w:rsidR="00CB1F33" w:rsidRPr="009E2357" w:rsidRDefault="00CB1F33" w:rsidP="00CB1F33">
      <w:pPr>
        <w:ind w:left="360"/>
        <w:rPr>
          <w:rFonts w:ascii="Times New Roman" w:hAnsi="Times New Roman" w:cs="Times New Roman"/>
          <w:sz w:val="24"/>
          <w:szCs w:val="24"/>
        </w:rPr>
      </w:pPr>
    </w:p>
    <w:p w14:paraId="233FFC5A" w14:textId="77777777" w:rsidR="00CB1F33" w:rsidRPr="009E2357" w:rsidRDefault="00CB1F33" w:rsidP="00CB1F33">
      <w:pPr>
        <w:ind w:left="360"/>
        <w:rPr>
          <w:rFonts w:ascii="Times New Roman" w:hAnsi="Times New Roman" w:cs="Times New Roman"/>
          <w:sz w:val="24"/>
          <w:szCs w:val="24"/>
        </w:rPr>
      </w:pPr>
    </w:p>
    <w:p w14:paraId="68C0CF20" w14:textId="77777777" w:rsidR="00CB1F33" w:rsidRPr="009E2357" w:rsidRDefault="00CB1F33" w:rsidP="00CB1F33">
      <w:pPr>
        <w:ind w:left="360"/>
        <w:rPr>
          <w:rFonts w:ascii="Times New Roman" w:hAnsi="Times New Roman" w:cs="Times New Roman"/>
          <w:sz w:val="24"/>
          <w:szCs w:val="24"/>
        </w:rPr>
      </w:pPr>
    </w:p>
    <w:p w14:paraId="47D6F4F0" w14:textId="77777777" w:rsidR="00CB1F33" w:rsidRPr="009E2357" w:rsidRDefault="00CB1F33" w:rsidP="00CB1F33">
      <w:pPr>
        <w:ind w:left="360"/>
        <w:rPr>
          <w:rFonts w:ascii="Times New Roman" w:hAnsi="Times New Roman" w:cs="Times New Roman"/>
          <w:sz w:val="24"/>
          <w:szCs w:val="24"/>
        </w:rPr>
      </w:pPr>
    </w:p>
    <w:p w14:paraId="1C7F6DC3" w14:textId="77777777" w:rsidR="00CB1F33" w:rsidRPr="009E2357" w:rsidRDefault="00CB1F33" w:rsidP="00CB1F33">
      <w:pPr>
        <w:ind w:left="360"/>
        <w:rPr>
          <w:rFonts w:ascii="Times New Roman" w:hAnsi="Times New Roman" w:cs="Times New Roman"/>
          <w:sz w:val="24"/>
          <w:szCs w:val="24"/>
        </w:rPr>
      </w:pPr>
    </w:p>
    <w:p w14:paraId="5FA28BC2"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r w:rsidRPr="009E2357">
        <w:rPr>
          <w:rFonts w:ascii="Times New Roman" w:hAnsi="Times New Roman" w:cs="Times New Roman"/>
          <w:b/>
          <w:bCs/>
          <w:sz w:val="24"/>
          <w:szCs w:val="24"/>
          <w:u w:val="single"/>
        </w:rPr>
        <w:t>Explanatory Note:</w:t>
      </w:r>
    </w:p>
    <w:p w14:paraId="79D87AF9"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00F29913" w14:textId="77777777" w:rsidR="00CB1F33" w:rsidRPr="009E2357" w:rsidRDefault="00CB1F33" w:rsidP="00CB1F33">
      <w:pPr>
        <w:pStyle w:val="ListParagraph"/>
        <w:numPr>
          <w:ilvl w:val="0"/>
          <w:numId w:val="3"/>
        </w:numPr>
        <w:rPr>
          <w:rFonts w:ascii="Times New Roman" w:hAnsi="Times New Roman" w:cs="Times New Roman"/>
          <w:sz w:val="24"/>
          <w:szCs w:val="24"/>
        </w:rPr>
      </w:pPr>
      <w:r w:rsidRPr="009E2357">
        <w:rPr>
          <w:rFonts w:ascii="Times New Roman" w:hAnsi="Times New Roman" w:cs="Times New Roman"/>
          <w:sz w:val="24"/>
          <w:szCs w:val="24"/>
        </w:rPr>
        <w:t>The definition of “established service” and subsection 2 currently make reference to the Superannuation Acts 1834 to 1954. These references require updating so that reference is made to the Superannuation Acts 1834 to 1963.</w:t>
      </w:r>
    </w:p>
    <w:p w14:paraId="75E70FB1" w14:textId="77777777" w:rsidR="00CB1F33" w:rsidRPr="009E2357" w:rsidRDefault="00CB1F33" w:rsidP="00CB1F33">
      <w:pPr>
        <w:pStyle w:val="ListParagraph"/>
        <w:rPr>
          <w:rFonts w:ascii="Times New Roman" w:hAnsi="Times New Roman" w:cs="Times New Roman"/>
          <w:sz w:val="24"/>
          <w:szCs w:val="24"/>
        </w:rPr>
      </w:pPr>
    </w:p>
    <w:p w14:paraId="3C51F66F" w14:textId="77777777" w:rsidR="00CB1F33" w:rsidRPr="009E2357" w:rsidRDefault="00CB1F33" w:rsidP="00CB1F33">
      <w:pPr>
        <w:pStyle w:val="ListParagraph"/>
        <w:numPr>
          <w:ilvl w:val="0"/>
          <w:numId w:val="3"/>
        </w:numPr>
        <w:rPr>
          <w:rFonts w:ascii="Times New Roman" w:hAnsi="Times New Roman" w:cs="Times New Roman"/>
          <w:sz w:val="24"/>
          <w:szCs w:val="24"/>
        </w:rPr>
      </w:pPr>
      <w:r w:rsidRPr="009E2357">
        <w:rPr>
          <w:rFonts w:ascii="Times New Roman" w:hAnsi="Times New Roman" w:cs="Times New Roman"/>
          <w:sz w:val="24"/>
          <w:szCs w:val="24"/>
        </w:rPr>
        <w:t xml:space="preserve">The definition of “the Minister” currently refers to the Minister for Finance but should refer to the Minister for Public Expenditure &amp; Reform.  </w:t>
      </w:r>
    </w:p>
    <w:p w14:paraId="2F67CC61" w14:textId="77777777" w:rsidR="00CB1F33" w:rsidRPr="009E2357" w:rsidRDefault="00CB1F33" w:rsidP="00CB1F33">
      <w:pPr>
        <w:pStyle w:val="ListParagraph"/>
        <w:rPr>
          <w:rFonts w:ascii="Times New Roman" w:hAnsi="Times New Roman" w:cs="Times New Roman"/>
          <w:sz w:val="24"/>
          <w:szCs w:val="24"/>
        </w:rPr>
      </w:pPr>
    </w:p>
    <w:p w14:paraId="3C1866BA" w14:textId="77777777" w:rsidR="00CB1F33" w:rsidRPr="004916A0" w:rsidRDefault="00CB1F33" w:rsidP="00CB1F33">
      <w:pPr>
        <w:pStyle w:val="ListParagraph"/>
        <w:numPr>
          <w:ilvl w:val="0"/>
          <w:numId w:val="3"/>
        </w:numPr>
        <w:rPr>
          <w:rFonts w:ascii="Times New Roman" w:hAnsi="Times New Roman" w:cs="Times New Roman"/>
          <w:b/>
          <w:sz w:val="24"/>
          <w:szCs w:val="24"/>
        </w:rPr>
      </w:pPr>
      <w:r w:rsidRPr="004916A0">
        <w:rPr>
          <w:rFonts w:ascii="Times New Roman" w:hAnsi="Times New Roman" w:cs="Times New Roman"/>
          <w:sz w:val="24"/>
          <w:szCs w:val="24"/>
        </w:rPr>
        <w:t>The current definition of “Ministerial Private Office appointment” is defined with reference to the definition of ‘special adviser’ in section 19 of the Ethics in Public Office Act 1995.  This piece of legislation is to be repealed by the Public Sector Standards Bill 2015 which has proposed a narrower definition of special adviser than was included in the Ethics legislation.  It is intended that the definition in the Civil Service Regulation Acts should include special advisers and civilian drivers who are unestablished civil servants for the period of their appointment.  Other Ministerial Private Officer appointees, i.e. personal assistants and personal secretaries are not civil servants.</w:t>
      </w:r>
    </w:p>
    <w:p w14:paraId="0F29BDF9" w14:textId="77777777" w:rsidR="00CB1F33" w:rsidRDefault="00CB1F33" w:rsidP="00CB1F33">
      <w:pPr>
        <w:rPr>
          <w:rFonts w:ascii="Times New Roman" w:hAnsi="Times New Roman" w:cs="Times New Roman"/>
          <w:b/>
          <w:sz w:val="24"/>
          <w:szCs w:val="24"/>
        </w:rPr>
      </w:pPr>
      <w:r>
        <w:rPr>
          <w:rFonts w:ascii="Times New Roman" w:hAnsi="Times New Roman" w:cs="Times New Roman"/>
          <w:b/>
          <w:sz w:val="24"/>
          <w:szCs w:val="24"/>
        </w:rPr>
        <w:br w:type="page"/>
      </w:r>
    </w:p>
    <w:p w14:paraId="4F69A91C"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Amendment of the Civil Service Regulation Acts 1956 – 2005</w:t>
      </w:r>
    </w:p>
    <w:p w14:paraId="23898518"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t>Head 3</w:t>
      </w:r>
      <w:r w:rsidRPr="009E2357">
        <w:rPr>
          <w:rFonts w:ascii="Times New Roman" w:hAnsi="Times New Roman" w:cs="Times New Roman"/>
          <w:b/>
          <w:sz w:val="24"/>
          <w:szCs w:val="24"/>
        </w:rPr>
        <w:tab/>
      </w:r>
      <w:r w:rsidRPr="009E2357">
        <w:rPr>
          <w:rFonts w:ascii="Times New Roman" w:hAnsi="Times New Roman" w:cs="Times New Roman"/>
          <w:b/>
          <w:sz w:val="24"/>
          <w:szCs w:val="24"/>
        </w:rPr>
        <w:tab/>
        <w:t xml:space="preserve">Amendment of Section 2: </w:t>
      </w:r>
      <w:r>
        <w:rPr>
          <w:rFonts w:ascii="Times New Roman" w:hAnsi="Times New Roman" w:cs="Times New Roman"/>
          <w:b/>
          <w:sz w:val="24"/>
          <w:szCs w:val="24"/>
        </w:rPr>
        <w:t>Appropriate authority</w:t>
      </w:r>
    </w:p>
    <w:p w14:paraId="6DC3AF1A"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Provide for:</w:t>
      </w:r>
    </w:p>
    <w:p w14:paraId="072159EE" w14:textId="77777777" w:rsidR="00CB1F33" w:rsidRPr="009E2357" w:rsidRDefault="00CB1F33" w:rsidP="00CB1F33">
      <w:pPr>
        <w:pStyle w:val="ListParagraph"/>
        <w:numPr>
          <w:ilvl w:val="0"/>
          <w:numId w:val="3"/>
        </w:numPr>
        <w:rPr>
          <w:rFonts w:ascii="Times New Roman" w:hAnsi="Times New Roman" w:cs="Times New Roman"/>
          <w:sz w:val="24"/>
          <w:szCs w:val="24"/>
        </w:rPr>
      </w:pPr>
      <w:r w:rsidRPr="009E2357">
        <w:rPr>
          <w:rFonts w:ascii="Times New Roman" w:hAnsi="Times New Roman" w:cs="Times New Roman"/>
          <w:sz w:val="24"/>
          <w:szCs w:val="24"/>
        </w:rPr>
        <w:t xml:space="preserve">The amendment of the definition of </w:t>
      </w:r>
      <w:r>
        <w:rPr>
          <w:rFonts w:ascii="Times New Roman" w:hAnsi="Times New Roman" w:cs="Times New Roman"/>
          <w:sz w:val="24"/>
          <w:szCs w:val="24"/>
        </w:rPr>
        <w:t>Appropriate Authority in s</w:t>
      </w:r>
      <w:r w:rsidRPr="009E2357">
        <w:rPr>
          <w:rFonts w:ascii="Times New Roman" w:hAnsi="Times New Roman" w:cs="Times New Roman"/>
          <w:sz w:val="24"/>
          <w:szCs w:val="24"/>
        </w:rPr>
        <w:t xml:space="preserve">ection 2 of the Civil Service Regulation Acts so that, in general,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all staff will be the Secretary General/Head of Scheduled Office, i.e. to remove the distinction between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Principal Officers and above and Assistant Principals and below.  Specifically the definition to be amended as follows:</w:t>
      </w:r>
    </w:p>
    <w:p w14:paraId="2583BF14" w14:textId="77777777" w:rsidR="00CB1F33" w:rsidRPr="009E2357" w:rsidRDefault="00CB1F33" w:rsidP="00CB1F33">
      <w:pPr>
        <w:pStyle w:val="ListParagraph"/>
        <w:rPr>
          <w:rFonts w:ascii="Times New Roman" w:hAnsi="Times New Roman" w:cs="Times New Roman"/>
          <w:sz w:val="24"/>
          <w:szCs w:val="24"/>
        </w:rPr>
      </w:pPr>
    </w:p>
    <w:p w14:paraId="4A461DE9" w14:textId="77777777" w:rsidR="00CB1F33" w:rsidRPr="009E2357" w:rsidRDefault="00CB1F33" w:rsidP="00CB1F33">
      <w:pPr>
        <w:pStyle w:val="ListParagraph"/>
        <w:numPr>
          <w:ilvl w:val="0"/>
          <w:numId w:val="3"/>
        </w:numPr>
        <w:rPr>
          <w:rFonts w:ascii="Times New Roman" w:hAnsi="Times New Roman" w:cs="Times New Roman"/>
          <w:sz w:val="24"/>
          <w:szCs w:val="24"/>
        </w:rPr>
      </w:pPr>
      <w:r w:rsidRPr="009E2357">
        <w:rPr>
          <w:rFonts w:ascii="Times New Roman" w:hAnsi="Times New Roman" w:cs="Times New Roman"/>
          <w:sz w:val="24"/>
          <w:szCs w:val="24"/>
        </w:rPr>
        <w:t xml:space="preserve">To amend subsection 2(1)(a) to include that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in relation to a civil servant who is the Head of a Scheduled Office or who holds a position as a Director of Audit in the Office of the Comptroller and Auditor General shall be the Government except in the case of the CEO of the Courts Service for whom the appointing and dismissing authority is the Board of the Courts Service by virtue of the Courts Service Act 1998.  This exception is necessary in order to protect the principle of the Separation of Powers.  </w:t>
      </w:r>
    </w:p>
    <w:p w14:paraId="7EF63D98" w14:textId="77777777" w:rsidR="00CB1F33" w:rsidRPr="009E2357" w:rsidRDefault="00CB1F33" w:rsidP="00CB1F33">
      <w:pPr>
        <w:pStyle w:val="ListParagraph"/>
        <w:rPr>
          <w:rFonts w:ascii="Times New Roman" w:hAnsi="Times New Roman" w:cs="Times New Roman"/>
          <w:sz w:val="24"/>
          <w:szCs w:val="24"/>
        </w:rPr>
      </w:pPr>
    </w:p>
    <w:p w14:paraId="47A5FB23" w14:textId="77777777" w:rsidR="00CB1F33" w:rsidRDefault="00CB1F33" w:rsidP="00CB1F33">
      <w:pPr>
        <w:pStyle w:val="ListParagraph"/>
        <w:numPr>
          <w:ilvl w:val="0"/>
          <w:numId w:val="3"/>
        </w:numPr>
        <w:rPr>
          <w:rFonts w:ascii="Times New Roman" w:hAnsi="Times New Roman" w:cs="Times New Roman"/>
          <w:sz w:val="24"/>
          <w:szCs w:val="24"/>
        </w:rPr>
      </w:pPr>
      <w:r w:rsidRPr="009E2357">
        <w:rPr>
          <w:rFonts w:ascii="Times New Roman" w:hAnsi="Times New Roman" w:cs="Times New Roman"/>
          <w:sz w:val="24"/>
          <w:szCs w:val="24"/>
        </w:rPr>
        <w:t xml:space="preserve">To delete subsection 2(1)(b) and 2(1)(c) and replace them with a new subsection providing that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all staff will be the Secretary General/Head of Scheduled Office in which the officer is serving.</w:t>
      </w:r>
    </w:p>
    <w:p w14:paraId="45A03E90" w14:textId="77777777" w:rsidR="00CB1F33" w:rsidRPr="009E2357" w:rsidRDefault="00CB1F33" w:rsidP="00CB1F33">
      <w:pPr>
        <w:pStyle w:val="ListParagraph"/>
        <w:rPr>
          <w:rFonts w:ascii="Times New Roman" w:hAnsi="Times New Roman" w:cs="Times New Roman"/>
          <w:sz w:val="24"/>
          <w:szCs w:val="24"/>
        </w:rPr>
      </w:pPr>
    </w:p>
    <w:p w14:paraId="2F8CF3C7" w14:textId="77777777" w:rsidR="00CB1F33" w:rsidRPr="009E2357" w:rsidRDefault="00CB1F33" w:rsidP="00CB1F33">
      <w:pPr>
        <w:pStyle w:val="ListParagraph"/>
        <w:numPr>
          <w:ilvl w:val="0"/>
          <w:numId w:val="3"/>
        </w:numPr>
        <w:rPr>
          <w:rFonts w:ascii="Times New Roman" w:hAnsi="Times New Roman" w:cs="Times New Roman"/>
          <w:sz w:val="24"/>
          <w:szCs w:val="24"/>
        </w:rPr>
      </w:pPr>
      <w:r w:rsidRPr="009E2357">
        <w:rPr>
          <w:rFonts w:ascii="Times New Roman" w:hAnsi="Times New Roman" w:cs="Times New Roman"/>
          <w:sz w:val="24"/>
          <w:szCs w:val="24"/>
        </w:rPr>
        <w:t xml:space="preserve">To delete subsection 2(2)(f) and subsection 2(2)(g) and replace them with a subsection that provides that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all staff of the Office of the Secretary General to the President (not covered by subsection (1)(a)(i)) will be the Secretary General of the Office of the President.</w:t>
      </w:r>
    </w:p>
    <w:p w14:paraId="4D70EE7C" w14:textId="77777777" w:rsidR="00CB1F33" w:rsidRPr="009E2357" w:rsidRDefault="00CB1F33" w:rsidP="00CB1F33">
      <w:pPr>
        <w:pStyle w:val="ListParagraph"/>
        <w:rPr>
          <w:rFonts w:ascii="Times New Roman" w:hAnsi="Times New Roman" w:cs="Times New Roman"/>
          <w:sz w:val="24"/>
          <w:szCs w:val="24"/>
        </w:rPr>
      </w:pPr>
    </w:p>
    <w:p w14:paraId="0079F90C" w14:textId="77777777" w:rsidR="00CB1F33" w:rsidRPr="009E2357" w:rsidRDefault="00CB1F33" w:rsidP="00CB1F33">
      <w:pPr>
        <w:pStyle w:val="ListParagraph"/>
        <w:numPr>
          <w:ilvl w:val="0"/>
          <w:numId w:val="3"/>
        </w:numPr>
        <w:rPr>
          <w:rFonts w:ascii="Times New Roman" w:hAnsi="Times New Roman" w:cs="Times New Roman"/>
          <w:sz w:val="24"/>
          <w:szCs w:val="24"/>
        </w:rPr>
      </w:pPr>
      <w:r w:rsidRPr="009E2357">
        <w:rPr>
          <w:rFonts w:ascii="Times New Roman" w:hAnsi="Times New Roman" w:cs="Times New Roman"/>
          <w:sz w:val="24"/>
          <w:szCs w:val="24"/>
        </w:rPr>
        <w:t xml:space="preserve">To delete subsection 2(2)(h) and subsection 2(2)(i) and replace them with a subsection that provides that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all civilian staff of the Garda S</w:t>
      </w:r>
      <w:r>
        <w:rPr>
          <w:rFonts w:ascii="Times New Roman" w:hAnsi="Times New Roman" w:cs="Times New Roman"/>
          <w:sz w:val="24"/>
          <w:szCs w:val="24"/>
        </w:rPr>
        <w:t>íochá</w:t>
      </w:r>
      <w:r w:rsidRPr="009E2357">
        <w:rPr>
          <w:rFonts w:ascii="Times New Roman" w:hAnsi="Times New Roman" w:cs="Times New Roman"/>
          <w:sz w:val="24"/>
          <w:szCs w:val="24"/>
        </w:rPr>
        <w:t>na will be the Commissioner of the Garda S</w:t>
      </w:r>
      <w:r>
        <w:rPr>
          <w:rFonts w:ascii="Times New Roman" w:hAnsi="Times New Roman" w:cs="Times New Roman"/>
          <w:sz w:val="24"/>
          <w:szCs w:val="24"/>
        </w:rPr>
        <w:t>í</w:t>
      </w:r>
      <w:r w:rsidRPr="009E2357">
        <w:rPr>
          <w:rFonts w:ascii="Times New Roman" w:hAnsi="Times New Roman" w:cs="Times New Roman"/>
          <w:sz w:val="24"/>
          <w:szCs w:val="24"/>
        </w:rPr>
        <w:t>och</w:t>
      </w:r>
      <w:r>
        <w:rPr>
          <w:rFonts w:ascii="Times New Roman" w:hAnsi="Times New Roman" w:cs="Times New Roman"/>
          <w:sz w:val="24"/>
          <w:szCs w:val="24"/>
        </w:rPr>
        <w:t>á</w:t>
      </w:r>
      <w:r w:rsidRPr="009E2357">
        <w:rPr>
          <w:rFonts w:ascii="Times New Roman" w:hAnsi="Times New Roman" w:cs="Times New Roman"/>
          <w:sz w:val="24"/>
          <w:szCs w:val="24"/>
        </w:rPr>
        <w:t xml:space="preserve">na. </w:t>
      </w:r>
    </w:p>
    <w:p w14:paraId="6253E759" w14:textId="77777777" w:rsidR="00CB1F33" w:rsidRPr="009E2357" w:rsidRDefault="00CB1F33" w:rsidP="00CB1F33">
      <w:pPr>
        <w:pStyle w:val="ListParagraph"/>
        <w:rPr>
          <w:rFonts w:ascii="Times New Roman" w:hAnsi="Times New Roman" w:cs="Times New Roman"/>
          <w:sz w:val="24"/>
          <w:szCs w:val="24"/>
        </w:rPr>
      </w:pPr>
    </w:p>
    <w:p w14:paraId="47DF1EB2" w14:textId="77777777" w:rsidR="00CB1F33" w:rsidRPr="009E2357" w:rsidRDefault="00CB1F33" w:rsidP="00CB1F33">
      <w:pPr>
        <w:pStyle w:val="ListParagraph"/>
        <w:rPr>
          <w:rFonts w:ascii="Times New Roman" w:hAnsi="Times New Roman" w:cs="Times New Roman"/>
          <w:sz w:val="24"/>
          <w:szCs w:val="24"/>
        </w:rPr>
      </w:pPr>
    </w:p>
    <w:p w14:paraId="55A95E0A" w14:textId="77777777" w:rsidR="00CB1F33" w:rsidRPr="009E2357" w:rsidRDefault="00CB1F33" w:rsidP="00CB1F33">
      <w:pPr>
        <w:pStyle w:val="ListParagraph"/>
        <w:numPr>
          <w:ilvl w:val="0"/>
          <w:numId w:val="3"/>
        </w:numPr>
        <w:rPr>
          <w:rFonts w:ascii="Times New Roman" w:hAnsi="Times New Roman" w:cs="Times New Roman"/>
          <w:sz w:val="24"/>
          <w:szCs w:val="24"/>
        </w:rPr>
      </w:pPr>
      <w:r w:rsidRPr="009E2357">
        <w:rPr>
          <w:rFonts w:ascii="Times New Roman" w:hAnsi="Times New Roman" w:cs="Times New Roman"/>
          <w:sz w:val="24"/>
          <w:szCs w:val="24"/>
        </w:rPr>
        <w:t>To include a new subsection providing that the definition of an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and relevant roles and functions of an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w:t>
      </w:r>
      <w:r>
        <w:rPr>
          <w:rFonts w:ascii="Times New Roman" w:hAnsi="Times New Roman" w:cs="Times New Roman"/>
          <w:sz w:val="24"/>
          <w:szCs w:val="24"/>
        </w:rPr>
        <w:t xml:space="preserve">in the Civil Service Regulation Acts </w:t>
      </w:r>
      <w:r w:rsidRPr="009E2357">
        <w:rPr>
          <w:rFonts w:ascii="Times New Roman" w:hAnsi="Times New Roman" w:cs="Times New Roman"/>
          <w:sz w:val="24"/>
          <w:szCs w:val="24"/>
        </w:rPr>
        <w:t>take precedence over any other related provisions in other pieces of primary legislation.</w:t>
      </w:r>
    </w:p>
    <w:p w14:paraId="5D899B7E" w14:textId="77777777" w:rsidR="00CB1F33" w:rsidRPr="009E2357" w:rsidRDefault="00CB1F33" w:rsidP="00CB1F33">
      <w:pPr>
        <w:pStyle w:val="ListParagraph"/>
        <w:rPr>
          <w:rFonts w:ascii="Times New Roman" w:hAnsi="Times New Roman" w:cs="Times New Roman"/>
          <w:sz w:val="24"/>
          <w:szCs w:val="24"/>
        </w:rPr>
      </w:pPr>
    </w:p>
    <w:p w14:paraId="031F2644" w14:textId="77777777" w:rsidR="00CB1F33" w:rsidRPr="009E2357" w:rsidRDefault="00CB1F33" w:rsidP="00CB1F33">
      <w:pPr>
        <w:pStyle w:val="ListParagraph"/>
        <w:rPr>
          <w:rFonts w:ascii="Times New Roman" w:hAnsi="Times New Roman" w:cs="Times New Roman"/>
          <w:sz w:val="24"/>
          <w:szCs w:val="24"/>
        </w:rPr>
      </w:pPr>
    </w:p>
    <w:p w14:paraId="5D0BAAFC"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r w:rsidRPr="009E2357">
        <w:rPr>
          <w:rFonts w:ascii="Times New Roman" w:hAnsi="Times New Roman" w:cs="Times New Roman"/>
          <w:b/>
          <w:bCs/>
          <w:sz w:val="24"/>
          <w:szCs w:val="24"/>
          <w:u w:val="single"/>
        </w:rPr>
        <w:t>Explanatory Note:</w:t>
      </w:r>
    </w:p>
    <w:p w14:paraId="23AB6CCD"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rPr>
      </w:pPr>
    </w:p>
    <w:p w14:paraId="0279CA7F" w14:textId="77777777" w:rsidR="00CB1F33" w:rsidRPr="009E2357" w:rsidRDefault="00CB1F33" w:rsidP="00CB1F33">
      <w:pPr>
        <w:pStyle w:val="ListParagraph"/>
        <w:numPr>
          <w:ilvl w:val="0"/>
          <w:numId w:val="13"/>
        </w:numPr>
        <w:rPr>
          <w:rFonts w:ascii="Times New Roman" w:hAnsi="Times New Roman" w:cs="Times New Roman"/>
          <w:sz w:val="24"/>
          <w:szCs w:val="24"/>
        </w:rPr>
      </w:pPr>
      <w:r w:rsidRPr="009E2357">
        <w:rPr>
          <w:rFonts w:ascii="Times New Roman" w:hAnsi="Times New Roman" w:cs="Times New Roman"/>
          <w:sz w:val="24"/>
          <w:szCs w:val="24"/>
        </w:rPr>
        <w:t>The intention in amending these sections is to enable us to streamline and simplify the disciplinary process</w:t>
      </w:r>
      <w:r>
        <w:rPr>
          <w:rFonts w:ascii="Times New Roman" w:hAnsi="Times New Roman" w:cs="Times New Roman"/>
          <w:sz w:val="24"/>
          <w:szCs w:val="24"/>
        </w:rPr>
        <w:t xml:space="preserve"> in the civil service</w:t>
      </w:r>
      <w:r w:rsidRPr="009E2357">
        <w:rPr>
          <w:rFonts w:ascii="Times New Roman" w:hAnsi="Times New Roman" w:cs="Times New Roman"/>
          <w:sz w:val="24"/>
          <w:szCs w:val="24"/>
        </w:rPr>
        <w:t xml:space="preserve"> by changing the definition of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(i.e. the authority with, among other powers and functions, the power to discipline, including dismiss, civil servants) to allow a Secretary General/Head of Scheduled Office, or equivalent, to sanction </w:t>
      </w:r>
      <w:r w:rsidRPr="009E2357">
        <w:rPr>
          <w:rFonts w:ascii="Times New Roman" w:hAnsi="Times New Roman" w:cs="Times New Roman"/>
          <w:sz w:val="24"/>
          <w:szCs w:val="24"/>
          <w:u w:val="single"/>
        </w:rPr>
        <w:t>all</w:t>
      </w:r>
      <w:r w:rsidRPr="009E2357">
        <w:rPr>
          <w:rFonts w:ascii="Times New Roman" w:hAnsi="Times New Roman" w:cs="Times New Roman"/>
          <w:sz w:val="24"/>
          <w:szCs w:val="24"/>
        </w:rPr>
        <w:t xml:space="preserve"> staff.  </w:t>
      </w:r>
      <w:r w:rsidRPr="009E2357">
        <w:rPr>
          <w:rFonts w:ascii="Times New Roman" w:hAnsi="Times New Roman" w:cs="Times New Roman"/>
          <w:i/>
          <w:sz w:val="24"/>
          <w:szCs w:val="24"/>
        </w:rPr>
        <w:t xml:space="preserve">  </w:t>
      </w:r>
      <w:r w:rsidRPr="009E2357">
        <w:rPr>
          <w:rFonts w:ascii="Times New Roman" w:hAnsi="Times New Roman" w:cs="Times New Roman"/>
          <w:sz w:val="24"/>
          <w:szCs w:val="24"/>
        </w:rPr>
        <w:t xml:space="preserve"> This will be complemented by the inclusion of an enabling provision (addressed in Head </w:t>
      </w:r>
      <w:r>
        <w:rPr>
          <w:rFonts w:ascii="Times New Roman" w:hAnsi="Times New Roman" w:cs="Times New Roman"/>
          <w:sz w:val="24"/>
          <w:szCs w:val="24"/>
        </w:rPr>
        <w:t>4</w:t>
      </w:r>
      <w:r w:rsidRPr="009E2357">
        <w:rPr>
          <w:rFonts w:ascii="Times New Roman" w:hAnsi="Times New Roman" w:cs="Times New Roman"/>
          <w:sz w:val="24"/>
          <w:szCs w:val="24"/>
        </w:rPr>
        <w:t xml:space="preserve">) allowing the Secretary </w:t>
      </w:r>
      <w:r w:rsidRPr="009E2357">
        <w:rPr>
          <w:rFonts w:ascii="Times New Roman" w:hAnsi="Times New Roman" w:cs="Times New Roman"/>
          <w:sz w:val="24"/>
          <w:szCs w:val="24"/>
        </w:rPr>
        <w:lastRenderedPageBreak/>
        <w:t xml:space="preserve">General/Head of Scheduled Office to assign this responsibility to another officer(s) or to a grade(s) of officer, as appropriate. </w:t>
      </w:r>
    </w:p>
    <w:p w14:paraId="155A0B55" w14:textId="77777777" w:rsidR="00CB1F33" w:rsidRPr="009E2357" w:rsidRDefault="00CB1F33" w:rsidP="00CB1F33">
      <w:pPr>
        <w:pStyle w:val="ListParagraph"/>
        <w:ind w:left="360"/>
        <w:rPr>
          <w:rFonts w:ascii="Times New Roman" w:hAnsi="Times New Roman" w:cs="Times New Roman"/>
          <w:sz w:val="24"/>
          <w:szCs w:val="24"/>
        </w:rPr>
      </w:pPr>
    </w:p>
    <w:p w14:paraId="3A718144" w14:textId="77777777" w:rsidR="00CB1F33" w:rsidRPr="009E2357" w:rsidRDefault="00CB1F33" w:rsidP="00CB1F33">
      <w:pPr>
        <w:pStyle w:val="ListParagraph"/>
        <w:numPr>
          <w:ilvl w:val="0"/>
          <w:numId w:val="13"/>
        </w:numPr>
        <w:rPr>
          <w:rFonts w:ascii="Times New Roman" w:hAnsi="Times New Roman" w:cs="Times New Roman"/>
          <w:sz w:val="24"/>
          <w:szCs w:val="24"/>
        </w:rPr>
      </w:pPr>
      <w:r w:rsidRPr="009E2357">
        <w:rPr>
          <w:rFonts w:ascii="Times New Roman" w:hAnsi="Times New Roman" w:cs="Times New Roman"/>
          <w:sz w:val="24"/>
          <w:szCs w:val="24"/>
        </w:rPr>
        <w:t xml:space="preserve">Re: Section 2(1)(a) – It is suggested that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w:t>
      </w:r>
      <w:r w:rsidRPr="009E2357">
        <w:rPr>
          <w:rFonts w:ascii="Times New Roman" w:hAnsi="Times New Roman" w:cs="Times New Roman"/>
          <w:sz w:val="24"/>
          <w:szCs w:val="24"/>
          <w:u w:val="single"/>
        </w:rPr>
        <w:t>all</w:t>
      </w:r>
      <w:r w:rsidRPr="009E2357">
        <w:rPr>
          <w:rFonts w:ascii="Times New Roman" w:hAnsi="Times New Roman" w:cs="Times New Roman"/>
          <w:sz w:val="24"/>
          <w:szCs w:val="24"/>
        </w:rPr>
        <w:t xml:space="preserve"> Heads of Scheduled Offices should be the Government. At present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the Head of a Scheduled Office is either the Government or a Minister depending on whether he/she has been appointed by Government. The Government is, however, responsible for dismissing all Heads of Scheduled Offices regardless of who their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is. The intention in amending </w:t>
      </w:r>
      <w:r>
        <w:rPr>
          <w:rFonts w:ascii="Times New Roman" w:hAnsi="Times New Roman" w:cs="Times New Roman"/>
          <w:sz w:val="24"/>
          <w:szCs w:val="24"/>
        </w:rPr>
        <w:t xml:space="preserve">this </w:t>
      </w:r>
      <w:r w:rsidRPr="009E2357">
        <w:rPr>
          <w:rFonts w:ascii="Times New Roman" w:hAnsi="Times New Roman" w:cs="Times New Roman"/>
          <w:sz w:val="24"/>
          <w:szCs w:val="24"/>
        </w:rPr>
        <w:t xml:space="preserve">legislation is to provide greater clarity and consistency across Scheduled Offices.  The exception to this will be the CEO of the Courts Service who will continue to be appointed and dismissed by the Board of the Courts Service by virtue of the Courts Service Act 1998 (in recognition of the principle of the Separation of Powers). </w:t>
      </w:r>
    </w:p>
    <w:p w14:paraId="2F78DFD3" w14:textId="77777777" w:rsidR="00CB1F33" w:rsidRPr="009E2357" w:rsidRDefault="00CB1F33" w:rsidP="00CB1F33">
      <w:pPr>
        <w:pStyle w:val="ListParagraph"/>
        <w:rPr>
          <w:rFonts w:ascii="Times New Roman" w:hAnsi="Times New Roman" w:cs="Times New Roman"/>
          <w:sz w:val="24"/>
          <w:szCs w:val="24"/>
        </w:rPr>
      </w:pPr>
    </w:p>
    <w:p w14:paraId="4B2F7E7D" w14:textId="77777777" w:rsidR="00CB1F33" w:rsidRPr="009E2357" w:rsidRDefault="00CB1F33" w:rsidP="00CB1F33">
      <w:pPr>
        <w:pStyle w:val="ListParagraph"/>
        <w:ind w:left="360"/>
        <w:rPr>
          <w:rFonts w:ascii="Times New Roman" w:hAnsi="Times New Roman" w:cs="Times New Roman"/>
          <w:sz w:val="24"/>
          <w:szCs w:val="24"/>
        </w:rPr>
      </w:pPr>
      <w:r w:rsidRPr="009E2357">
        <w:rPr>
          <w:rFonts w:ascii="Times New Roman" w:hAnsi="Times New Roman" w:cs="Times New Roman"/>
          <w:sz w:val="24"/>
          <w:szCs w:val="24"/>
        </w:rPr>
        <w:t xml:space="preserve">In addition, the insertion of a provision defining the Government as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the Directors of Audit in the Office of the Comptroller and Auditor General is proposed. Following legislative amendment, the Secretary and Director of Audit will be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all staff of the organisation. The Directors of Audit are the same grade as the Secretary and Director of Audit and report directly to the Comptroller and Auditor General. As such it was deemed appropriate to amend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Directors of Audit to being the Government.</w:t>
      </w:r>
    </w:p>
    <w:p w14:paraId="78145D45" w14:textId="77777777" w:rsidR="00CB1F33" w:rsidRPr="009E2357" w:rsidRDefault="00CB1F33" w:rsidP="00CB1F33">
      <w:pPr>
        <w:pStyle w:val="ListParagraph"/>
        <w:ind w:left="360"/>
        <w:rPr>
          <w:rFonts w:ascii="Times New Roman" w:hAnsi="Times New Roman" w:cs="Times New Roman"/>
          <w:sz w:val="24"/>
          <w:szCs w:val="24"/>
        </w:rPr>
      </w:pPr>
    </w:p>
    <w:p w14:paraId="404B146E" w14:textId="77777777" w:rsidR="00CB1F33" w:rsidRPr="009E2357" w:rsidRDefault="00CB1F33" w:rsidP="00CB1F33">
      <w:pPr>
        <w:pStyle w:val="ListParagraph"/>
        <w:numPr>
          <w:ilvl w:val="0"/>
          <w:numId w:val="13"/>
        </w:numPr>
        <w:rPr>
          <w:rFonts w:ascii="Times New Roman" w:hAnsi="Times New Roman" w:cs="Times New Roman"/>
          <w:sz w:val="24"/>
          <w:szCs w:val="24"/>
        </w:rPr>
      </w:pPr>
      <w:r w:rsidRPr="009E2357">
        <w:rPr>
          <w:rFonts w:ascii="Times New Roman" w:hAnsi="Times New Roman" w:cs="Times New Roman"/>
          <w:sz w:val="24"/>
          <w:szCs w:val="24"/>
        </w:rPr>
        <w:t xml:space="preserve">Re: Section 2(1)(b) and section 2(1)(c) – it is suggested that these two subsections could be replaced with a single subsection that does not make a distinction between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Principal Officers and above and Assistant Principals and below as the intention in this amending legislation is that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all staff would be the Secretary General/Head of Scheduled Office in which an officer is serving.  </w:t>
      </w:r>
    </w:p>
    <w:p w14:paraId="1B5B9D40" w14:textId="77777777" w:rsidR="00CB1F33" w:rsidRPr="009E2357" w:rsidRDefault="00CB1F33" w:rsidP="00CB1F33">
      <w:pPr>
        <w:pStyle w:val="ListParagraph"/>
        <w:rPr>
          <w:rFonts w:ascii="Times New Roman" w:hAnsi="Times New Roman" w:cs="Times New Roman"/>
          <w:sz w:val="24"/>
          <w:szCs w:val="24"/>
        </w:rPr>
      </w:pPr>
    </w:p>
    <w:p w14:paraId="24AC5933" w14:textId="77777777" w:rsidR="00CB1F33" w:rsidRPr="009E2357" w:rsidRDefault="00CB1F33" w:rsidP="00CB1F33">
      <w:pPr>
        <w:pStyle w:val="ListParagraph"/>
        <w:numPr>
          <w:ilvl w:val="0"/>
          <w:numId w:val="13"/>
        </w:numPr>
        <w:rPr>
          <w:rFonts w:ascii="Times New Roman" w:hAnsi="Times New Roman" w:cs="Times New Roman"/>
          <w:sz w:val="24"/>
          <w:szCs w:val="24"/>
        </w:rPr>
      </w:pPr>
      <w:r w:rsidRPr="009E2357">
        <w:rPr>
          <w:rFonts w:ascii="Times New Roman" w:hAnsi="Times New Roman" w:cs="Times New Roman"/>
          <w:sz w:val="24"/>
          <w:szCs w:val="24"/>
        </w:rPr>
        <w:t>Re: Section 2(1)(d) and section 2(1)(e) – As the Minister</w:t>
      </w:r>
      <w:r>
        <w:rPr>
          <w:rFonts w:ascii="Times New Roman" w:hAnsi="Times New Roman" w:cs="Times New Roman"/>
          <w:sz w:val="24"/>
          <w:szCs w:val="24"/>
        </w:rPr>
        <w:t>/Minister of State</w:t>
      </w:r>
      <w:r w:rsidRPr="009E2357">
        <w:rPr>
          <w:rFonts w:ascii="Times New Roman" w:hAnsi="Times New Roman" w:cs="Times New Roman"/>
          <w:sz w:val="24"/>
          <w:szCs w:val="24"/>
        </w:rPr>
        <w:t xml:space="preserve"> is responsible for Private Office appointments it is not considered appropriate that a Secretary General/Head of Scheduled Office would manage such appointees.  Therefore it is necessary to retain the provision that says that the Minister/Minister of State, as appropriate, is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these appointees.  </w:t>
      </w:r>
    </w:p>
    <w:p w14:paraId="02E6AECE" w14:textId="77777777" w:rsidR="00CB1F33" w:rsidRPr="009E2357" w:rsidRDefault="00CB1F33" w:rsidP="00CB1F33">
      <w:pPr>
        <w:pStyle w:val="ListParagraph"/>
        <w:rPr>
          <w:rFonts w:ascii="Times New Roman" w:hAnsi="Times New Roman" w:cs="Times New Roman"/>
          <w:sz w:val="24"/>
          <w:szCs w:val="24"/>
        </w:rPr>
      </w:pPr>
    </w:p>
    <w:p w14:paraId="66CCCDEE" w14:textId="77777777" w:rsidR="00CB1F33" w:rsidRDefault="00CB1F33" w:rsidP="00CB1F33">
      <w:pPr>
        <w:pStyle w:val="ListParagraph"/>
        <w:numPr>
          <w:ilvl w:val="0"/>
          <w:numId w:val="13"/>
        </w:numPr>
        <w:rPr>
          <w:rFonts w:ascii="Times New Roman" w:hAnsi="Times New Roman" w:cs="Times New Roman"/>
          <w:sz w:val="24"/>
          <w:szCs w:val="24"/>
        </w:rPr>
      </w:pPr>
      <w:r w:rsidRPr="009E2357">
        <w:rPr>
          <w:rFonts w:ascii="Times New Roman" w:hAnsi="Times New Roman" w:cs="Times New Roman"/>
          <w:sz w:val="24"/>
          <w:szCs w:val="24"/>
        </w:rPr>
        <w:t>Re: Section 2(</w:t>
      </w:r>
      <w:r>
        <w:rPr>
          <w:rFonts w:ascii="Times New Roman" w:hAnsi="Times New Roman" w:cs="Times New Roman"/>
          <w:sz w:val="24"/>
          <w:szCs w:val="24"/>
        </w:rPr>
        <w:t>2</w:t>
      </w:r>
      <w:r w:rsidRPr="009E2357">
        <w:rPr>
          <w:rFonts w:ascii="Times New Roman" w:hAnsi="Times New Roman" w:cs="Times New Roman"/>
          <w:sz w:val="24"/>
          <w:szCs w:val="24"/>
        </w:rPr>
        <w:t>)(</w:t>
      </w:r>
      <w:r>
        <w:rPr>
          <w:rFonts w:ascii="Times New Roman" w:hAnsi="Times New Roman" w:cs="Times New Roman"/>
          <w:sz w:val="24"/>
          <w:szCs w:val="24"/>
        </w:rPr>
        <w:t>a</w:t>
      </w:r>
      <w:r w:rsidRPr="009E2357">
        <w:rPr>
          <w:rFonts w:ascii="Times New Roman" w:hAnsi="Times New Roman" w:cs="Times New Roman"/>
          <w:sz w:val="24"/>
          <w:szCs w:val="24"/>
        </w:rPr>
        <w:t>) and section 2(</w:t>
      </w:r>
      <w:r>
        <w:rPr>
          <w:rFonts w:ascii="Times New Roman" w:hAnsi="Times New Roman" w:cs="Times New Roman"/>
          <w:sz w:val="24"/>
          <w:szCs w:val="24"/>
        </w:rPr>
        <w:t>2</w:t>
      </w:r>
      <w:r w:rsidRPr="009E2357">
        <w:rPr>
          <w:rFonts w:ascii="Times New Roman" w:hAnsi="Times New Roman" w:cs="Times New Roman"/>
          <w:sz w:val="24"/>
          <w:szCs w:val="24"/>
        </w:rPr>
        <w:t>)(</w:t>
      </w:r>
      <w:r>
        <w:rPr>
          <w:rFonts w:ascii="Times New Roman" w:hAnsi="Times New Roman" w:cs="Times New Roman"/>
          <w:sz w:val="24"/>
          <w:szCs w:val="24"/>
        </w:rPr>
        <w:t>e</w:t>
      </w:r>
      <w:r w:rsidRPr="009E2357">
        <w:rPr>
          <w:rFonts w:ascii="Times New Roman" w:hAnsi="Times New Roman" w:cs="Times New Roman"/>
          <w:sz w:val="24"/>
          <w:szCs w:val="24"/>
        </w:rPr>
        <w:t>) – it is</w:t>
      </w:r>
      <w:r>
        <w:rPr>
          <w:rFonts w:ascii="Times New Roman" w:hAnsi="Times New Roman" w:cs="Times New Roman"/>
          <w:sz w:val="24"/>
          <w:szCs w:val="24"/>
        </w:rPr>
        <w:t xml:space="preserve"> proposed, following consultations with the Houses of the Oireachtas Service and given the complexities of the arrangements for Staff of the Houses of the Oireachtas Service, that no changes be made to the current appropriate authority arrangements for this cohort of civil servants at this time.</w:t>
      </w:r>
      <w:r w:rsidRPr="009E2357">
        <w:rPr>
          <w:rFonts w:ascii="Times New Roman" w:hAnsi="Times New Roman" w:cs="Times New Roman"/>
          <w:sz w:val="24"/>
          <w:szCs w:val="24"/>
        </w:rPr>
        <w:t xml:space="preserve"> </w:t>
      </w:r>
    </w:p>
    <w:p w14:paraId="5A050D09" w14:textId="77777777" w:rsidR="00CB1F33" w:rsidRPr="009E2357" w:rsidRDefault="00CB1F33" w:rsidP="00CB1F33">
      <w:pPr>
        <w:pStyle w:val="ListParagraph"/>
        <w:rPr>
          <w:rFonts w:ascii="Times New Roman" w:hAnsi="Times New Roman" w:cs="Times New Roman"/>
          <w:sz w:val="24"/>
          <w:szCs w:val="24"/>
        </w:rPr>
      </w:pPr>
    </w:p>
    <w:p w14:paraId="0ED2007E" w14:textId="77777777" w:rsidR="00CB1F33" w:rsidRPr="009E2357" w:rsidRDefault="00CB1F33" w:rsidP="00CB1F33">
      <w:pPr>
        <w:pStyle w:val="ListParagraph"/>
        <w:numPr>
          <w:ilvl w:val="0"/>
          <w:numId w:val="13"/>
        </w:numPr>
        <w:rPr>
          <w:rFonts w:ascii="Times New Roman" w:hAnsi="Times New Roman" w:cs="Times New Roman"/>
          <w:sz w:val="24"/>
          <w:szCs w:val="24"/>
        </w:rPr>
      </w:pPr>
      <w:r w:rsidRPr="009E2357">
        <w:rPr>
          <w:rFonts w:ascii="Times New Roman" w:hAnsi="Times New Roman" w:cs="Times New Roman"/>
          <w:sz w:val="24"/>
          <w:szCs w:val="24"/>
        </w:rPr>
        <w:t xml:space="preserve">Re: Section 2(2)(f) and section 2(2)(g) – it is suggested that these two subsections should be replaced with a single subsection that provides that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all staff in the Office of the Secretary General to the President (except for those appointed by Government) would be the Secretary General to the President.  </w:t>
      </w:r>
    </w:p>
    <w:p w14:paraId="29699CAB" w14:textId="77777777" w:rsidR="00CB1F33" w:rsidRPr="009E2357" w:rsidRDefault="00CB1F33" w:rsidP="00CB1F33">
      <w:pPr>
        <w:pStyle w:val="ListParagraph"/>
        <w:rPr>
          <w:rFonts w:ascii="Times New Roman" w:hAnsi="Times New Roman" w:cs="Times New Roman"/>
          <w:sz w:val="24"/>
          <w:szCs w:val="24"/>
        </w:rPr>
      </w:pPr>
    </w:p>
    <w:p w14:paraId="53AC1D1E" w14:textId="77777777" w:rsidR="00CB1F33" w:rsidRPr="009E2357" w:rsidRDefault="00CB1F33" w:rsidP="00CB1F33">
      <w:pPr>
        <w:pStyle w:val="ListParagraph"/>
        <w:numPr>
          <w:ilvl w:val="0"/>
          <w:numId w:val="13"/>
        </w:numPr>
        <w:rPr>
          <w:rFonts w:ascii="Times New Roman" w:hAnsi="Times New Roman" w:cs="Times New Roman"/>
          <w:sz w:val="24"/>
          <w:szCs w:val="24"/>
        </w:rPr>
      </w:pPr>
      <w:r w:rsidRPr="009E2357">
        <w:rPr>
          <w:rFonts w:ascii="Times New Roman" w:hAnsi="Times New Roman" w:cs="Times New Roman"/>
          <w:sz w:val="24"/>
          <w:szCs w:val="24"/>
        </w:rPr>
        <w:lastRenderedPageBreak/>
        <w:t xml:space="preserve">Re: Section 2(2)(h) and section 2(2)(i) – These two subsections were inserted by the Civil Law (Miscellaneous) Provisions Act 2008 and it is suggested that they be replaced with a single subsection that provides that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all civilian staff of the Garda S</w:t>
      </w:r>
      <w:r>
        <w:rPr>
          <w:rFonts w:ascii="Times New Roman" w:hAnsi="Times New Roman" w:cs="Times New Roman"/>
          <w:sz w:val="24"/>
          <w:szCs w:val="24"/>
        </w:rPr>
        <w:t>í</w:t>
      </w:r>
      <w:r w:rsidRPr="009E2357">
        <w:rPr>
          <w:rFonts w:ascii="Times New Roman" w:hAnsi="Times New Roman" w:cs="Times New Roman"/>
          <w:sz w:val="24"/>
          <w:szCs w:val="24"/>
        </w:rPr>
        <w:t>och</w:t>
      </w:r>
      <w:r>
        <w:rPr>
          <w:rFonts w:ascii="Times New Roman" w:hAnsi="Times New Roman" w:cs="Times New Roman"/>
          <w:sz w:val="24"/>
          <w:szCs w:val="24"/>
        </w:rPr>
        <w:t>á</w:t>
      </w:r>
      <w:r w:rsidRPr="009E2357">
        <w:rPr>
          <w:rFonts w:ascii="Times New Roman" w:hAnsi="Times New Roman" w:cs="Times New Roman"/>
          <w:sz w:val="24"/>
          <w:szCs w:val="24"/>
        </w:rPr>
        <w:t>na will be the Commissioner of the Garda S</w:t>
      </w:r>
      <w:r>
        <w:rPr>
          <w:rFonts w:ascii="Times New Roman" w:hAnsi="Times New Roman" w:cs="Times New Roman"/>
          <w:sz w:val="24"/>
          <w:szCs w:val="24"/>
        </w:rPr>
        <w:t>í</w:t>
      </w:r>
      <w:r w:rsidRPr="009E2357">
        <w:rPr>
          <w:rFonts w:ascii="Times New Roman" w:hAnsi="Times New Roman" w:cs="Times New Roman"/>
          <w:sz w:val="24"/>
          <w:szCs w:val="24"/>
        </w:rPr>
        <w:t>och</w:t>
      </w:r>
      <w:r>
        <w:rPr>
          <w:rFonts w:ascii="Times New Roman" w:hAnsi="Times New Roman" w:cs="Times New Roman"/>
          <w:sz w:val="24"/>
          <w:szCs w:val="24"/>
        </w:rPr>
        <w:t>á</w:t>
      </w:r>
      <w:r w:rsidRPr="009E2357">
        <w:rPr>
          <w:rFonts w:ascii="Times New Roman" w:hAnsi="Times New Roman" w:cs="Times New Roman"/>
          <w:sz w:val="24"/>
          <w:szCs w:val="24"/>
        </w:rPr>
        <w:t xml:space="preserve">na. This will bring the Civil Service Regulations Acts in line with </w:t>
      </w:r>
      <w:r>
        <w:rPr>
          <w:rFonts w:ascii="Times New Roman" w:hAnsi="Times New Roman" w:cs="Times New Roman"/>
          <w:sz w:val="24"/>
          <w:szCs w:val="24"/>
        </w:rPr>
        <w:t xml:space="preserve">the </w:t>
      </w:r>
      <w:r w:rsidRPr="009E2357">
        <w:rPr>
          <w:rFonts w:ascii="Times New Roman" w:hAnsi="Times New Roman" w:cs="Times New Roman"/>
          <w:sz w:val="24"/>
          <w:szCs w:val="24"/>
        </w:rPr>
        <w:t>Garda S</w:t>
      </w:r>
      <w:r>
        <w:rPr>
          <w:rFonts w:ascii="Times New Roman" w:hAnsi="Times New Roman" w:cs="Times New Roman"/>
          <w:sz w:val="24"/>
          <w:szCs w:val="24"/>
        </w:rPr>
        <w:t>í</w:t>
      </w:r>
      <w:r w:rsidRPr="009E2357">
        <w:rPr>
          <w:rFonts w:ascii="Times New Roman" w:hAnsi="Times New Roman" w:cs="Times New Roman"/>
          <w:sz w:val="24"/>
          <w:szCs w:val="24"/>
        </w:rPr>
        <w:t>och</w:t>
      </w:r>
      <w:r>
        <w:rPr>
          <w:rFonts w:ascii="Times New Roman" w:hAnsi="Times New Roman" w:cs="Times New Roman"/>
          <w:sz w:val="24"/>
          <w:szCs w:val="24"/>
        </w:rPr>
        <w:t>á</w:t>
      </w:r>
      <w:r w:rsidRPr="009E2357">
        <w:rPr>
          <w:rFonts w:ascii="Times New Roman" w:hAnsi="Times New Roman" w:cs="Times New Roman"/>
          <w:sz w:val="24"/>
          <w:szCs w:val="24"/>
        </w:rPr>
        <w:t xml:space="preserve">na Act 2005. </w:t>
      </w:r>
    </w:p>
    <w:p w14:paraId="0CE5EF4E" w14:textId="77777777" w:rsidR="00CB1F33" w:rsidRPr="009E2357" w:rsidRDefault="00CB1F33" w:rsidP="00CB1F33">
      <w:pPr>
        <w:pStyle w:val="ListParagraph"/>
        <w:rPr>
          <w:rFonts w:ascii="Times New Roman" w:hAnsi="Times New Roman" w:cs="Times New Roman"/>
          <w:sz w:val="24"/>
          <w:szCs w:val="24"/>
        </w:rPr>
      </w:pPr>
    </w:p>
    <w:p w14:paraId="6C1A29EC" w14:textId="77777777" w:rsidR="00CB1F33" w:rsidRPr="009E2357" w:rsidRDefault="00CB1F33" w:rsidP="00CB1F33">
      <w:pPr>
        <w:pStyle w:val="ListParagraph"/>
        <w:numPr>
          <w:ilvl w:val="0"/>
          <w:numId w:val="13"/>
        </w:numPr>
        <w:rPr>
          <w:rFonts w:ascii="Times New Roman" w:hAnsi="Times New Roman" w:cs="Times New Roman"/>
          <w:sz w:val="24"/>
          <w:szCs w:val="24"/>
        </w:rPr>
      </w:pPr>
      <w:r w:rsidRPr="009E2357">
        <w:rPr>
          <w:rFonts w:ascii="Times New Roman" w:hAnsi="Times New Roman" w:cs="Times New Roman"/>
          <w:sz w:val="24"/>
          <w:szCs w:val="24"/>
        </w:rPr>
        <w:t xml:space="preserve">Re: Insertion of new </w:t>
      </w:r>
      <w:r>
        <w:rPr>
          <w:rFonts w:ascii="Times New Roman" w:hAnsi="Times New Roman" w:cs="Times New Roman"/>
          <w:sz w:val="24"/>
          <w:szCs w:val="24"/>
        </w:rPr>
        <w:t>sub</w:t>
      </w:r>
      <w:r w:rsidRPr="009E2357">
        <w:rPr>
          <w:rFonts w:ascii="Times New Roman" w:hAnsi="Times New Roman" w:cs="Times New Roman"/>
          <w:sz w:val="24"/>
          <w:szCs w:val="24"/>
        </w:rPr>
        <w:t xml:space="preserve">section - Legislative ambiguity currently exists between the Civil Service Regulation Acts and a number of pieces of primary legislation underpinning statutory civil service bodies. These pieces of primary legislation, relating to statutory bodies, set out who is responsible for certain functions within an organisation including disciplinary, appointing and dismissing functions. As the functions set out in these pieces of legislation overlap with the functions of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the individual responsible for carrying out the particular functions can be at variance between the two pieces of legislation. In order to increase clarity and consistency, it is proposed to include a new subsection providing that the definition of an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and relevant roles and functions of an </w:t>
      </w:r>
      <w:r>
        <w:rPr>
          <w:rFonts w:ascii="Times New Roman" w:hAnsi="Times New Roman" w:cs="Times New Roman"/>
          <w:sz w:val="24"/>
          <w:szCs w:val="24"/>
        </w:rPr>
        <w:t>Appropriate Authority as set out in the Civil Service Regulation Acts</w:t>
      </w:r>
      <w:r w:rsidRPr="009E2357">
        <w:rPr>
          <w:rFonts w:ascii="Times New Roman" w:hAnsi="Times New Roman" w:cs="Times New Roman"/>
          <w:sz w:val="24"/>
          <w:szCs w:val="24"/>
        </w:rPr>
        <w:t xml:space="preserve"> take precedence over any other related provisions in other pieces of primary legislation.</w:t>
      </w:r>
    </w:p>
    <w:p w14:paraId="42C7317B" w14:textId="77777777" w:rsidR="00CB1F33" w:rsidRPr="009E2357" w:rsidRDefault="00CB1F33" w:rsidP="00CB1F33">
      <w:pPr>
        <w:rPr>
          <w:rFonts w:ascii="Times New Roman" w:hAnsi="Times New Roman" w:cs="Times New Roman"/>
          <w:sz w:val="24"/>
          <w:szCs w:val="24"/>
        </w:rPr>
      </w:pPr>
    </w:p>
    <w:p w14:paraId="6EC20124"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br w:type="page"/>
      </w:r>
    </w:p>
    <w:p w14:paraId="23B2AA88"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Amendment of the Civil Service Regulation Acts 1956 - 2005</w:t>
      </w:r>
    </w:p>
    <w:p w14:paraId="1844DEFA"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t xml:space="preserve">Head 4 </w:t>
      </w:r>
      <w:r w:rsidRPr="009E2357">
        <w:rPr>
          <w:rFonts w:ascii="Times New Roman" w:hAnsi="Times New Roman" w:cs="Times New Roman"/>
          <w:b/>
          <w:sz w:val="24"/>
          <w:szCs w:val="24"/>
        </w:rPr>
        <w:tab/>
        <w:t xml:space="preserve">New Provision in the Civil Service Regulation Acts </w:t>
      </w:r>
    </w:p>
    <w:p w14:paraId="252ADFCF" w14:textId="77777777" w:rsidR="00CB1F33" w:rsidRPr="009E2357" w:rsidRDefault="00CB1F33" w:rsidP="00CB1F33">
      <w:pPr>
        <w:rPr>
          <w:rFonts w:ascii="Times New Roman" w:hAnsi="Times New Roman" w:cs="Times New Roman"/>
          <w:sz w:val="24"/>
          <w:szCs w:val="24"/>
        </w:rPr>
      </w:pPr>
    </w:p>
    <w:p w14:paraId="78D8CA82"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Provide for:</w:t>
      </w:r>
    </w:p>
    <w:p w14:paraId="2FDDD3EA" w14:textId="77777777" w:rsidR="00CB1F33" w:rsidRPr="009E2357" w:rsidRDefault="00CB1F33" w:rsidP="00CB1F33">
      <w:pPr>
        <w:pStyle w:val="ListParagraph"/>
        <w:rPr>
          <w:rFonts w:ascii="Times New Roman" w:hAnsi="Times New Roman" w:cs="Times New Roman"/>
          <w:sz w:val="24"/>
          <w:szCs w:val="24"/>
        </w:rPr>
      </w:pPr>
      <w:r w:rsidRPr="009E2357">
        <w:rPr>
          <w:rFonts w:ascii="Times New Roman" w:hAnsi="Times New Roman" w:cs="Times New Roman"/>
          <w:sz w:val="24"/>
          <w:szCs w:val="24"/>
        </w:rPr>
        <w:t xml:space="preserve">An enabling provision that would allow for the assignment of the responsibility for the performance of any function of an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within the meaning of this Act, to other officer(s) or grade(s) of officer, as appropriate.  </w:t>
      </w:r>
    </w:p>
    <w:p w14:paraId="6C17870E" w14:textId="77777777" w:rsidR="00CB1F33" w:rsidRPr="009E2357" w:rsidRDefault="00CB1F33" w:rsidP="00CB1F33">
      <w:pPr>
        <w:pStyle w:val="ListParagraph"/>
        <w:rPr>
          <w:rFonts w:ascii="Times New Roman" w:hAnsi="Times New Roman" w:cs="Times New Roman"/>
          <w:sz w:val="24"/>
          <w:szCs w:val="24"/>
        </w:rPr>
      </w:pPr>
    </w:p>
    <w:p w14:paraId="5DA51620"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r w:rsidRPr="009E2357">
        <w:rPr>
          <w:rFonts w:ascii="Times New Roman" w:hAnsi="Times New Roman" w:cs="Times New Roman"/>
          <w:b/>
          <w:bCs/>
          <w:sz w:val="24"/>
          <w:szCs w:val="24"/>
          <w:u w:val="single"/>
        </w:rPr>
        <w:t>Explanatory Note:</w:t>
      </w:r>
    </w:p>
    <w:p w14:paraId="214EB526"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63883F61"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 xml:space="preserve">It is intended that this new provision would be </w:t>
      </w:r>
      <w:r w:rsidRPr="009E2357">
        <w:rPr>
          <w:rFonts w:ascii="Times New Roman" w:hAnsi="Times New Roman" w:cs="Times New Roman"/>
          <w:sz w:val="24"/>
          <w:szCs w:val="24"/>
          <w:u w:val="single"/>
        </w:rPr>
        <w:t>enabling</w:t>
      </w:r>
      <w:r w:rsidRPr="009E2357">
        <w:rPr>
          <w:rFonts w:ascii="Times New Roman" w:hAnsi="Times New Roman" w:cs="Times New Roman"/>
          <w:sz w:val="24"/>
          <w:szCs w:val="24"/>
        </w:rPr>
        <w:t xml:space="preserve">.  It should allow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within the meaning of this Act (in most cases the Secretary General or Head of Scheduled Office) to assign responsibility for the performance of any function of an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to another officer(s) or grade(s) of officer.  </w:t>
      </w:r>
    </w:p>
    <w:p w14:paraId="7CF45E80" w14:textId="77777777" w:rsidR="00CB1F33" w:rsidRPr="009E2357" w:rsidRDefault="00CB1F33" w:rsidP="00CB1F33">
      <w:pPr>
        <w:pStyle w:val="ListParagraph"/>
        <w:rPr>
          <w:rFonts w:ascii="Times New Roman" w:hAnsi="Times New Roman" w:cs="Times New Roman"/>
          <w:sz w:val="24"/>
          <w:szCs w:val="24"/>
        </w:rPr>
      </w:pPr>
    </w:p>
    <w:p w14:paraId="45DA54C7"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 xml:space="preserve">It is not proposed to allow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to assign the responsibility for the performance of functions under section 8 </w:t>
      </w:r>
      <w:r w:rsidRPr="009E2357">
        <w:rPr>
          <w:rFonts w:ascii="Times New Roman" w:hAnsi="Times New Roman" w:cs="Times New Roman"/>
          <w:i/>
          <w:sz w:val="24"/>
          <w:szCs w:val="24"/>
        </w:rPr>
        <w:t>Retiring age for civil servants</w:t>
      </w:r>
      <w:r w:rsidRPr="009E2357">
        <w:rPr>
          <w:rFonts w:ascii="Times New Roman" w:hAnsi="Times New Roman" w:cs="Times New Roman"/>
          <w:sz w:val="24"/>
          <w:szCs w:val="24"/>
        </w:rPr>
        <w:t xml:space="preserve"> and </w:t>
      </w:r>
      <w:r>
        <w:rPr>
          <w:rFonts w:ascii="Times New Roman" w:hAnsi="Times New Roman" w:cs="Times New Roman"/>
          <w:sz w:val="24"/>
          <w:szCs w:val="24"/>
        </w:rPr>
        <w:t>s</w:t>
      </w:r>
      <w:r w:rsidRPr="009E2357">
        <w:rPr>
          <w:rFonts w:ascii="Times New Roman" w:hAnsi="Times New Roman" w:cs="Times New Roman"/>
          <w:sz w:val="24"/>
          <w:szCs w:val="24"/>
        </w:rPr>
        <w:t xml:space="preserve">ection 9 </w:t>
      </w:r>
      <w:r w:rsidRPr="009E2357">
        <w:rPr>
          <w:rFonts w:ascii="Times New Roman" w:hAnsi="Times New Roman" w:cs="Times New Roman"/>
          <w:i/>
          <w:sz w:val="24"/>
          <w:szCs w:val="24"/>
        </w:rPr>
        <w:t>Retirement on the ground of ill-health</w:t>
      </w:r>
      <w:r w:rsidRPr="009E2357">
        <w:rPr>
          <w:rFonts w:ascii="Times New Roman" w:hAnsi="Times New Roman" w:cs="Times New Roman"/>
          <w:sz w:val="24"/>
          <w:szCs w:val="24"/>
        </w:rPr>
        <w:t xml:space="preserve"> of the Civil Service Regulation Acts to an officer below the grade of Principal Officer or equivalent.  </w:t>
      </w:r>
    </w:p>
    <w:p w14:paraId="63F32EEE" w14:textId="77777777" w:rsidR="00CB1F33" w:rsidRPr="009E2357" w:rsidRDefault="00CB1F33" w:rsidP="00CB1F33">
      <w:pPr>
        <w:pStyle w:val="ListParagraph"/>
        <w:rPr>
          <w:rFonts w:ascii="Times New Roman" w:hAnsi="Times New Roman" w:cs="Times New Roman"/>
          <w:sz w:val="24"/>
          <w:szCs w:val="24"/>
        </w:rPr>
      </w:pPr>
    </w:p>
    <w:p w14:paraId="035C5C19"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 xml:space="preserve">In respect of discipline, including dismissal, it is not intended to be prescriptive about who the assignee should be in the legislation as this will vary depending on the particular circumstances that prevail in each civil service organisation, the grade of officer being disciplined and the severity of the disciplinary action.  In some cases it will be appropriate to assign the responsibility for the functions of an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to a direct line manager, in other cases this responsibility will be retained at more senior levels within the organisation.  We need to retain flexibility to allow organisations determine the assignee that is most appropriate to their own circumstances.  </w:t>
      </w:r>
    </w:p>
    <w:p w14:paraId="0945D352" w14:textId="77777777" w:rsidR="00CB1F33" w:rsidRPr="009E2357" w:rsidRDefault="00CB1F33" w:rsidP="00CB1F33">
      <w:pPr>
        <w:pStyle w:val="ListParagraph"/>
        <w:rPr>
          <w:rFonts w:ascii="Times New Roman" w:hAnsi="Times New Roman" w:cs="Times New Roman"/>
          <w:sz w:val="24"/>
          <w:szCs w:val="24"/>
        </w:rPr>
      </w:pPr>
    </w:p>
    <w:p w14:paraId="56C8B905"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 xml:space="preserve">For disciplinary matters it is envisaged that the assignee will either be a decision maker at disciplinary meeting or a decision maker at appeal. It is necessary to provide that an assignment can be made to more than one officer in order to facilitate this arrangement.  The assignee would then be in a position to impose sanctions up to and including dismissal and an assignee of equivalent or higher grade would hear an associated appeal. (Head 14 </w:t>
      </w:r>
      <w:r>
        <w:rPr>
          <w:rFonts w:ascii="Times New Roman" w:hAnsi="Times New Roman" w:cs="Times New Roman"/>
          <w:sz w:val="24"/>
          <w:szCs w:val="24"/>
        </w:rPr>
        <w:t xml:space="preserve">and 15 </w:t>
      </w:r>
      <w:r w:rsidRPr="009E2357">
        <w:rPr>
          <w:rFonts w:ascii="Times New Roman" w:hAnsi="Times New Roman" w:cs="Times New Roman"/>
          <w:sz w:val="24"/>
          <w:szCs w:val="24"/>
        </w:rPr>
        <w:t>propose related amendment</w:t>
      </w:r>
      <w:r>
        <w:rPr>
          <w:rFonts w:ascii="Times New Roman" w:hAnsi="Times New Roman" w:cs="Times New Roman"/>
          <w:sz w:val="24"/>
          <w:szCs w:val="24"/>
        </w:rPr>
        <w:t>s</w:t>
      </w:r>
      <w:r w:rsidRPr="009E2357">
        <w:rPr>
          <w:rFonts w:ascii="Times New Roman" w:hAnsi="Times New Roman" w:cs="Times New Roman"/>
          <w:sz w:val="24"/>
          <w:szCs w:val="24"/>
        </w:rPr>
        <w:t xml:space="preserve"> to the Public Service Management Act 1997.) </w:t>
      </w:r>
    </w:p>
    <w:p w14:paraId="6D6ED28D" w14:textId="77777777" w:rsidR="00CB1F33" w:rsidRPr="009E2357" w:rsidRDefault="00CB1F33" w:rsidP="00CB1F33">
      <w:pPr>
        <w:pStyle w:val="ListParagraph"/>
        <w:rPr>
          <w:rFonts w:ascii="Times New Roman" w:hAnsi="Times New Roman" w:cs="Times New Roman"/>
          <w:sz w:val="24"/>
          <w:szCs w:val="24"/>
        </w:rPr>
      </w:pPr>
    </w:p>
    <w:p w14:paraId="4F904DFA"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For disciplinary matters relating to Assistant Principals and below the assignment  could be in the nature of a general assignment to Assistant Secretaries and Principal Officers which includes a requirement that Principal Officers oversee the assignment of disciplinary responsibilities to individual officers or groups of officer within their section.  This approach would be similar to the arrangements for the Framework of Assignments under the Public Service Management Act 1997.</w:t>
      </w:r>
    </w:p>
    <w:p w14:paraId="6E0C593E" w14:textId="77777777" w:rsidR="00CB1F33" w:rsidRPr="009E2357" w:rsidRDefault="00CB1F33" w:rsidP="00CB1F33">
      <w:pPr>
        <w:pStyle w:val="ListParagraph"/>
        <w:rPr>
          <w:rFonts w:ascii="Times New Roman" w:hAnsi="Times New Roman" w:cs="Times New Roman"/>
          <w:sz w:val="24"/>
          <w:szCs w:val="24"/>
        </w:rPr>
      </w:pPr>
    </w:p>
    <w:p w14:paraId="6AC88F2A"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 xml:space="preserve">To make this process administratively simple it would be desirable to provide that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could delegate the power of assignment to, for example, a HR Manager.  The HR Manager could then have a subsidiary power to pick the individual Assistant Secretary or Principal who is to carry out a particular disciplinary process.  </w:t>
      </w:r>
    </w:p>
    <w:p w14:paraId="2B2930FA" w14:textId="77777777" w:rsidR="00CB1F33" w:rsidRPr="009E2357" w:rsidRDefault="00CB1F33" w:rsidP="00CB1F33">
      <w:pPr>
        <w:pStyle w:val="ListParagraph"/>
        <w:rPr>
          <w:rFonts w:ascii="Times New Roman" w:hAnsi="Times New Roman" w:cs="Times New Roman"/>
          <w:sz w:val="24"/>
          <w:szCs w:val="24"/>
        </w:rPr>
      </w:pPr>
      <w:r w:rsidRPr="009E2357">
        <w:rPr>
          <w:rFonts w:ascii="Times New Roman" w:hAnsi="Times New Roman" w:cs="Times New Roman"/>
          <w:sz w:val="24"/>
          <w:szCs w:val="24"/>
        </w:rPr>
        <w:t xml:space="preserve"> </w:t>
      </w:r>
    </w:p>
    <w:p w14:paraId="66489DE4"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 xml:space="preserve">For disciplinary matters relating to Principal Officers and above it may be more appropriate for an individual assignment to be given by the Secretary General to an individual senior officer to hear a particular matter.  The Secretary General should retain the discretion as to who, specifically, should be the decision maker at the disciplinary meeting and on appeal for these senior officers. </w:t>
      </w:r>
    </w:p>
    <w:p w14:paraId="0ADE2114" w14:textId="77777777" w:rsidR="00CB1F33" w:rsidRPr="009E2357" w:rsidRDefault="00CB1F33" w:rsidP="00CB1F33">
      <w:pPr>
        <w:pStyle w:val="ListParagraph"/>
        <w:rPr>
          <w:rFonts w:ascii="Times New Roman" w:hAnsi="Times New Roman" w:cs="Times New Roman"/>
          <w:sz w:val="24"/>
          <w:szCs w:val="24"/>
        </w:rPr>
      </w:pPr>
    </w:p>
    <w:p w14:paraId="06A7A94D"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 xml:space="preserve">It is envisaged that the decision of the officer who carries out the function of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could not, apart from where an appeal is being considered, be overturned by the officer who originally assigned the function or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from whom the function stemmed.  Furthermore, the agreement of the officer who originally assigned the function or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is not required to take action. The officer to whom the performance of the function is assigned would be responsible for defending their decision or action to </w:t>
      </w:r>
      <w:r>
        <w:rPr>
          <w:rFonts w:ascii="Times New Roman" w:hAnsi="Times New Roman" w:cs="Times New Roman"/>
          <w:sz w:val="24"/>
          <w:szCs w:val="24"/>
        </w:rPr>
        <w:t xml:space="preserve">a </w:t>
      </w:r>
      <w:r w:rsidRPr="009E2357">
        <w:rPr>
          <w:rFonts w:ascii="Times New Roman" w:hAnsi="Times New Roman" w:cs="Times New Roman"/>
          <w:sz w:val="24"/>
          <w:szCs w:val="24"/>
        </w:rPr>
        <w:t xml:space="preserve">third party should the need arise. </w:t>
      </w:r>
    </w:p>
    <w:p w14:paraId="6916A8D1" w14:textId="77777777" w:rsidR="00CB1F33" w:rsidRDefault="00CB1F33" w:rsidP="00CB1F33">
      <w:pPr>
        <w:rPr>
          <w:rFonts w:ascii="Times New Roman" w:hAnsi="Times New Roman" w:cs="Times New Roman"/>
          <w:b/>
          <w:sz w:val="24"/>
          <w:szCs w:val="24"/>
        </w:rPr>
      </w:pPr>
    </w:p>
    <w:p w14:paraId="25573C75" w14:textId="77777777" w:rsidR="00CB1F33" w:rsidRDefault="00CB1F33" w:rsidP="00CB1F33">
      <w:pPr>
        <w:rPr>
          <w:rFonts w:ascii="Times New Roman" w:hAnsi="Times New Roman" w:cs="Times New Roman"/>
          <w:b/>
          <w:sz w:val="24"/>
          <w:szCs w:val="24"/>
        </w:rPr>
      </w:pPr>
      <w:r>
        <w:rPr>
          <w:rFonts w:ascii="Times New Roman" w:hAnsi="Times New Roman" w:cs="Times New Roman"/>
          <w:b/>
          <w:sz w:val="24"/>
          <w:szCs w:val="24"/>
        </w:rPr>
        <w:br w:type="page"/>
      </w:r>
    </w:p>
    <w:p w14:paraId="1EB728E0"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Amendment of the Civil Service Regulation Acts 1956 - 2005</w:t>
      </w:r>
    </w:p>
    <w:p w14:paraId="73A7E114" w14:textId="77777777" w:rsidR="00CB1F33" w:rsidRPr="009E2357" w:rsidRDefault="00CB1F33" w:rsidP="00CB1F33">
      <w:pPr>
        <w:ind w:left="1440" w:hanging="1440"/>
        <w:rPr>
          <w:rFonts w:ascii="Times New Roman" w:hAnsi="Times New Roman" w:cs="Times New Roman"/>
          <w:b/>
          <w:sz w:val="24"/>
          <w:szCs w:val="24"/>
        </w:rPr>
      </w:pPr>
      <w:r w:rsidRPr="009E2357">
        <w:rPr>
          <w:rFonts w:ascii="Times New Roman" w:hAnsi="Times New Roman" w:cs="Times New Roman"/>
          <w:b/>
          <w:sz w:val="24"/>
          <w:szCs w:val="24"/>
        </w:rPr>
        <w:t xml:space="preserve">Head 5 </w:t>
      </w:r>
      <w:r w:rsidRPr="009E2357">
        <w:rPr>
          <w:rFonts w:ascii="Times New Roman" w:hAnsi="Times New Roman" w:cs="Times New Roman"/>
          <w:b/>
          <w:sz w:val="24"/>
          <w:szCs w:val="24"/>
        </w:rPr>
        <w:tab/>
        <w:t>Repeal of Section 4: Exercise of powers under sections 6 and 7 in relation to members of the staff of the National Library of Ireland</w:t>
      </w:r>
    </w:p>
    <w:p w14:paraId="0A72B5F4" w14:textId="77777777" w:rsidR="00CB1F33" w:rsidRPr="009E2357" w:rsidRDefault="00CB1F33" w:rsidP="00CB1F33">
      <w:pPr>
        <w:rPr>
          <w:rFonts w:ascii="Times New Roman" w:hAnsi="Times New Roman" w:cs="Times New Roman"/>
          <w:b/>
          <w:sz w:val="24"/>
          <w:szCs w:val="24"/>
          <w:u w:val="single"/>
        </w:rPr>
      </w:pPr>
    </w:p>
    <w:p w14:paraId="6DBB0484"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Provide for:</w:t>
      </w:r>
    </w:p>
    <w:p w14:paraId="3AA9229B" w14:textId="77777777" w:rsidR="00CB1F33" w:rsidRPr="009E2357" w:rsidRDefault="00CB1F33" w:rsidP="00CB1F33">
      <w:pPr>
        <w:pStyle w:val="ListParagraph"/>
        <w:numPr>
          <w:ilvl w:val="0"/>
          <w:numId w:val="1"/>
        </w:numPr>
        <w:rPr>
          <w:rFonts w:ascii="Times New Roman" w:hAnsi="Times New Roman" w:cs="Times New Roman"/>
          <w:sz w:val="24"/>
          <w:szCs w:val="24"/>
        </w:rPr>
      </w:pPr>
      <w:r w:rsidRPr="009E2357">
        <w:rPr>
          <w:rFonts w:ascii="Times New Roman" w:hAnsi="Times New Roman" w:cs="Times New Roman"/>
          <w:sz w:val="24"/>
          <w:szCs w:val="24"/>
        </w:rPr>
        <w:t>The repeal of section 4 of the Civil Service Regulation Acts and consequential amendments to section 6 and section 7.</w:t>
      </w:r>
    </w:p>
    <w:p w14:paraId="05A16875" w14:textId="77777777" w:rsidR="00CB1F33" w:rsidRPr="009E2357" w:rsidRDefault="00CB1F33" w:rsidP="00CB1F33">
      <w:pPr>
        <w:rPr>
          <w:rFonts w:ascii="Times New Roman" w:hAnsi="Times New Roman" w:cs="Times New Roman"/>
          <w:b/>
          <w:sz w:val="24"/>
          <w:szCs w:val="24"/>
        </w:rPr>
      </w:pPr>
    </w:p>
    <w:p w14:paraId="1C31034F" w14:textId="77777777" w:rsidR="00CB1F33" w:rsidRPr="009E2357" w:rsidRDefault="00CB1F33" w:rsidP="00CB1F33">
      <w:pPr>
        <w:rPr>
          <w:rFonts w:ascii="Times New Roman" w:hAnsi="Times New Roman" w:cs="Times New Roman"/>
          <w:b/>
          <w:sz w:val="24"/>
          <w:szCs w:val="24"/>
        </w:rPr>
      </w:pPr>
    </w:p>
    <w:p w14:paraId="1F58A706" w14:textId="77777777" w:rsidR="00CB1F33" w:rsidRPr="009E2357" w:rsidRDefault="00CB1F33" w:rsidP="00CB1F33">
      <w:pPr>
        <w:rPr>
          <w:rFonts w:ascii="Times New Roman" w:hAnsi="Times New Roman" w:cs="Times New Roman"/>
          <w:b/>
          <w:sz w:val="24"/>
          <w:szCs w:val="24"/>
        </w:rPr>
      </w:pPr>
    </w:p>
    <w:p w14:paraId="270C42EF" w14:textId="77777777" w:rsidR="00CB1F33" w:rsidRPr="009E2357" w:rsidRDefault="00CB1F33" w:rsidP="00CB1F33">
      <w:pPr>
        <w:rPr>
          <w:rFonts w:ascii="Times New Roman" w:hAnsi="Times New Roman" w:cs="Times New Roman"/>
          <w:b/>
          <w:sz w:val="24"/>
          <w:szCs w:val="24"/>
        </w:rPr>
      </w:pPr>
    </w:p>
    <w:p w14:paraId="1C7095AE" w14:textId="77777777" w:rsidR="00CB1F33" w:rsidRPr="009E2357" w:rsidRDefault="00CB1F33" w:rsidP="00CB1F33">
      <w:pPr>
        <w:rPr>
          <w:rFonts w:ascii="Times New Roman" w:hAnsi="Times New Roman" w:cs="Times New Roman"/>
          <w:b/>
          <w:sz w:val="24"/>
          <w:szCs w:val="24"/>
        </w:rPr>
      </w:pPr>
    </w:p>
    <w:p w14:paraId="262AF94C" w14:textId="77777777" w:rsidR="00CB1F33" w:rsidRPr="009E2357" w:rsidRDefault="00CB1F33" w:rsidP="00CB1F33">
      <w:pPr>
        <w:rPr>
          <w:rFonts w:ascii="Times New Roman" w:hAnsi="Times New Roman" w:cs="Times New Roman"/>
          <w:b/>
          <w:sz w:val="24"/>
          <w:szCs w:val="24"/>
        </w:rPr>
      </w:pPr>
    </w:p>
    <w:p w14:paraId="59AA9E37" w14:textId="77777777" w:rsidR="00CB1F33" w:rsidRPr="009E2357" w:rsidRDefault="00CB1F33" w:rsidP="00CB1F33">
      <w:pPr>
        <w:rPr>
          <w:rFonts w:ascii="Times New Roman" w:hAnsi="Times New Roman" w:cs="Times New Roman"/>
          <w:b/>
          <w:sz w:val="24"/>
          <w:szCs w:val="24"/>
        </w:rPr>
      </w:pPr>
    </w:p>
    <w:p w14:paraId="01849A5F" w14:textId="77777777" w:rsidR="00CB1F33" w:rsidRPr="009E2357" w:rsidRDefault="00CB1F33" w:rsidP="00CB1F33">
      <w:pPr>
        <w:rPr>
          <w:rFonts w:ascii="Times New Roman" w:hAnsi="Times New Roman" w:cs="Times New Roman"/>
          <w:b/>
          <w:sz w:val="24"/>
          <w:szCs w:val="24"/>
        </w:rPr>
      </w:pPr>
    </w:p>
    <w:p w14:paraId="5722E1B0"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r w:rsidRPr="009E2357">
        <w:rPr>
          <w:rFonts w:ascii="Times New Roman" w:hAnsi="Times New Roman" w:cs="Times New Roman"/>
          <w:b/>
          <w:bCs/>
          <w:sz w:val="24"/>
          <w:szCs w:val="24"/>
          <w:u w:val="single"/>
        </w:rPr>
        <w:t>Explanatory Note:</w:t>
      </w:r>
    </w:p>
    <w:p w14:paraId="7038F919"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rPr>
      </w:pPr>
    </w:p>
    <w:p w14:paraId="54B9296B" w14:textId="77777777" w:rsidR="00CB1F33" w:rsidRPr="009E2357" w:rsidRDefault="00CB1F33" w:rsidP="00CB1F33">
      <w:pPr>
        <w:pStyle w:val="ListParagraph"/>
        <w:numPr>
          <w:ilvl w:val="0"/>
          <w:numId w:val="1"/>
        </w:numPr>
        <w:rPr>
          <w:rFonts w:ascii="Times New Roman" w:hAnsi="Times New Roman" w:cs="Times New Roman"/>
          <w:b/>
          <w:sz w:val="24"/>
          <w:szCs w:val="24"/>
        </w:rPr>
      </w:pPr>
      <w:r w:rsidRPr="009E2357">
        <w:rPr>
          <w:rFonts w:ascii="Times New Roman" w:hAnsi="Times New Roman" w:cs="Times New Roman"/>
          <w:sz w:val="24"/>
          <w:szCs w:val="24"/>
        </w:rPr>
        <w:t>The National Cultural Institutions Act 1997 provided for the establishment of a new Board for the National Library of Ireland</w:t>
      </w:r>
      <w:r>
        <w:rPr>
          <w:rFonts w:ascii="Times New Roman" w:hAnsi="Times New Roman" w:cs="Times New Roman"/>
          <w:sz w:val="24"/>
          <w:szCs w:val="24"/>
        </w:rPr>
        <w:t>,</w:t>
      </w:r>
      <w:r w:rsidRPr="009E2357">
        <w:rPr>
          <w:rFonts w:ascii="Times New Roman" w:hAnsi="Times New Roman" w:cs="Times New Roman"/>
          <w:sz w:val="24"/>
          <w:szCs w:val="24"/>
        </w:rPr>
        <w:t xml:space="preserve"> and the Council of Trustees referred to in section 4 of the CSRAs ceased to exist from May 3</w:t>
      </w:r>
      <w:r w:rsidRPr="009E2357">
        <w:rPr>
          <w:rFonts w:ascii="Times New Roman" w:hAnsi="Times New Roman" w:cs="Times New Roman"/>
          <w:sz w:val="24"/>
          <w:szCs w:val="24"/>
          <w:vertAlign w:val="superscript"/>
        </w:rPr>
        <w:t>rd</w:t>
      </w:r>
      <w:r w:rsidRPr="009E2357">
        <w:rPr>
          <w:rFonts w:ascii="Times New Roman" w:hAnsi="Times New Roman" w:cs="Times New Roman"/>
          <w:sz w:val="24"/>
          <w:szCs w:val="24"/>
        </w:rPr>
        <w:t xml:space="preserve"> 2005.  </w:t>
      </w:r>
    </w:p>
    <w:p w14:paraId="5E76D918" w14:textId="77777777" w:rsidR="00CB1F33" w:rsidRPr="009E2357" w:rsidRDefault="00CB1F33" w:rsidP="00CB1F33">
      <w:pPr>
        <w:pStyle w:val="ListParagraph"/>
        <w:rPr>
          <w:rFonts w:ascii="Times New Roman" w:hAnsi="Times New Roman" w:cs="Times New Roman"/>
          <w:b/>
          <w:sz w:val="24"/>
          <w:szCs w:val="24"/>
        </w:rPr>
      </w:pPr>
    </w:p>
    <w:p w14:paraId="107344CA" w14:textId="77777777" w:rsidR="00CB1F33" w:rsidRPr="009E2357" w:rsidRDefault="00CB1F33" w:rsidP="00CB1F33">
      <w:pPr>
        <w:pStyle w:val="ListParagraph"/>
        <w:numPr>
          <w:ilvl w:val="0"/>
          <w:numId w:val="1"/>
        </w:numPr>
        <w:rPr>
          <w:rFonts w:ascii="Times New Roman" w:hAnsi="Times New Roman" w:cs="Times New Roman"/>
          <w:b/>
          <w:sz w:val="24"/>
          <w:szCs w:val="24"/>
        </w:rPr>
      </w:pPr>
      <w:r w:rsidRPr="009E2357">
        <w:rPr>
          <w:rFonts w:ascii="Times New Roman" w:hAnsi="Times New Roman" w:cs="Times New Roman"/>
          <w:sz w:val="24"/>
          <w:szCs w:val="24"/>
        </w:rPr>
        <w:t>The staff of the National Library are no longer civil servants; they are now public servants.</w:t>
      </w:r>
    </w:p>
    <w:p w14:paraId="3122AF68" w14:textId="77777777" w:rsidR="00CB1F33" w:rsidRPr="009E2357" w:rsidRDefault="00CB1F33" w:rsidP="00CB1F33">
      <w:pPr>
        <w:pStyle w:val="ListParagraph"/>
        <w:rPr>
          <w:rFonts w:ascii="Times New Roman" w:hAnsi="Times New Roman" w:cs="Times New Roman"/>
          <w:sz w:val="24"/>
          <w:szCs w:val="24"/>
        </w:rPr>
      </w:pPr>
    </w:p>
    <w:p w14:paraId="1AB00133" w14:textId="77777777" w:rsidR="00CB1F33" w:rsidRPr="009E2357" w:rsidRDefault="00CB1F33" w:rsidP="00CB1F33">
      <w:pPr>
        <w:pStyle w:val="ListParagraph"/>
        <w:numPr>
          <w:ilvl w:val="0"/>
          <w:numId w:val="1"/>
        </w:numPr>
        <w:rPr>
          <w:rFonts w:ascii="Times New Roman" w:hAnsi="Times New Roman" w:cs="Times New Roman"/>
          <w:b/>
          <w:sz w:val="24"/>
          <w:szCs w:val="24"/>
        </w:rPr>
      </w:pPr>
      <w:r w:rsidRPr="009E2357">
        <w:rPr>
          <w:rFonts w:ascii="Times New Roman" w:hAnsi="Times New Roman" w:cs="Times New Roman"/>
          <w:sz w:val="24"/>
          <w:szCs w:val="24"/>
        </w:rPr>
        <w:t xml:space="preserve">Section 4 would no longer appear to have any application and therefore should be repealed.  </w:t>
      </w:r>
    </w:p>
    <w:p w14:paraId="6D2AC1E3" w14:textId="77777777" w:rsidR="00CB1F33" w:rsidRPr="009E2357" w:rsidRDefault="00CB1F33" w:rsidP="00CB1F33">
      <w:pPr>
        <w:pStyle w:val="ListParagraph"/>
        <w:rPr>
          <w:rFonts w:ascii="Times New Roman" w:hAnsi="Times New Roman" w:cs="Times New Roman"/>
          <w:sz w:val="24"/>
          <w:szCs w:val="24"/>
        </w:rPr>
      </w:pPr>
    </w:p>
    <w:p w14:paraId="1C5D22CB" w14:textId="77777777" w:rsidR="00CB1F33" w:rsidRPr="009E2357" w:rsidRDefault="00CB1F33" w:rsidP="00CB1F33">
      <w:pPr>
        <w:pStyle w:val="ListParagraph"/>
        <w:numPr>
          <w:ilvl w:val="0"/>
          <w:numId w:val="1"/>
        </w:numPr>
        <w:rPr>
          <w:rFonts w:ascii="Times New Roman" w:hAnsi="Times New Roman" w:cs="Times New Roman"/>
          <w:b/>
          <w:sz w:val="24"/>
          <w:szCs w:val="24"/>
        </w:rPr>
      </w:pPr>
      <w:r w:rsidRPr="009E2357">
        <w:rPr>
          <w:rFonts w:ascii="Times New Roman" w:hAnsi="Times New Roman" w:cs="Times New Roman"/>
          <w:sz w:val="24"/>
          <w:szCs w:val="24"/>
        </w:rPr>
        <w:t xml:space="preserve">If section 4 is repealed references to this section in section 6 </w:t>
      </w:r>
      <w:r w:rsidRPr="009E2357">
        <w:rPr>
          <w:rFonts w:ascii="Times New Roman" w:hAnsi="Times New Roman" w:cs="Times New Roman"/>
          <w:i/>
          <w:sz w:val="24"/>
          <w:szCs w:val="24"/>
        </w:rPr>
        <w:t>Tenure of office of civil servants who are not established civil servants</w:t>
      </w:r>
      <w:r w:rsidRPr="009E2357">
        <w:rPr>
          <w:rFonts w:ascii="Times New Roman" w:hAnsi="Times New Roman" w:cs="Times New Roman"/>
          <w:sz w:val="24"/>
          <w:szCs w:val="24"/>
        </w:rPr>
        <w:t xml:space="preserve"> and section 7 </w:t>
      </w:r>
      <w:r w:rsidRPr="009E2357">
        <w:rPr>
          <w:rFonts w:ascii="Times New Roman" w:hAnsi="Times New Roman" w:cs="Times New Roman"/>
          <w:i/>
          <w:sz w:val="24"/>
          <w:szCs w:val="24"/>
        </w:rPr>
        <w:t>Persons appointed on probation to established positions</w:t>
      </w:r>
      <w:r w:rsidRPr="009E2357">
        <w:rPr>
          <w:rFonts w:ascii="Times New Roman" w:hAnsi="Times New Roman" w:cs="Times New Roman"/>
          <w:sz w:val="24"/>
          <w:szCs w:val="24"/>
        </w:rPr>
        <w:t xml:space="preserve"> should also be deleted.</w:t>
      </w:r>
    </w:p>
    <w:p w14:paraId="3C0C8D01"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br w:type="page"/>
      </w:r>
    </w:p>
    <w:p w14:paraId="488A2F3D"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Amendment of the Civil Service Regulation Acts 1956 - 2005</w:t>
      </w:r>
    </w:p>
    <w:p w14:paraId="784302C2" w14:textId="77777777" w:rsidR="00CB1F33" w:rsidRPr="009E2357" w:rsidRDefault="00CB1F33" w:rsidP="00CB1F33">
      <w:pPr>
        <w:ind w:left="2160" w:hanging="2160"/>
        <w:rPr>
          <w:rFonts w:ascii="Times New Roman" w:hAnsi="Times New Roman" w:cs="Times New Roman"/>
          <w:b/>
          <w:sz w:val="24"/>
          <w:szCs w:val="24"/>
        </w:rPr>
      </w:pPr>
      <w:r w:rsidRPr="009E2357">
        <w:rPr>
          <w:rFonts w:ascii="Times New Roman" w:hAnsi="Times New Roman" w:cs="Times New Roman"/>
          <w:b/>
          <w:sz w:val="24"/>
          <w:szCs w:val="24"/>
        </w:rPr>
        <w:t>Head 6</w:t>
      </w:r>
      <w:r w:rsidRPr="009E2357">
        <w:rPr>
          <w:rFonts w:ascii="Times New Roman" w:hAnsi="Times New Roman" w:cs="Times New Roman"/>
          <w:b/>
          <w:sz w:val="24"/>
          <w:szCs w:val="24"/>
        </w:rPr>
        <w:tab/>
        <w:t xml:space="preserve">Amendment of Section 5: Tenure of </w:t>
      </w:r>
      <w:r>
        <w:rPr>
          <w:rFonts w:ascii="Times New Roman" w:hAnsi="Times New Roman" w:cs="Times New Roman"/>
          <w:b/>
          <w:sz w:val="24"/>
          <w:szCs w:val="24"/>
        </w:rPr>
        <w:t>o</w:t>
      </w:r>
      <w:r w:rsidRPr="009E2357">
        <w:rPr>
          <w:rFonts w:ascii="Times New Roman" w:hAnsi="Times New Roman" w:cs="Times New Roman"/>
          <w:b/>
          <w:sz w:val="24"/>
          <w:szCs w:val="24"/>
        </w:rPr>
        <w:t>ffice of established civil servants</w:t>
      </w:r>
    </w:p>
    <w:p w14:paraId="3DCDD73F" w14:textId="77777777" w:rsidR="00CB1F33" w:rsidRPr="009E2357" w:rsidRDefault="00CB1F33" w:rsidP="00CB1F33">
      <w:pPr>
        <w:rPr>
          <w:rFonts w:ascii="Times New Roman" w:hAnsi="Times New Roman" w:cs="Times New Roman"/>
          <w:sz w:val="24"/>
          <w:szCs w:val="24"/>
        </w:rPr>
      </w:pPr>
    </w:p>
    <w:p w14:paraId="1CC74EA6"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Provide for:</w:t>
      </w:r>
    </w:p>
    <w:p w14:paraId="25210A14" w14:textId="77777777" w:rsidR="00CB1F33" w:rsidRPr="009E2357" w:rsidRDefault="00CB1F33" w:rsidP="00CB1F33">
      <w:pPr>
        <w:pStyle w:val="ListParagraph"/>
        <w:rPr>
          <w:rFonts w:ascii="Times New Roman" w:hAnsi="Times New Roman" w:cs="Times New Roman"/>
          <w:sz w:val="24"/>
          <w:szCs w:val="24"/>
        </w:rPr>
      </w:pPr>
    </w:p>
    <w:p w14:paraId="7F8C5796" w14:textId="77777777" w:rsidR="00CB1F33" w:rsidRPr="009E2357" w:rsidRDefault="00CB1F33" w:rsidP="00CB1F33">
      <w:pPr>
        <w:pStyle w:val="ListParagraph"/>
        <w:numPr>
          <w:ilvl w:val="0"/>
          <w:numId w:val="1"/>
        </w:numPr>
        <w:rPr>
          <w:rFonts w:ascii="Times New Roman" w:hAnsi="Times New Roman" w:cs="Times New Roman"/>
          <w:sz w:val="24"/>
          <w:szCs w:val="24"/>
        </w:rPr>
      </w:pPr>
      <w:r w:rsidRPr="009E2357">
        <w:rPr>
          <w:rFonts w:ascii="Times New Roman" w:hAnsi="Times New Roman" w:cs="Times New Roman"/>
          <w:sz w:val="24"/>
          <w:szCs w:val="24"/>
        </w:rPr>
        <w:t xml:space="preserve">The deletion of subsection (5) as Ministers will only be in the role of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in respect of Ministerial Private Office Appointees who are </w:t>
      </w:r>
      <w:r w:rsidRPr="009E2357">
        <w:rPr>
          <w:rFonts w:ascii="Times New Roman" w:hAnsi="Times New Roman" w:cs="Times New Roman"/>
          <w:sz w:val="24"/>
          <w:szCs w:val="24"/>
          <w:u w:val="single"/>
        </w:rPr>
        <w:t>unestablished officers</w:t>
      </w:r>
      <w:r w:rsidRPr="009E2357">
        <w:rPr>
          <w:rFonts w:ascii="Times New Roman" w:hAnsi="Times New Roman" w:cs="Times New Roman"/>
          <w:sz w:val="24"/>
          <w:szCs w:val="24"/>
        </w:rPr>
        <w:t xml:space="preserve"> for the duration of their appointment.  (This section relates to the tenure of established officers.)  </w:t>
      </w:r>
    </w:p>
    <w:p w14:paraId="460909C8"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63C913E6"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340D3B04"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7A9DE7D5"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16D3DF5A"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592C34AB"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0FED6E13"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22A47C3C"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1B3EDF84"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rPr>
      </w:pPr>
    </w:p>
    <w:p w14:paraId="56119D00"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r w:rsidRPr="009E2357">
        <w:rPr>
          <w:rFonts w:ascii="Times New Roman" w:hAnsi="Times New Roman" w:cs="Times New Roman"/>
          <w:b/>
          <w:bCs/>
          <w:sz w:val="24"/>
          <w:szCs w:val="24"/>
          <w:u w:val="single"/>
        </w:rPr>
        <w:t>Explanatory Note:</w:t>
      </w:r>
    </w:p>
    <w:p w14:paraId="7CC0DEDD"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rPr>
      </w:pPr>
    </w:p>
    <w:p w14:paraId="0E32CAA3" w14:textId="77777777" w:rsidR="00CB1F33" w:rsidRPr="009E2357" w:rsidRDefault="00CB1F33" w:rsidP="00CB1F33">
      <w:pPr>
        <w:pStyle w:val="ListParagraph"/>
        <w:rPr>
          <w:rFonts w:ascii="Times New Roman" w:hAnsi="Times New Roman" w:cs="Times New Roman"/>
          <w:b/>
          <w:sz w:val="24"/>
          <w:szCs w:val="24"/>
        </w:rPr>
      </w:pPr>
    </w:p>
    <w:p w14:paraId="4D94768D" w14:textId="77777777" w:rsidR="00CB1F33" w:rsidRPr="009E2357" w:rsidRDefault="00CB1F33" w:rsidP="00CB1F33">
      <w:pPr>
        <w:pStyle w:val="ListParagraph"/>
        <w:numPr>
          <w:ilvl w:val="0"/>
          <w:numId w:val="1"/>
        </w:numPr>
        <w:rPr>
          <w:rFonts w:ascii="Times New Roman" w:hAnsi="Times New Roman" w:cs="Times New Roman"/>
          <w:b/>
          <w:sz w:val="24"/>
          <w:szCs w:val="24"/>
        </w:rPr>
      </w:pPr>
      <w:r w:rsidRPr="009E2357">
        <w:rPr>
          <w:rFonts w:ascii="Times New Roman" w:hAnsi="Times New Roman" w:cs="Times New Roman"/>
          <w:sz w:val="24"/>
          <w:szCs w:val="24"/>
        </w:rPr>
        <w:t xml:space="preserve">Subsection (5) requires a Minister to </w:t>
      </w:r>
      <w:r>
        <w:rPr>
          <w:rFonts w:ascii="Times New Roman" w:hAnsi="Times New Roman" w:cs="Times New Roman"/>
          <w:sz w:val="24"/>
          <w:szCs w:val="24"/>
        </w:rPr>
        <w:t>obtain</w:t>
      </w:r>
      <w:r w:rsidRPr="009E2357">
        <w:rPr>
          <w:rFonts w:ascii="Times New Roman" w:hAnsi="Times New Roman" w:cs="Times New Roman"/>
          <w:sz w:val="24"/>
          <w:szCs w:val="24"/>
        </w:rPr>
        <w:t xml:space="preserve"> a written recommendation from a Secretary General or Head of Office before dismissing a civil servant.  Under the proposals in these draft Heads this will no longer be a requirement as it is intended, and enabled by the provision in Head 3, that the Secretary General/Head of Scheduled Office will be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all staff and will also have the responsibility for dismissals of staff of all grades. Ministers will only act as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in respect of Ministerial Private Office Appointees who are unestablished civil servants for the duration of their appointment. Section 5 deals with the tenure of established civil servants and so it will not apply to Ministerial Private Office Appointees. Subsection (5) can therefore be deleted.</w:t>
      </w:r>
    </w:p>
    <w:p w14:paraId="5394E6EC" w14:textId="77777777" w:rsidR="00CB1F33" w:rsidRPr="009E2357" w:rsidRDefault="00CB1F33" w:rsidP="00CB1F33">
      <w:pPr>
        <w:pStyle w:val="ListParagraph"/>
        <w:rPr>
          <w:rFonts w:ascii="Times New Roman" w:hAnsi="Times New Roman" w:cs="Times New Roman"/>
          <w:b/>
          <w:sz w:val="24"/>
          <w:szCs w:val="24"/>
        </w:rPr>
      </w:pPr>
    </w:p>
    <w:p w14:paraId="126BD490" w14:textId="77777777" w:rsidR="00CB1F33" w:rsidRDefault="00CB1F33" w:rsidP="00CB1F33">
      <w:pPr>
        <w:rPr>
          <w:rFonts w:ascii="Times New Roman" w:hAnsi="Times New Roman" w:cs="Times New Roman"/>
          <w:b/>
          <w:sz w:val="24"/>
          <w:szCs w:val="24"/>
        </w:rPr>
      </w:pPr>
      <w:r>
        <w:rPr>
          <w:rFonts w:ascii="Times New Roman" w:hAnsi="Times New Roman" w:cs="Times New Roman"/>
          <w:b/>
          <w:sz w:val="24"/>
          <w:szCs w:val="24"/>
        </w:rPr>
        <w:br w:type="page"/>
      </w:r>
    </w:p>
    <w:p w14:paraId="4DC65035"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Amendment of the Civil Service Regulation Acts 1956 - 2005</w:t>
      </w:r>
    </w:p>
    <w:p w14:paraId="4BFFEE6D" w14:textId="77777777" w:rsidR="00CB1F33" w:rsidRPr="009E2357" w:rsidRDefault="00CB1F33" w:rsidP="00CB1F33">
      <w:pPr>
        <w:ind w:left="1440" w:hanging="1440"/>
        <w:rPr>
          <w:rFonts w:ascii="Times New Roman" w:hAnsi="Times New Roman" w:cs="Times New Roman"/>
          <w:b/>
          <w:sz w:val="24"/>
          <w:szCs w:val="24"/>
        </w:rPr>
      </w:pPr>
      <w:r w:rsidRPr="009E2357">
        <w:rPr>
          <w:rFonts w:ascii="Times New Roman" w:hAnsi="Times New Roman" w:cs="Times New Roman"/>
          <w:b/>
          <w:sz w:val="24"/>
          <w:szCs w:val="24"/>
        </w:rPr>
        <w:t xml:space="preserve">Head 7 </w:t>
      </w:r>
      <w:r w:rsidRPr="009E2357">
        <w:rPr>
          <w:rFonts w:ascii="Times New Roman" w:hAnsi="Times New Roman" w:cs="Times New Roman"/>
          <w:b/>
          <w:sz w:val="24"/>
          <w:szCs w:val="24"/>
        </w:rPr>
        <w:tab/>
        <w:t>Amendment to Section 7: Persons appointed on probation to established positions</w:t>
      </w:r>
    </w:p>
    <w:p w14:paraId="346A9807" w14:textId="77777777" w:rsidR="00CB1F33" w:rsidRPr="009E2357" w:rsidRDefault="00CB1F33" w:rsidP="00CB1F33">
      <w:pPr>
        <w:rPr>
          <w:rFonts w:ascii="Times New Roman" w:hAnsi="Times New Roman" w:cs="Times New Roman"/>
          <w:b/>
          <w:sz w:val="24"/>
          <w:szCs w:val="24"/>
          <w:u w:val="single"/>
        </w:rPr>
      </w:pPr>
    </w:p>
    <w:p w14:paraId="78570281"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Provide for:</w:t>
      </w:r>
    </w:p>
    <w:p w14:paraId="3D081762" w14:textId="77777777" w:rsidR="00CB1F33" w:rsidRPr="009E2357" w:rsidRDefault="00CB1F33" w:rsidP="00CB1F33">
      <w:pPr>
        <w:pStyle w:val="ListParagraph"/>
        <w:numPr>
          <w:ilvl w:val="0"/>
          <w:numId w:val="8"/>
        </w:numPr>
        <w:rPr>
          <w:rFonts w:ascii="Times New Roman" w:hAnsi="Times New Roman" w:cs="Times New Roman"/>
          <w:sz w:val="24"/>
          <w:szCs w:val="24"/>
        </w:rPr>
      </w:pPr>
      <w:r w:rsidRPr="009E2357">
        <w:rPr>
          <w:rFonts w:ascii="Times New Roman" w:hAnsi="Times New Roman" w:cs="Times New Roman"/>
          <w:sz w:val="24"/>
          <w:szCs w:val="24"/>
        </w:rPr>
        <w:t>The amendment of certain roles and functions of the Minister for Public Expenditure &amp; Re</w:t>
      </w:r>
      <w:r>
        <w:rPr>
          <w:rFonts w:ascii="Times New Roman" w:hAnsi="Times New Roman" w:cs="Times New Roman"/>
          <w:sz w:val="24"/>
          <w:szCs w:val="24"/>
        </w:rPr>
        <w:t>form currently provided for in s</w:t>
      </w:r>
      <w:r w:rsidRPr="009E2357">
        <w:rPr>
          <w:rFonts w:ascii="Times New Roman" w:hAnsi="Times New Roman" w:cs="Times New Roman"/>
          <w:sz w:val="24"/>
          <w:szCs w:val="24"/>
        </w:rPr>
        <w:t xml:space="preserve">ection 7 and to allow for these roles and functions to be carried out by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and assigned to another officer(s) or grade(s) of officer as provided for under Head </w:t>
      </w:r>
      <w:r>
        <w:rPr>
          <w:rFonts w:ascii="Times New Roman" w:hAnsi="Times New Roman" w:cs="Times New Roman"/>
          <w:sz w:val="24"/>
          <w:szCs w:val="24"/>
        </w:rPr>
        <w:t>4</w:t>
      </w:r>
      <w:r w:rsidRPr="009E2357">
        <w:rPr>
          <w:rFonts w:ascii="Times New Roman" w:hAnsi="Times New Roman" w:cs="Times New Roman"/>
          <w:sz w:val="24"/>
          <w:szCs w:val="24"/>
        </w:rPr>
        <w:t>.</w:t>
      </w:r>
    </w:p>
    <w:p w14:paraId="7A75E2A4" w14:textId="77777777" w:rsidR="00CB1F33" w:rsidRPr="009E2357" w:rsidRDefault="00CB1F33" w:rsidP="00CB1F33">
      <w:pPr>
        <w:rPr>
          <w:rFonts w:ascii="Times New Roman" w:hAnsi="Times New Roman" w:cs="Times New Roman"/>
          <w:sz w:val="24"/>
          <w:szCs w:val="24"/>
        </w:rPr>
      </w:pPr>
      <w:r w:rsidRPr="009E2357">
        <w:rPr>
          <w:rFonts w:ascii="Times New Roman" w:hAnsi="Times New Roman" w:cs="Times New Roman"/>
          <w:sz w:val="24"/>
          <w:szCs w:val="24"/>
        </w:rPr>
        <w:t>More specifically to provide for:</w:t>
      </w:r>
    </w:p>
    <w:p w14:paraId="178497D4" w14:textId="77777777" w:rsidR="00CB1F33" w:rsidRPr="009E2357" w:rsidRDefault="00CB1F33" w:rsidP="00CB1F33">
      <w:pPr>
        <w:pStyle w:val="ListParagraph"/>
        <w:numPr>
          <w:ilvl w:val="0"/>
          <w:numId w:val="1"/>
        </w:numPr>
        <w:rPr>
          <w:rFonts w:ascii="Times New Roman" w:hAnsi="Times New Roman" w:cs="Times New Roman"/>
          <w:sz w:val="24"/>
          <w:szCs w:val="24"/>
        </w:rPr>
      </w:pPr>
      <w:r w:rsidRPr="009E2357">
        <w:rPr>
          <w:rFonts w:ascii="Times New Roman" w:hAnsi="Times New Roman" w:cs="Times New Roman"/>
          <w:sz w:val="24"/>
          <w:szCs w:val="24"/>
        </w:rPr>
        <w:t xml:space="preserve">The amendment of section 7(b) to remove the requirement to seek the consent of the Minister for Public Expenditure &amp; Reform to revert a civil servant who previously held an established position and who has failed to fulfil the conditions of their probation to a grade that is the same or an equivalent </w:t>
      </w:r>
      <w:r>
        <w:rPr>
          <w:rFonts w:ascii="Times New Roman" w:hAnsi="Times New Roman" w:cs="Times New Roman"/>
          <w:sz w:val="24"/>
          <w:szCs w:val="24"/>
        </w:rPr>
        <w:t xml:space="preserve">or lower </w:t>
      </w:r>
      <w:r w:rsidRPr="009E2357">
        <w:rPr>
          <w:rFonts w:ascii="Times New Roman" w:hAnsi="Times New Roman" w:cs="Times New Roman"/>
          <w:sz w:val="24"/>
          <w:szCs w:val="24"/>
        </w:rPr>
        <w:t>grade to their previous position.</w:t>
      </w:r>
    </w:p>
    <w:p w14:paraId="54C1695F" w14:textId="77777777" w:rsidR="00CB1F33" w:rsidRPr="009E2357" w:rsidRDefault="00CB1F33" w:rsidP="00CB1F33">
      <w:pPr>
        <w:pStyle w:val="ListParagraph"/>
        <w:numPr>
          <w:ilvl w:val="0"/>
          <w:numId w:val="1"/>
        </w:numPr>
        <w:rPr>
          <w:rFonts w:ascii="Times New Roman" w:hAnsi="Times New Roman" w:cs="Times New Roman"/>
          <w:sz w:val="24"/>
          <w:szCs w:val="24"/>
        </w:rPr>
      </w:pPr>
      <w:r w:rsidRPr="009E2357">
        <w:rPr>
          <w:rFonts w:ascii="Times New Roman" w:hAnsi="Times New Roman" w:cs="Times New Roman"/>
          <w:sz w:val="24"/>
          <w:szCs w:val="24"/>
        </w:rPr>
        <w:t xml:space="preserve">The amendment of section 7(b) to remove the requirement that the Minister for Public Expenditure &amp; Reform should designate the established position to which a civil servant who has failed to fulfil the conditions of their probation should be reverted.  </w:t>
      </w:r>
    </w:p>
    <w:p w14:paraId="1AF434AF" w14:textId="77777777" w:rsidR="00CB1F33" w:rsidRPr="009E2357" w:rsidRDefault="00CB1F33" w:rsidP="00CB1F33">
      <w:pPr>
        <w:pStyle w:val="ListParagraph"/>
        <w:numPr>
          <w:ilvl w:val="0"/>
          <w:numId w:val="1"/>
        </w:numPr>
        <w:rPr>
          <w:rFonts w:ascii="Times New Roman" w:hAnsi="Times New Roman" w:cs="Times New Roman"/>
          <w:sz w:val="24"/>
          <w:szCs w:val="24"/>
        </w:rPr>
      </w:pPr>
      <w:r w:rsidRPr="009E2357">
        <w:rPr>
          <w:rFonts w:ascii="Times New Roman" w:hAnsi="Times New Roman" w:cs="Times New Roman"/>
          <w:sz w:val="24"/>
          <w:szCs w:val="24"/>
        </w:rPr>
        <w:t xml:space="preserve">The amendment of section 7(c) to remove the requirement that the Minister for Public Expenditure &amp; Reform may fix conditions of probation and other conditions for a civil servant who held his previous position in a probationary capacity and is reverted to a probationary position.  </w:t>
      </w:r>
    </w:p>
    <w:p w14:paraId="2595E8E1" w14:textId="77777777" w:rsidR="00CB1F33" w:rsidRPr="009E2357" w:rsidRDefault="00CB1F33" w:rsidP="00CB1F33">
      <w:pPr>
        <w:pStyle w:val="ListParagraph"/>
        <w:numPr>
          <w:ilvl w:val="0"/>
          <w:numId w:val="1"/>
        </w:numPr>
        <w:rPr>
          <w:rFonts w:ascii="Times New Roman" w:hAnsi="Times New Roman" w:cs="Times New Roman"/>
          <w:sz w:val="24"/>
          <w:szCs w:val="24"/>
        </w:rPr>
      </w:pPr>
      <w:r w:rsidRPr="009E2357">
        <w:rPr>
          <w:rFonts w:ascii="Times New Roman" w:hAnsi="Times New Roman" w:cs="Times New Roman"/>
          <w:sz w:val="24"/>
          <w:szCs w:val="24"/>
        </w:rPr>
        <w:t>The amendment of section 7(d) to remove the requirement to seek the consent of the Minister for Public Expenditure &amp; Reform to revert a civil servant who previously held an unestablished position and who has failed to fulfil the conditions of their probation to a grade that is the same or equivalent</w:t>
      </w:r>
      <w:r>
        <w:rPr>
          <w:rFonts w:ascii="Times New Roman" w:hAnsi="Times New Roman" w:cs="Times New Roman"/>
          <w:sz w:val="24"/>
          <w:szCs w:val="24"/>
        </w:rPr>
        <w:t xml:space="preserve"> or lower</w:t>
      </w:r>
      <w:r w:rsidRPr="009E2357">
        <w:rPr>
          <w:rFonts w:ascii="Times New Roman" w:hAnsi="Times New Roman" w:cs="Times New Roman"/>
          <w:sz w:val="24"/>
          <w:szCs w:val="24"/>
        </w:rPr>
        <w:t xml:space="preserve"> to their previous position.  </w:t>
      </w:r>
    </w:p>
    <w:p w14:paraId="0313C846" w14:textId="77777777" w:rsidR="00CB1F33" w:rsidRPr="009E2357" w:rsidRDefault="00CB1F33" w:rsidP="00CB1F33">
      <w:pPr>
        <w:pStyle w:val="ListParagraph"/>
        <w:numPr>
          <w:ilvl w:val="0"/>
          <w:numId w:val="1"/>
        </w:numPr>
        <w:rPr>
          <w:rFonts w:ascii="Times New Roman" w:hAnsi="Times New Roman" w:cs="Times New Roman"/>
          <w:sz w:val="24"/>
          <w:szCs w:val="24"/>
        </w:rPr>
      </w:pPr>
      <w:r w:rsidRPr="009E2357">
        <w:rPr>
          <w:rFonts w:ascii="Times New Roman" w:hAnsi="Times New Roman" w:cs="Times New Roman"/>
          <w:sz w:val="24"/>
          <w:szCs w:val="24"/>
        </w:rPr>
        <w:t xml:space="preserve">The amendment of section 7(d) to remove the requirement that the Minister for Public Expenditure &amp; Reform should designate the unestablished position to which a civil servant who has failed to fulfil the conditions of their probation should be reverted.  </w:t>
      </w:r>
    </w:p>
    <w:p w14:paraId="28F6D250" w14:textId="77777777" w:rsidR="00CB1F33" w:rsidRPr="009E2357" w:rsidRDefault="00CB1F33" w:rsidP="00CB1F33">
      <w:pPr>
        <w:pStyle w:val="ListParagraph"/>
        <w:numPr>
          <w:ilvl w:val="0"/>
          <w:numId w:val="1"/>
        </w:numPr>
        <w:rPr>
          <w:rFonts w:ascii="Times New Roman" w:hAnsi="Times New Roman" w:cs="Times New Roman"/>
          <w:sz w:val="24"/>
          <w:szCs w:val="24"/>
        </w:rPr>
      </w:pPr>
      <w:r w:rsidRPr="009E2357">
        <w:rPr>
          <w:rFonts w:ascii="Times New Roman" w:hAnsi="Times New Roman" w:cs="Times New Roman"/>
          <w:sz w:val="24"/>
          <w:szCs w:val="24"/>
        </w:rPr>
        <w:t xml:space="preserve">The roles for the Minister for Public Expenditure &amp; Reform that are listed above should be made the responsibility of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and should be capable of being assigned to another officer(s) or grade(s) of officer.</w:t>
      </w:r>
    </w:p>
    <w:p w14:paraId="1FEF1957" w14:textId="77777777" w:rsidR="00CB1F33" w:rsidRPr="009E2357" w:rsidRDefault="00CB1F33" w:rsidP="00CB1F33">
      <w:pPr>
        <w:pStyle w:val="ListParagraph"/>
        <w:rPr>
          <w:rFonts w:ascii="Times New Roman" w:hAnsi="Times New Roman" w:cs="Times New Roman"/>
          <w:sz w:val="24"/>
          <w:szCs w:val="24"/>
        </w:rPr>
      </w:pPr>
    </w:p>
    <w:p w14:paraId="32ABD3A8"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04E39E97"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2B47B011"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r w:rsidRPr="009E2357">
        <w:rPr>
          <w:rFonts w:ascii="Times New Roman" w:hAnsi="Times New Roman" w:cs="Times New Roman"/>
          <w:b/>
          <w:bCs/>
          <w:sz w:val="24"/>
          <w:szCs w:val="24"/>
          <w:u w:val="single"/>
        </w:rPr>
        <w:t>Explanatory Note:</w:t>
      </w:r>
    </w:p>
    <w:p w14:paraId="783A5244"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rPr>
      </w:pPr>
    </w:p>
    <w:p w14:paraId="7072EF97" w14:textId="77777777" w:rsidR="00CB1F33" w:rsidRPr="009E2357" w:rsidRDefault="00CB1F33" w:rsidP="00CB1F33">
      <w:pPr>
        <w:pStyle w:val="ListParagraph"/>
        <w:numPr>
          <w:ilvl w:val="0"/>
          <w:numId w:val="1"/>
        </w:numPr>
        <w:rPr>
          <w:rFonts w:ascii="Times New Roman" w:hAnsi="Times New Roman" w:cs="Times New Roman"/>
          <w:b/>
          <w:sz w:val="24"/>
          <w:szCs w:val="24"/>
        </w:rPr>
      </w:pPr>
      <w:r w:rsidRPr="009E2357">
        <w:rPr>
          <w:rFonts w:ascii="Times New Roman" w:hAnsi="Times New Roman" w:cs="Times New Roman"/>
          <w:sz w:val="24"/>
          <w:szCs w:val="24"/>
        </w:rPr>
        <w:t xml:space="preserve">The intention in amending this section is to modernise the legislation by providing for greater levels of devolution of the functions from the Minister for Public Expenditure &amp; Reform to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within each organisation.  These functions should then be capable of being further assigned to other officers or grade(s) of officer as appropriate.</w:t>
      </w:r>
    </w:p>
    <w:p w14:paraId="32E85F9E"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br w:type="page"/>
      </w:r>
    </w:p>
    <w:p w14:paraId="17A8F363"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Amendment of the Civil Service Regulation Acts 1956 - 2005</w:t>
      </w:r>
    </w:p>
    <w:p w14:paraId="478DDF47" w14:textId="77777777" w:rsidR="00CB1F33" w:rsidRPr="009E2357" w:rsidRDefault="00CB1F33" w:rsidP="00CB1F33">
      <w:pPr>
        <w:ind w:left="1440" w:hanging="1440"/>
        <w:rPr>
          <w:rFonts w:ascii="Times New Roman" w:hAnsi="Times New Roman" w:cs="Times New Roman"/>
          <w:b/>
          <w:sz w:val="24"/>
          <w:szCs w:val="24"/>
        </w:rPr>
      </w:pPr>
      <w:r w:rsidRPr="009E2357">
        <w:rPr>
          <w:rFonts w:ascii="Times New Roman" w:hAnsi="Times New Roman" w:cs="Times New Roman"/>
          <w:b/>
          <w:sz w:val="24"/>
          <w:szCs w:val="24"/>
        </w:rPr>
        <w:t xml:space="preserve">Head </w:t>
      </w:r>
      <w:r>
        <w:rPr>
          <w:rFonts w:ascii="Times New Roman" w:hAnsi="Times New Roman" w:cs="Times New Roman"/>
          <w:b/>
          <w:sz w:val="24"/>
          <w:szCs w:val="24"/>
        </w:rPr>
        <w:t>8</w:t>
      </w:r>
      <w:r w:rsidRPr="009E2357">
        <w:rPr>
          <w:rFonts w:ascii="Times New Roman" w:hAnsi="Times New Roman" w:cs="Times New Roman"/>
          <w:b/>
          <w:sz w:val="24"/>
          <w:szCs w:val="24"/>
        </w:rPr>
        <w:t xml:space="preserve"> </w:t>
      </w:r>
      <w:r w:rsidRPr="009E2357">
        <w:rPr>
          <w:rFonts w:ascii="Times New Roman" w:hAnsi="Times New Roman" w:cs="Times New Roman"/>
          <w:b/>
          <w:sz w:val="24"/>
          <w:szCs w:val="24"/>
        </w:rPr>
        <w:tab/>
        <w:t>Amendment of Section 8A: Appointment of civil servants beyond normal retirement age</w:t>
      </w:r>
    </w:p>
    <w:p w14:paraId="28BB771E" w14:textId="77777777" w:rsidR="00CB1F33" w:rsidRPr="009E2357" w:rsidRDefault="00CB1F33" w:rsidP="00CB1F33">
      <w:pPr>
        <w:rPr>
          <w:rFonts w:ascii="Times New Roman" w:hAnsi="Times New Roman" w:cs="Times New Roman"/>
          <w:sz w:val="24"/>
          <w:szCs w:val="24"/>
        </w:rPr>
      </w:pPr>
    </w:p>
    <w:p w14:paraId="3AD588F3"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Provide for:</w:t>
      </w:r>
    </w:p>
    <w:p w14:paraId="2CF39DF5" w14:textId="77777777" w:rsidR="00CB1F33" w:rsidRPr="009E2357" w:rsidRDefault="00CB1F33" w:rsidP="00CB1F33">
      <w:pPr>
        <w:pStyle w:val="ListParagraph"/>
        <w:numPr>
          <w:ilvl w:val="0"/>
          <w:numId w:val="5"/>
        </w:numPr>
        <w:rPr>
          <w:rFonts w:ascii="Times New Roman" w:hAnsi="Times New Roman" w:cs="Times New Roman"/>
          <w:b/>
          <w:sz w:val="24"/>
          <w:szCs w:val="24"/>
        </w:rPr>
      </w:pPr>
      <w:r w:rsidRPr="009E2357">
        <w:rPr>
          <w:rFonts w:ascii="Times New Roman" w:hAnsi="Times New Roman" w:cs="Times New Roman"/>
          <w:sz w:val="24"/>
          <w:szCs w:val="24"/>
        </w:rPr>
        <w:t>The amendment o</w:t>
      </w:r>
      <w:r>
        <w:rPr>
          <w:rFonts w:ascii="Times New Roman" w:hAnsi="Times New Roman" w:cs="Times New Roman"/>
          <w:sz w:val="24"/>
          <w:szCs w:val="24"/>
        </w:rPr>
        <w:t>f s</w:t>
      </w:r>
      <w:r w:rsidRPr="009E2357">
        <w:rPr>
          <w:rFonts w:ascii="Times New Roman" w:hAnsi="Times New Roman" w:cs="Times New Roman"/>
          <w:sz w:val="24"/>
          <w:szCs w:val="24"/>
        </w:rPr>
        <w:t xml:space="preserve">ection 8A to provide for a maximum </w:t>
      </w:r>
      <w:r>
        <w:rPr>
          <w:rFonts w:ascii="Times New Roman" w:hAnsi="Times New Roman" w:cs="Times New Roman"/>
          <w:sz w:val="24"/>
          <w:szCs w:val="24"/>
        </w:rPr>
        <w:t>appointment</w:t>
      </w:r>
      <w:r w:rsidRPr="009E2357">
        <w:rPr>
          <w:rFonts w:ascii="Times New Roman" w:hAnsi="Times New Roman" w:cs="Times New Roman"/>
          <w:sz w:val="24"/>
          <w:szCs w:val="24"/>
        </w:rPr>
        <w:t xml:space="preserve"> age to the civil service of </w:t>
      </w:r>
      <w:r>
        <w:rPr>
          <w:rFonts w:ascii="Times New Roman" w:hAnsi="Times New Roman" w:cs="Times New Roman"/>
          <w:sz w:val="24"/>
          <w:szCs w:val="24"/>
        </w:rPr>
        <w:t xml:space="preserve"> 3 years less than the maximum retirement age</w:t>
      </w:r>
      <w:r w:rsidRPr="009E2357">
        <w:rPr>
          <w:rFonts w:ascii="Times New Roman" w:hAnsi="Times New Roman" w:cs="Times New Roman"/>
          <w:sz w:val="24"/>
          <w:szCs w:val="24"/>
        </w:rPr>
        <w:t xml:space="preserve">.  </w:t>
      </w:r>
    </w:p>
    <w:p w14:paraId="18FF8504" w14:textId="77777777" w:rsidR="00CB1F33" w:rsidRPr="009E2357" w:rsidRDefault="00CB1F33" w:rsidP="00CB1F33">
      <w:pPr>
        <w:rPr>
          <w:rFonts w:ascii="Times New Roman" w:hAnsi="Times New Roman" w:cs="Times New Roman"/>
          <w:b/>
          <w:sz w:val="24"/>
          <w:szCs w:val="24"/>
        </w:rPr>
      </w:pPr>
    </w:p>
    <w:p w14:paraId="1D9EA918" w14:textId="77777777" w:rsidR="00CB1F33" w:rsidRPr="009E2357" w:rsidRDefault="00CB1F33" w:rsidP="00CB1F33">
      <w:pPr>
        <w:rPr>
          <w:rFonts w:ascii="Times New Roman" w:hAnsi="Times New Roman" w:cs="Times New Roman"/>
          <w:b/>
          <w:sz w:val="24"/>
          <w:szCs w:val="24"/>
        </w:rPr>
      </w:pPr>
    </w:p>
    <w:p w14:paraId="6AC9D1DC" w14:textId="77777777" w:rsidR="00CB1F33" w:rsidRPr="009E2357" w:rsidRDefault="00CB1F33" w:rsidP="00CB1F33">
      <w:pPr>
        <w:rPr>
          <w:rFonts w:ascii="Times New Roman" w:hAnsi="Times New Roman" w:cs="Times New Roman"/>
          <w:b/>
          <w:sz w:val="24"/>
          <w:szCs w:val="24"/>
        </w:rPr>
      </w:pPr>
    </w:p>
    <w:p w14:paraId="5B84E473" w14:textId="77777777" w:rsidR="00CB1F33" w:rsidRPr="009E2357" w:rsidRDefault="00CB1F33" w:rsidP="00CB1F33">
      <w:pPr>
        <w:rPr>
          <w:rFonts w:ascii="Times New Roman" w:hAnsi="Times New Roman" w:cs="Times New Roman"/>
          <w:b/>
          <w:sz w:val="24"/>
          <w:szCs w:val="24"/>
        </w:rPr>
      </w:pPr>
    </w:p>
    <w:p w14:paraId="143CEF9D"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00C119BA"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r w:rsidRPr="009E2357">
        <w:rPr>
          <w:rFonts w:ascii="Times New Roman" w:hAnsi="Times New Roman" w:cs="Times New Roman"/>
          <w:b/>
          <w:bCs/>
          <w:sz w:val="24"/>
          <w:szCs w:val="24"/>
          <w:u w:val="single"/>
        </w:rPr>
        <w:t>Explanatory Note:</w:t>
      </w:r>
    </w:p>
    <w:p w14:paraId="0B04B72F" w14:textId="77777777" w:rsidR="00CB1F33" w:rsidRPr="009E2357" w:rsidRDefault="00CB1F33" w:rsidP="00CB1F33">
      <w:pPr>
        <w:pStyle w:val="ListParagraph"/>
        <w:numPr>
          <w:ilvl w:val="0"/>
          <w:numId w:val="5"/>
        </w:numPr>
        <w:rPr>
          <w:rFonts w:ascii="Times New Roman" w:hAnsi="Times New Roman" w:cs="Times New Roman"/>
          <w:b/>
          <w:sz w:val="24"/>
          <w:szCs w:val="24"/>
        </w:rPr>
      </w:pPr>
      <w:r w:rsidRPr="009E2357">
        <w:rPr>
          <w:rFonts w:ascii="Times New Roman" w:hAnsi="Times New Roman" w:cs="Times New Roman"/>
          <w:sz w:val="24"/>
          <w:szCs w:val="24"/>
        </w:rPr>
        <w:t>Section 8A was included in the CSRAs to allow the appointment of persons over 65 to the civil service.  It was necessary to include this provision to take account of the aboli</w:t>
      </w:r>
      <w:r>
        <w:rPr>
          <w:rFonts w:ascii="Times New Roman" w:hAnsi="Times New Roman" w:cs="Times New Roman"/>
          <w:sz w:val="24"/>
          <w:szCs w:val="24"/>
        </w:rPr>
        <w:t>tion of the retiring age under s</w:t>
      </w:r>
      <w:r w:rsidRPr="009E2357">
        <w:rPr>
          <w:rFonts w:ascii="Times New Roman" w:hAnsi="Times New Roman" w:cs="Times New Roman"/>
          <w:sz w:val="24"/>
          <w:szCs w:val="24"/>
        </w:rPr>
        <w:t xml:space="preserve">ection 8(5A) as inserted by section 3 of the Public Service Superannuation (Miscellaneous Provisions) Act 2004.  </w:t>
      </w:r>
    </w:p>
    <w:p w14:paraId="4EF44BE8" w14:textId="77777777" w:rsidR="00CB1F33" w:rsidRPr="009E2357" w:rsidRDefault="00CB1F33" w:rsidP="00CB1F33">
      <w:pPr>
        <w:pStyle w:val="ListParagraph"/>
        <w:numPr>
          <w:ilvl w:val="0"/>
          <w:numId w:val="5"/>
        </w:numPr>
        <w:rPr>
          <w:rFonts w:ascii="Times New Roman" w:hAnsi="Times New Roman" w:cs="Times New Roman"/>
          <w:b/>
          <w:sz w:val="24"/>
          <w:szCs w:val="24"/>
        </w:rPr>
      </w:pPr>
      <w:r w:rsidRPr="009E2357">
        <w:rPr>
          <w:rFonts w:ascii="Times New Roman" w:hAnsi="Times New Roman" w:cs="Times New Roman"/>
          <w:sz w:val="24"/>
          <w:szCs w:val="24"/>
        </w:rPr>
        <w:t>This section was not amended when the retirement age of 70 was introduced under the Public Service Pensions (Single Scheme and Other Provisions) Act 2012.</w:t>
      </w:r>
    </w:p>
    <w:p w14:paraId="0D10F3B7" w14:textId="77777777" w:rsidR="00CB1F33" w:rsidRPr="009E2357" w:rsidRDefault="00CB1F33" w:rsidP="00CB1F33">
      <w:pPr>
        <w:pStyle w:val="ListParagraph"/>
        <w:numPr>
          <w:ilvl w:val="0"/>
          <w:numId w:val="5"/>
        </w:numPr>
        <w:rPr>
          <w:rFonts w:ascii="Times New Roman" w:hAnsi="Times New Roman" w:cs="Times New Roman"/>
          <w:b/>
          <w:sz w:val="24"/>
          <w:szCs w:val="24"/>
        </w:rPr>
      </w:pPr>
      <w:r w:rsidRPr="009E2357">
        <w:rPr>
          <w:rFonts w:ascii="Times New Roman" w:hAnsi="Times New Roman" w:cs="Times New Roman"/>
          <w:sz w:val="24"/>
          <w:szCs w:val="24"/>
        </w:rPr>
        <w:t xml:space="preserve">This section could be interpreted as allowing for the appointment of persons to the civil service beyond the age of 65 with no upper age limit attaching.  </w:t>
      </w:r>
    </w:p>
    <w:p w14:paraId="5E6268FA" w14:textId="77777777" w:rsidR="00CB1F33" w:rsidRDefault="00CB1F33" w:rsidP="00CB1F33">
      <w:pPr>
        <w:pStyle w:val="ListParagraph"/>
        <w:numPr>
          <w:ilvl w:val="0"/>
          <w:numId w:val="5"/>
        </w:numPr>
        <w:rPr>
          <w:rFonts w:ascii="Times New Roman" w:hAnsi="Times New Roman" w:cs="Times New Roman"/>
          <w:sz w:val="24"/>
          <w:szCs w:val="24"/>
        </w:rPr>
      </w:pPr>
      <w:r w:rsidRPr="00B243BC">
        <w:rPr>
          <w:rFonts w:ascii="Times New Roman" w:hAnsi="Times New Roman" w:cs="Times New Roman"/>
          <w:sz w:val="24"/>
          <w:szCs w:val="24"/>
        </w:rPr>
        <w:t xml:space="preserve">It is proposed that language is included to the effect that a maximum appointment age to the civil service of 3 years less than the maximum retirement age will apply to civil service competitions. </w:t>
      </w:r>
    </w:p>
    <w:p w14:paraId="00623330" w14:textId="77777777" w:rsidR="00CB1F33" w:rsidRDefault="00CB1F33" w:rsidP="00CB1F33">
      <w:pPr>
        <w:pStyle w:val="ListParagraph"/>
        <w:numPr>
          <w:ilvl w:val="0"/>
          <w:numId w:val="5"/>
        </w:numPr>
        <w:rPr>
          <w:rFonts w:ascii="Times New Roman" w:hAnsi="Times New Roman" w:cs="Times New Roman"/>
          <w:sz w:val="24"/>
          <w:szCs w:val="24"/>
        </w:rPr>
      </w:pPr>
      <w:r w:rsidRPr="00B243BC">
        <w:rPr>
          <w:rFonts w:ascii="Times New Roman" w:hAnsi="Times New Roman" w:cs="Times New Roman"/>
          <w:sz w:val="24"/>
          <w:szCs w:val="24"/>
        </w:rPr>
        <w:t>The reasoning for this is that:</w:t>
      </w:r>
    </w:p>
    <w:p w14:paraId="52526F49" w14:textId="77777777" w:rsidR="00CB1F33" w:rsidRPr="00B243BC" w:rsidRDefault="00CB1F33" w:rsidP="00CB1F33">
      <w:pPr>
        <w:pStyle w:val="ListParagraph"/>
        <w:numPr>
          <w:ilvl w:val="1"/>
          <w:numId w:val="5"/>
        </w:numPr>
        <w:spacing w:line="252" w:lineRule="auto"/>
        <w:rPr>
          <w:rFonts w:ascii="Times New Roman" w:hAnsi="Times New Roman" w:cs="Times New Roman"/>
          <w:sz w:val="24"/>
          <w:szCs w:val="24"/>
        </w:rPr>
      </w:pPr>
      <w:r w:rsidRPr="00B243BC">
        <w:rPr>
          <w:rFonts w:ascii="Times New Roman" w:hAnsi="Times New Roman" w:cs="Times New Roman"/>
          <w:sz w:val="24"/>
          <w:szCs w:val="24"/>
        </w:rPr>
        <w:t xml:space="preserve">It would allow for the cost of recruitment, training etc. to be recouped in terms of productivity over a minimum 3 year period. </w:t>
      </w:r>
    </w:p>
    <w:p w14:paraId="3F841BDD" w14:textId="77777777" w:rsidR="00CB1F33" w:rsidRPr="00B243BC" w:rsidRDefault="00CB1F33" w:rsidP="00CB1F33">
      <w:pPr>
        <w:pStyle w:val="ListParagraph"/>
        <w:numPr>
          <w:ilvl w:val="1"/>
          <w:numId w:val="5"/>
        </w:numPr>
        <w:spacing w:line="252" w:lineRule="auto"/>
        <w:rPr>
          <w:rFonts w:ascii="Times New Roman" w:hAnsi="Times New Roman" w:cs="Times New Roman"/>
          <w:sz w:val="24"/>
          <w:szCs w:val="24"/>
        </w:rPr>
      </w:pPr>
      <w:r>
        <w:rPr>
          <w:rFonts w:ascii="Times New Roman" w:hAnsi="Times New Roman" w:cs="Times New Roman"/>
          <w:sz w:val="24"/>
          <w:szCs w:val="24"/>
        </w:rPr>
        <w:t>It e</w:t>
      </w:r>
      <w:r w:rsidRPr="00B243BC">
        <w:rPr>
          <w:rFonts w:ascii="Times New Roman" w:hAnsi="Times New Roman" w:cs="Times New Roman"/>
          <w:sz w:val="24"/>
          <w:szCs w:val="24"/>
        </w:rPr>
        <w:t xml:space="preserve">liminates the issue of waiting time on panels – i.e. </w:t>
      </w:r>
      <w:r>
        <w:rPr>
          <w:rFonts w:ascii="Times New Roman" w:hAnsi="Times New Roman" w:cs="Times New Roman"/>
          <w:sz w:val="24"/>
          <w:szCs w:val="24"/>
        </w:rPr>
        <w:t xml:space="preserve">to avoid a situation where </w:t>
      </w:r>
      <w:r w:rsidRPr="00B243BC">
        <w:rPr>
          <w:rFonts w:ascii="Times New Roman" w:hAnsi="Times New Roman" w:cs="Times New Roman"/>
          <w:sz w:val="24"/>
          <w:szCs w:val="24"/>
        </w:rPr>
        <w:t xml:space="preserve">someone could be under 67 on the closing date of the competition, but be 68 </w:t>
      </w:r>
      <w:r>
        <w:rPr>
          <w:rFonts w:ascii="Times New Roman" w:hAnsi="Times New Roman" w:cs="Times New Roman"/>
          <w:sz w:val="24"/>
          <w:szCs w:val="24"/>
        </w:rPr>
        <w:t>or over</w:t>
      </w:r>
      <w:r w:rsidRPr="00B243BC">
        <w:rPr>
          <w:rFonts w:ascii="Times New Roman" w:hAnsi="Times New Roman" w:cs="Times New Roman"/>
          <w:sz w:val="24"/>
          <w:szCs w:val="24"/>
        </w:rPr>
        <w:t xml:space="preserve"> by appointment date. </w:t>
      </w:r>
    </w:p>
    <w:p w14:paraId="4A2DB511" w14:textId="77777777" w:rsidR="00CB1F33" w:rsidRPr="00B243BC" w:rsidRDefault="00CB1F33" w:rsidP="00CB1F33">
      <w:pPr>
        <w:pStyle w:val="ListParagraph"/>
        <w:numPr>
          <w:ilvl w:val="1"/>
          <w:numId w:val="5"/>
        </w:numPr>
        <w:spacing w:line="252" w:lineRule="auto"/>
        <w:rPr>
          <w:rFonts w:ascii="Times New Roman" w:hAnsi="Times New Roman" w:cs="Times New Roman"/>
          <w:sz w:val="24"/>
          <w:szCs w:val="24"/>
        </w:rPr>
      </w:pPr>
      <w:r w:rsidRPr="00B243BC">
        <w:rPr>
          <w:rFonts w:ascii="Times New Roman" w:hAnsi="Times New Roman" w:cs="Times New Roman"/>
          <w:sz w:val="24"/>
          <w:szCs w:val="24"/>
        </w:rPr>
        <w:t xml:space="preserve">It gives scope </w:t>
      </w:r>
      <w:r>
        <w:rPr>
          <w:rFonts w:ascii="Times New Roman" w:hAnsi="Times New Roman" w:cs="Times New Roman"/>
          <w:sz w:val="24"/>
          <w:szCs w:val="24"/>
        </w:rPr>
        <w:t xml:space="preserve">for </w:t>
      </w:r>
      <w:r w:rsidRPr="00B243BC">
        <w:rPr>
          <w:rFonts w:ascii="Times New Roman" w:hAnsi="Times New Roman" w:cs="Times New Roman"/>
          <w:sz w:val="24"/>
          <w:szCs w:val="24"/>
        </w:rPr>
        <w:t xml:space="preserve">any future changes to the retirement age </w:t>
      </w:r>
      <w:r>
        <w:rPr>
          <w:rFonts w:ascii="Times New Roman" w:hAnsi="Times New Roman" w:cs="Times New Roman"/>
          <w:sz w:val="24"/>
          <w:szCs w:val="24"/>
        </w:rPr>
        <w:t xml:space="preserve">to </w:t>
      </w:r>
      <w:r w:rsidRPr="00B243BC">
        <w:rPr>
          <w:rFonts w:ascii="Times New Roman" w:hAnsi="Times New Roman" w:cs="Times New Roman"/>
          <w:sz w:val="24"/>
          <w:szCs w:val="24"/>
        </w:rPr>
        <w:t xml:space="preserve">automatically impact on the maximum appointment age. </w:t>
      </w:r>
    </w:p>
    <w:p w14:paraId="56882777" w14:textId="77777777" w:rsidR="00CB1F33" w:rsidRPr="008B1320" w:rsidRDefault="00CB1F33" w:rsidP="00CB1F33">
      <w:pPr>
        <w:pStyle w:val="ListParagraph"/>
        <w:numPr>
          <w:ilvl w:val="0"/>
          <w:numId w:val="5"/>
        </w:numPr>
        <w:rPr>
          <w:rFonts w:ascii="Times New Roman" w:hAnsi="Times New Roman" w:cs="Times New Roman"/>
          <w:sz w:val="24"/>
          <w:szCs w:val="24"/>
        </w:rPr>
      </w:pPr>
      <w:r w:rsidRPr="008B1320">
        <w:rPr>
          <w:rFonts w:ascii="Times New Roman" w:hAnsi="Times New Roman" w:cs="Times New Roman"/>
          <w:sz w:val="24"/>
          <w:szCs w:val="24"/>
        </w:rPr>
        <w:t xml:space="preserve">Amendments to this section need to be in line with amendments proposed to section 8 in the </w:t>
      </w:r>
      <w:r w:rsidRPr="008B1320">
        <w:rPr>
          <w:rFonts w:ascii="Times New Roman" w:hAnsi="Times New Roman" w:cs="Times New Roman"/>
          <w:i/>
          <w:sz w:val="24"/>
          <w:szCs w:val="24"/>
        </w:rPr>
        <w:t>Public Service Superannuation (Miscellaneous Provisions)(Amendment) Bill 2017</w:t>
      </w:r>
    </w:p>
    <w:p w14:paraId="405ED559"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br w:type="page"/>
      </w:r>
    </w:p>
    <w:p w14:paraId="112B9E5D"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Amendment of the Civil Service Regulation Acts 1956 - 2005</w:t>
      </w:r>
    </w:p>
    <w:p w14:paraId="5166FFE5"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t xml:space="preserve">Head </w:t>
      </w:r>
      <w:r>
        <w:rPr>
          <w:rFonts w:ascii="Times New Roman" w:hAnsi="Times New Roman" w:cs="Times New Roman"/>
          <w:b/>
          <w:sz w:val="24"/>
          <w:szCs w:val="24"/>
        </w:rPr>
        <w:t>9</w:t>
      </w:r>
      <w:r w:rsidRPr="009E2357">
        <w:rPr>
          <w:rFonts w:ascii="Times New Roman" w:hAnsi="Times New Roman" w:cs="Times New Roman"/>
          <w:b/>
          <w:sz w:val="24"/>
          <w:szCs w:val="24"/>
        </w:rPr>
        <w:tab/>
      </w:r>
      <w:r w:rsidRPr="009E2357">
        <w:rPr>
          <w:rFonts w:ascii="Times New Roman" w:hAnsi="Times New Roman" w:cs="Times New Roman"/>
          <w:b/>
          <w:sz w:val="24"/>
          <w:szCs w:val="24"/>
        </w:rPr>
        <w:tab/>
        <w:t>Amendment to Section 9: Retirement on the ground of ill health</w:t>
      </w:r>
    </w:p>
    <w:p w14:paraId="7773D12D" w14:textId="77777777" w:rsidR="00CB1F33" w:rsidRPr="009E2357" w:rsidRDefault="00CB1F33" w:rsidP="00CB1F33">
      <w:pPr>
        <w:rPr>
          <w:rFonts w:ascii="Times New Roman" w:hAnsi="Times New Roman" w:cs="Times New Roman"/>
          <w:sz w:val="24"/>
          <w:szCs w:val="24"/>
        </w:rPr>
      </w:pPr>
    </w:p>
    <w:p w14:paraId="312C9526"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Provide for:</w:t>
      </w:r>
    </w:p>
    <w:p w14:paraId="16629891" w14:textId="77777777" w:rsidR="00CB1F33" w:rsidRPr="009E2357" w:rsidRDefault="00CB1F33" w:rsidP="00CB1F33">
      <w:pPr>
        <w:pStyle w:val="ListParagraph"/>
        <w:numPr>
          <w:ilvl w:val="0"/>
          <w:numId w:val="17"/>
        </w:numPr>
        <w:rPr>
          <w:rFonts w:ascii="Times New Roman" w:hAnsi="Times New Roman" w:cs="Times New Roman"/>
          <w:sz w:val="24"/>
          <w:szCs w:val="24"/>
        </w:rPr>
      </w:pPr>
      <w:r w:rsidRPr="009E2357">
        <w:rPr>
          <w:rFonts w:ascii="Times New Roman" w:hAnsi="Times New Roman" w:cs="Times New Roman"/>
          <w:sz w:val="24"/>
          <w:szCs w:val="24"/>
        </w:rPr>
        <w:t xml:space="preserve">The amendment of section 9(1) to state that “medical referee” means a registered specialist medical practitioner who is suitably qualified to assess medical fitness for work, who is not a treating doctor of the civil servant and that this medical referee shall be appointed by the Chief Medical Officer. </w:t>
      </w:r>
    </w:p>
    <w:p w14:paraId="5F83AA45" w14:textId="77777777" w:rsidR="00CB1F33" w:rsidRPr="009E2357" w:rsidRDefault="00CB1F33" w:rsidP="00CB1F33">
      <w:pPr>
        <w:pStyle w:val="ListParagraph"/>
        <w:ind w:left="360"/>
        <w:rPr>
          <w:rFonts w:ascii="Times New Roman" w:hAnsi="Times New Roman" w:cs="Times New Roman"/>
          <w:sz w:val="24"/>
          <w:szCs w:val="24"/>
        </w:rPr>
      </w:pPr>
    </w:p>
    <w:p w14:paraId="592810BA" w14:textId="77777777" w:rsidR="00CB1F33" w:rsidRPr="009E2357" w:rsidRDefault="00CB1F33" w:rsidP="00CB1F33">
      <w:pPr>
        <w:pStyle w:val="ListParagraph"/>
        <w:numPr>
          <w:ilvl w:val="0"/>
          <w:numId w:val="17"/>
        </w:numPr>
        <w:rPr>
          <w:rFonts w:ascii="Times New Roman" w:hAnsi="Times New Roman" w:cs="Times New Roman"/>
          <w:sz w:val="24"/>
          <w:szCs w:val="24"/>
        </w:rPr>
      </w:pPr>
      <w:r w:rsidRPr="009E2357">
        <w:rPr>
          <w:rFonts w:ascii="Times New Roman" w:hAnsi="Times New Roman" w:cs="Times New Roman"/>
          <w:sz w:val="24"/>
          <w:szCs w:val="24"/>
        </w:rPr>
        <w:t xml:space="preserve">The amendment of section 9(2)(c)(iv) to remove the reference to the payment of fees for a medical referee and the payment of travel and maintenance expenses.  </w:t>
      </w:r>
    </w:p>
    <w:p w14:paraId="71168C7B" w14:textId="77777777" w:rsidR="00CB1F33" w:rsidRPr="009E2357" w:rsidRDefault="00CB1F33" w:rsidP="00CB1F33">
      <w:pPr>
        <w:pStyle w:val="ListParagraph"/>
        <w:rPr>
          <w:rFonts w:ascii="Times New Roman" w:hAnsi="Times New Roman" w:cs="Times New Roman"/>
          <w:sz w:val="24"/>
          <w:szCs w:val="24"/>
        </w:rPr>
      </w:pPr>
    </w:p>
    <w:p w14:paraId="09182D85" w14:textId="77777777" w:rsidR="00CB1F33" w:rsidRPr="009E2357" w:rsidRDefault="00CB1F33" w:rsidP="00CB1F33">
      <w:pPr>
        <w:pStyle w:val="ListParagraph"/>
        <w:numPr>
          <w:ilvl w:val="0"/>
          <w:numId w:val="17"/>
        </w:numPr>
        <w:rPr>
          <w:rFonts w:ascii="Times New Roman" w:hAnsi="Times New Roman" w:cs="Times New Roman"/>
          <w:sz w:val="24"/>
          <w:szCs w:val="24"/>
        </w:rPr>
      </w:pPr>
      <w:r w:rsidRPr="009E2357">
        <w:rPr>
          <w:rFonts w:ascii="Times New Roman" w:hAnsi="Times New Roman" w:cs="Times New Roman"/>
          <w:sz w:val="24"/>
          <w:szCs w:val="24"/>
        </w:rPr>
        <w:t xml:space="preserve">To provide that nothing in this section or any provision of the Civil Service Regulation Acts 1956 to 2005 or the Public Service Management (Recruitment and Appointments) Act 2004 prejudices the discretion of an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to lawfully terminate the appointment of a civil servant on grounds related to capability.</w:t>
      </w:r>
    </w:p>
    <w:p w14:paraId="7F96EAE7" w14:textId="77777777" w:rsidR="00CB1F33" w:rsidRPr="009E2357" w:rsidRDefault="00CB1F33" w:rsidP="00CB1F33">
      <w:pPr>
        <w:pStyle w:val="ListParagraph"/>
        <w:ind w:left="360"/>
        <w:rPr>
          <w:rFonts w:ascii="Times New Roman" w:hAnsi="Times New Roman" w:cs="Times New Roman"/>
          <w:sz w:val="24"/>
          <w:szCs w:val="24"/>
        </w:rPr>
      </w:pPr>
    </w:p>
    <w:p w14:paraId="5BBEAAD5" w14:textId="77777777" w:rsidR="00CB1F33" w:rsidRPr="009E2357" w:rsidRDefault="00CB1F33" w:rsidP="00CB1F33">
      <w:pPr>
        <w:pStyle w:val="ListParagraph"/>
        <w:ind w:left="360"/>
        <w:rPr>
          <w:rFonts w:ascii="Times New Roman" w:hAnsi="Times New Roman" w:cs="Times New Roman"/>
          <w:sz w:val="24"/>
          <w:szCs w:val="24"/>
        </w:rPr>
      </w:pPr>
    </w:p>
    <w:p w14:paraId="3CACA497" w14:textId="77777777" w:rsidR="00CB1F33" w:rsidRPr="009E2357" w:rsidRDefault="00CB1F33" w:rsidP="00CB1F33">
      <w:pPr>
        <w:pStyle w:val="ListParagraph"/>
        <w:ind w:left="360"/>
        <w:rPr>
          <w:rFonts w:ascii="Times New Roman" w:hAnsi="Times New Roman" w:cs="Times New Roman"/>
          <w:sz w:val="24"/>
          <w:szCs w:val="24"/>
        </w:rPr>
      </w:pPr>
    </w:p>
    <w:p w14:paraId="46330E52" w14:textId="77777777" w:rsidR="00CB1F33" w:rsidRPr="009E2357" w:rsidRDefault="00CB1F33" w:rsidP="00CB1F33">
      <w:pPr>
        <w:pStyle w:val="ListParagraph"/>
        <w:ind w:left="360"/>
        <w:rPr>
          <w:rFonts w:ascii="Times New Roman" w:hAnsi="Times New Roman" w:cs="Times New Roman"/>
          <w:sz w:val="24"/>
          <w:szCs w:val="24"/>
        </w:rPr>
      </w:pPr>
    </w:p>
    <w:p w14:paraId="2FB934FC" w14:textId="77777777" w:rsidR="00CB1F33" w:rsidRPr="009E2357" w:rsidRDefault="00CB1F33" w:rsidP="00CB1F33">
      <w:pPr>
        <w:pStyle w:val="ListParagraph"/>
        <w:ind w:left="0"/>
        <w:rPr>
          <w:rFonts w:ascii="Times New Roman" w:hAnsi="Times New Roman" w:cs="Times New Roman"/>
          <w:b/>
          <w:sz w:val="24"/>
          <w:szCs w:val="24"/>
        </w:rPr>
      </w:pPr>
      <w:r w:rsidRPr="009E2357">
        <w:rPr>
          <w:rFonts w:ascii="Times New Roman" w:hAnsi="Times New Roman" w:cs="Times New Roman"/>
          <w:b/>
          <w:bCs/>
          <w:sz w:val="24"/>
          <w:szCs w:val="24"/>
          <w:u w:val="single"/>
        </w:rPr>
        <w:t>Explanatory Note:</w:t>
      </w:r>
    </w:p>
    <w:p w14:paraId="6F326F2D" w14:textId="77777777" w:rsidR="00CB1F33" w:rsidRPr="009E2357" w:rsidRDefault="00CB1F33" w:rsidP="00CB1F33">
      <w:pPr>
        <w:pStyle w:val="ListParagraph"/>
        <w:numPr>
          <w:ilvl w:val="0"/>
          <w:numId w:val="16"/>
        </w:numPr>
        <w:rPr>
          <w:rFonts w:ascii="Times New Roman" w:hAnsi="Times New Roman" w:cs="Times New Roman"/>
          <w:sz w:val="24"/>
          <w:szCs w:val="24"/>
        </w:rPr>
      </w:pPr>
      <w:r w:rsidRPr="009E2357">
        <w:rPr>
          <w:rFonts w:ascii="Times New Roman" w:hAnsi="Times New Roman" w:cs="Times New Roman"/>
          <w:sz w:val="24"/>
          <w:szCs w:val="24"/>
        </w:rPr>
        <w:t>It is proposed that section 9(1) be amended to reflect current practice in the Office of the Chief Medical Officer in relation to the appointment of medical referees.</w:t>
      </w:r>
    </w:p>
    <w:p w14:paraId="7CE0040F" w14:textId="77777777" w:rsidR="00CB1F33" w:rsidRPr="009E2357" w:rsidRDefault="00CB1F33" w:rsidP="00CB1F33">
      <w:pPr>
        <w:pStyle w:val="ListParagraph"/>
        <w:ind w:left="360"/>
        <w:rPr>
          <w:rFonts w:ascii="Times New Roman" w:hAnsi="Times New Roman" w:cs="Times New Roman"/>
          <w:b/>
          <w:sz w:val="24"/>
          <w:szCs w:val="24"/>
        </w:rPr>
      </w:pPr>
    </w:p>
    <w:p w14:paraId="3908B740" w14:textId="77777777" w:rsidR="00CB1F33" w:rsidRPr="009E2357" w:rsidRDefault="00CB1F33" w:rsidP="00CB1F33">
      <w:pPr>
        <w:pStyle w:val="ListParagraph"/>
        <w:numPr>
          <w:ilvl w:val="0"/>
          <w:numId w:val="16"/>
        </w:numPr>
        <w:rPr>
          <w:rFonts w:ascii="Times New Roman" w:hAnsi="Times New Roman" w:cs="Times New Roman"/>
          <w:b/>
          <w:sz w:val="24"/>
          <w:szCs w:val="24"/>
        </w:rPr>
      </w:pPr>
      <w:r w:rsidRPr="009E2357">
        <w:rPr>
          <w:rFonts w:ascii="Times New Roman" w:hAnsi="Times New Roman" w:cs="Times New Roman"/>
          <w:sz w:val="24"/>
          <w:szCs w:val="24"/>
        </w:rPr>
        <w:t>It is proposed that all references to the payment of fees for medical referees be deleted from section 9(2)(c)(iv) as these provisions are more suitable for specification in circulars.  The current provisions in Circular 22/2007 run counter to section 9 from the perspective of payment of fees and are more favourable to the civil servant.</w:t>
      </w:r>
    </w:p>
    <w:p w14:paraId="1E6AD936" w14:textId="77777777" w:rsidR="00CB1F33" w:rsidRPr="009E2357" w:rsidRDefault="00CB1F33" w:rsidP="00CB1F33">
      <w:pPr>
        <w:pStyle w:val="ListParagraph"/>
        <w:rPr>
          <w:rFonts w:ascii="Times New Roman" w:hAnsi="Times New Roman" w:cs="Times New Roman"/>
          <w:sz w:val="24"/>
          <w:szCs w:val="24"/>
        </w:rPr>
      </w:pPr>
    </w:p>
    <w:p w14:paraId="041BA09F" w14:textId="77777777" w:rsidR="00CB1F33" w:rsidRPr="009E2357" w:rsidRDefault="00CB1F33" w:rsidP="00CB1F33">
      <w:pPr>
        <w:pStyle w:val="ListParagraph"/>
        <w:numPr>
          <w:ilvl w:val="0"/>
          <w:numId w:val="16"/>
        </w:numPr>
        <w:rPr>
          <w:rFonts w:ascii="Times New Roman" w:hAnsi="Times New Roman" w:cs="Times New Roman"/>
          <w:b/>
          <w:sz w:val="24"/>
          <w:szCs w:val="24"/>
        </w:rPr>
      </w:pPr>
      <w:r w:rsidRPr="009E2357">
        <w:rPr>
          <w:rFonts w:ascii="Times New Roman" w:hAnsi="Times New Roman" w:cs="Times New Roman"/>
          <w:sz w:val="24"/>
          <w:szCs w:val="24"/>
        </w:rPr>
        <w:t>It is proposed that section 9 of the Civil Service Regulation Acts 1956 - 2005 should be amended to</w:t>
      </w:r>
      <w:r>
        <w:rPr>
          <w:rFonts w:ascii="Times New Roman" w:hAnsi="Times New Roman" w:cs="Times New Roman"/>
          <w:sz w:val="24"/>
          <w:szCs w:val="24"/>
        </w:rPr>
        <w:t xml:space="preserve"> explicitly</w:t>
      </w:r>
      <w:r w:rsidRPr="009E2357">
        <w:rPr>
          <w:rFonts w:ascii="Times New Roman" w:hAnsi="Times New Roman" w:cs="Times New Roman"/>
          <w:sz w:val="24"/>
          <w:szCs w:val="24"/>
        </w:rPr>
        <w:t xml:space="preserve"> permit the Minister for Public Expenditure &amp; Reform to establish a policy which could result in the dismissal of a civil servant on grounds relating to capability, but who is not permanently incapable of discharging the duties of his or her position.  </w:t>
      </w:r>
    </w:p>
    <w:p w14:paraId="32EDA97D" w14:textId="77777777" w:rsidR="00CB1F33" w:rsidRPr="009E2357" w:rsidRDefault="00CB1F33" w:rsidP="00CB1F33">
      <w:pPr>
        <w:pStyle w:val="ListParagraph"/>
        <w:ind w:left="360"/>
        <w:rPr>
          <w:rFonts w:ascii="Times New Roman" w:hAnsi="Times New Roman" w:cs="Times New Roman"/>
          <w:b/>
          <w:sz w:val="24"/>
          <w:szCs w:val="24"/>
        </w:rPr>
      </w:pPr>
    </w:p>
    <w:p w14:paraId="628BDCF3" w14:textId="77777777" w:rsidR="00CB1F33" w:rsidRPr="009E2357" w:rsidRDefault="00CB1F33" w:rsidP="00CB1F33">
      <w:pPr>
        <w:pStyle w:val="ListParagraph"/>
        <w:numPr>
          <w:ilvl w:val="0"/>
          <w:numId w:val="16"/>
        </w:numPr>
        <w:rPr>
          <w:rFonts w:ascii="Times New Roman" w:hAnsi="Times New Roman" w:cs="Times New Roman"/>
          <w:b/>
          <w:sz w:val="24"/>
          <w:szCs w:val="24"/>
        </w:rPr>
      </w:pPr>
      <w:r w:rsidRPr="009E2357">
        <w:rPr>
          <w:rFonts w:ascii="Times New Roman" w:hAnsi="Times New Roman" w:cs="Times New Roman"/>
          <w:sz w:val="24"/>
          <w:szCs w:val="24"/>
        </w:rPr>
        <w:t xml:space="preserve">In this context, we note the provisions of section 16 of the Employment Equality Act 1998 as amended.  Section 16 preserves the right of an employer to terminate the employment of an employee who is not “fully capable of undertaking the duties attached to the position”, subject to the obligation of the employer to provide reasonable accommodation to an employee who has a disability.  </w:t>
      </w:r>
    </w:p>
    <w:p w14:paraId="2AA84D7D" w14:textId="77777777" w:rsidR="00CB1F33" w:rsidRPr="009E2357" w:rsidRDefault="00CB1F33" w:rsidP="00CB1F33">
      <w:pPr>
        <w:pStyle w:val="ListParagraph"/>
        <w:rPr>
          <w:rFonts w:ascii="Times New Roman" w:hAnsi="Times New Roman" w:cs="Times New Roman"/>
          <w:b/>
          <w:sz w:val="24"/>
          <w:szCs w:val="24"/>
        </w:rPr>
      </w:pPr>
    </w:p>
    <w:p w14:paraId="15B18DE1" w14:textId="77777777" w:rsidR="00CB1F33" w:rsidRDefault="00CB1F33" w:rsidP="00CB1F33">
      <w:pPr>
        <w:pStyle w:val="ListParagraph"/>
        <w:numPr>
          <w:ilvl w:val="0"/>
          <w:numId w:val="16"/>
        </w:numPr>
        <w:rPr>
          <w:rFonts w:ascii="Times New Roman" w:hAnsi="Times New Roman" w:cs="Times New Roman"/>
          <w:sz w:val="24"/>
          <w:szCs w:val="24"/>
        </w:rPr>
      </w:pPr>
      <w:r w:rsidRPr="009E2357">
        <w:rPr>
          <w:rFonts w:ascii="Times New Roman" w:hAnsi="Times New Roman" w:cs="Times New Roman"/>
          <w:sz w:val="24"/>
          <w:szCs w:val="24"/>
        </w:rPr>
        <w:t xml:space="preserve">The intention is to ensure, in line with section 16 of the Employment Equality Act 1998 as amended, that nothing in the legislation governing the terms and conditions of employment of civil servants shall be construed as requiring any person to retain a civil </w:t>
      </w:r>
      <w:r w:rsidRPr="009E2357">
        <w:rPr>
          <w:rFonts w:ascii="Times New Roman" w:hAnsi="Times New Roman" w:cs="Times New Roman"/>
          <w:sz w:val="24"/>
          <w:szCs w:val="24"/>
        </w:rPr>
        <w:lastRenderedPageBreak/>
        <w:t xml:space="preserve">servant in a position if the individual is not fully capable of undertaking the duties attached to that position, having regard to the conditions under which those duties are, or may be required to be, performed, subject to the employer complying with its obligations to provide reasonable accommodation for the civil servant where required.  The provision of ill-health retirement, or any provision in respect of remuneration for civil servants who are ill or injured, should not be read as restricting the right of an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to terminate the appointment of a civil servant on grounds of capacity on the same basis as other employers terminate on grounds of capacity.  </w:t>
      </w:r>
    </w:p>
    <w:p w14:paraId="579C9F91" w14:textId="77777777" w:rsidR="00CB1F33" w:rsidRPr="0059445C" w:rsidRDefault="00CB1F33" w:rsidP="00CB1F33">
      <w:pPr>
        <w:pStyle w:val="ListParagraph"/>
        <w:rPr>
          <w:rFonts w:ascii="Times New Roman" w:hAnsi="Times New Roman" w:cs="Times New Roman"/>
          <w:sz w:val="24"/>
          <w:szCs w:val="24"/>
        </w:rPr>
      </w:pPr>
    </w:p>
    <w:p w14:paraId="2EA26BAC" w14:textId="77777777" w:rsidR="00CB1F33" w:rsidRPr="009E2357" w:rsidRDefault="00CB1F33" w:rsidP="00CB1F33">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Retirement on medical grounds for Single Pension Scheme members is specifically provided for in Section 29 of the Public Service Pensions (Single Scheme and Other Provisions) Act 2012.  Dismissal on grounds related to capability should also apply to the cohort captured by the Single Scheme legislation.  </w:t>
      </w:r>
    </w:p>
    <w:p w14:paraId="280971D7"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br w:type="page"/>
      </w:r>
    </w:p>
    <w:p w14:paraId="0D60FC1B"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Amendment of the Civil Service Regulation Acts 1956 - 2005</w:t>
      </w:r>
    </w:p>
    <w:p w14:paraId="5CB457B9"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t xml:space="preserve">Head </w:t>
      </w:r>
      <w:r>
        <w:rPr>
          <w:rFonts w:ascii="Times New Roman" w:hAnsi="Times New Roman" w:cs="Times New Roman"/>
          <w:b/>
          <w:sz w:val="24"/>
          <w:szCs w:val="24"/>
        </w:rPr>
        <w:t>10</w:t>
      </w:r>
      <w:r w:rsidRPr="009E2357">
        <w:rPr>
          <w:rFonts w:ascii="Times New Roman" w:hAnsi="Times New Roman" w:cs="Times New Roman"/>
          <w:b/>
          <w:sz w:val="24"/>
          <w:szCs w:val="24"/>
        </w:rPr>
        <w:tab/>
        <w:t>Amendment to Section 13: Suspension of civil servants from duty</w:t>
      </w:r>
    </w:p>
    <w:p w14:paraId="0D962BBA" w14:textId="77777777" w:rsidR="00CB1F33" w:rsidRPr="009E2357" w:rsidRDefault="00CB1F33" w:rsidP="00CB1F33">
      <w:pPr>
        <w:rPr>
          <w:rFonts w:ascii="Times New Roman" w:hAnsi="Times New Roman" w:cs="Times New Roman"/>
          <w:sz w:val="24"/>
          <w:szCs w:val="24"/>
        </w:rPr>
      </w:pPr>
    </w:p>
    <w:p w14:paraId="5518380A"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Provide for:</w:t>
      </w:r>
    </w:p>
    <w:p w14:paraId="1D2ABDB0" w14:textId="77777777" w:rsidR="00CB1F33" w:rsidRPr="009E2357" w:rsidRDefault="00CB1F33" w:rsidP="00CB1F33">
      <w:pPr>
        <w:pStyle w:val="ListParagraph"/>
        <w:numPr>
          <w:ilvl w:val="0"/>
          <w:numId w:val="8"/>
        </w:numPr>
        <w:rPr>
          <w:rFonts w:ascii="Times New Roman" w:hAnsi="Times New Roman" w:cs="Times New Roman"/>
          <w:sz w:val="24"/>
          <w:szCs w:val="24"/>
          <w:u w:val="single"/>
        </w:rPr>
      </w:pPr>
      <w:r w:rsidRPr="009E2357">
        <w:rPr>
          <w:rFonts w:ascii="Times New Roman" w:hAnsi="Times New Roman" w:cs="Times New Roman"/>
          <w:sz w:val="24"/>
          <w:szCs w:val="24"/>
        </w:rPr>
        <w:t>The amendment of sections 13(1)(a) and 13(1)(c) to remove references to “grave” misconduct and replace this with references to “serious” misconduct.</w:t>
      </w:r>
    </w:p>
    <w:p w14:paraId="0BBBCB8D" w14:textId="77777777" w:rsidR="00CB1F33" w:rsidRPr="009E2357" w:rsidRDefault="00CB1F33" w:rsidP="00CB1F33">
      <w:pPr>
        <w:pStyle w:val="ListParagraph"/>
        <w:ind w:left="360"/>
        <w:rPr>
          <w:rFonts w:ascii="Times New Roman" w:hAnsi="Times New Roman" w:cs="Times New Roman"/>
          <w:sz w:val="24"/>
          <w:szCs w:val="24"/>
          <w:u w:val="single"/>
        </w:rPr>
      </w:pPr>
    </w:p>
    <w:p w14:paraId="3E7CA60E" w14:textId="77777777" w:rsidR="00CB1F33" w:rsidRPr="009E2357" w:rsidRDefault="00CB1F33" w:rsidP="00CB1F33">
      <w:pPr>
        <w:pStyle w:val="ListParagraph"/>
        <w:numPr>
          <w:ilvl w:val="0"/>
          <w:numId w:val="8"/>
        </w:numPr>
        <w:rPr>
          <w:rFonts w:ascii="Times New Roman" w:hAnsi="Times New Roman" w:cs="Times New Roman"/>
          <w:sz w:val="24"/>
          <w:szCs w:val="24"/>
        </w:rPr>
      </w:pPr>
      <w:r w:rsidRPr="009E2357">
        <w:rPr>
          <w:rFonts w:ascii="Times New Roman" w:hAnsi="Times New Roman" w:cs="Times New Roman"/>
          <w:sz w:val="24"/>
          <w:szCs w:val="24"/>
        </w:rPr>
        <w:t>The amendment of sections 13 (1)(a) and 13 (1)(c) to remove reference to “irregularity” in line with the proposed amendments outlined in Head 1</w:t>
      </w:r>
      <w:r>
        <w:rPr>
          <w:rFonts w:ascii="Times New Roman" w:hAnsi="Times New Roman" w:cs="Times New Roman"/>
          <w:sz w:val="24"/>
          <w:szCs w:val="24"/>
        </w:rPr>
        <w:t>1</w:t>
      </w:r>
      <w:r w:rsidRPr="009E2357">
        <w:rPr>
          <w:rFonts w:ascii="Times New Roman" w:hAnsi="Times New Roman" w:cs="Times New Roman"/>
          <w:sz w:val="24"/>
          <w:szCs w:val="24"/>
        </w:rPr>
        <w:t xml:space="preserve">. </w:t>
      </w:r>
    </w:p>
    <w:p w14:paraId="4EFB4C04" w14:textId="77777777" w:rsidR="00CB1F33" w:rsidRPr="009E2357" w:rsidRDefault="00CB1F33" w:rsidP="00CB1F33">
      <w:pPr>
        <w:rPr>
          <w:rFonts w:ascii="Times New Roman" w:hAnsi="Times New Roman" w:cs="Times New Roman"/>
          <w:sz w:val="24"/>
          <w:szCs w:val="24"/>
          <w:u w:val="single"/>
        </w:rPr>
      </w:pPr>
    </w:p>
    <w:p w14:paraId="19A002A2" w14:textId="77777777" w:rsidR="00CB1F33" w:rsidRPr="009E2357" w:rsidRDefault="00CB1F33" w:rsidP="00CB1F33">
      <w:pPr>
        <w:rPr>
          <w:rFonts w:ascii="Times New Roman" w:hAnsi="Times New Roman" w:cs="Times New Roman"/>
          <w:sz w:val="24"/>
          <w:szCs w:val="24"/>
          <w:u w:val="single"/>
        </w:rPr>
      </w:pPr>
    </w:p>
    <w:p w14:paraId="2A91B7C7" w14:textId="77777777" w:rsidR="00CB1F33" w:rsidRPr="009E2357" w:rsidRDefault="00CB1F33" w:rsidP="00CB1F33">
      <w:pPr>
        <w:rPr>
          <w:rFonts w:ascii="Times New Roman" w:hAnsi="Times New Roman" w:cs="Times New Roman"/>
          <w:sz w:val="24"/>
          <w:szCs w:val="24"/>
          <w:u w:val="single"/>
        </w:rPr>
      </w:pPr>
    </w:p>
    <w:p w14:paraId="3344063D" w14:textId="77777777" w:rsidR="00CB1F33" w:rsidRPr="009E2357" w:rsidRDefault="00CB1F33" w:rsidP="00CB1F33">
      <w:pPr>
        <w:rPr>
          <w:rFonts w:ascii="Times New Roman" w:hAnsi="Times New Roman" w:cs="Times New Roman"/>
          <w:sz w:val="24"/>
          <w:szCs w:val="24"/>
          <w:u w:val="single"/>
        </w:rPr>
      </w:pPr>
    </w:p>
    <w:p w14:paraId="53B02DCC" w14:textId="77777777" w:rsidR="00CB1F33" w:rsidRPr="009E2357" w:rsidRDefault="00CB1F33" w:rsidP="00CB1F33">
      <w:pPr>
        <w:rPr>
          <w:rFonts w:ascii="Times New Roman" w:hAnsi="Times New Roman" w:cs="Times New Roman"/>
          <w:sz w:val="24"/>
          <w:szCs w:val="24"/>
          <w:u w:val="single"/>
        </w:rPr>
      </w:pPr>
    </w:p>
    <w:p w14:paraId="28D9CA92" w14:textId="77777777" w:rsidR="00CB1F33" w:rsidRPr="009E2357" w:rsidRDefault="00CB1F33" w:rsidP="00CB1F33">
      <w:pPr>
        <w:rPr>
          <w:rFonts w:ascii="Times New Roman" w:hAnsi="Times New Roman" w:cs="Times New Roman"/>
          <w:sz w:val="24"/>
          <w:szCs w:val="24"/>
          <w:u w:val="single"/>
        </w:rPr>
      </w:pPr>
    </w:p>
    <w:p w14:paraId="463D0640" w14:textId="77777777" w:rsidR="00CB1F33" w:rsidRPr="009E2357" w:rsidRDefault="00CB1F33" w:rsidP="00CB1F33">
      <w:pPr>
        <w:rPr>
          <w:rFonts w:ascii="Times New Roman" w:hAnsi="Times New Roman" w:cs="Times New Roman"/>
          <w:sz w:val="24"/>
          <w:szCs w:val="24"/>
          <w:u w:val="single"/>
        </w:rPr>
      </w:pPr>
    </w:p>
    <w:p w14:paraId="2E259C78" w14:textId="77777777" w:rsidR="00CB1F33" w:rsidRPr="009E2357" w:rsidRDefault="00CB1F33" w:rsidP="00CB1F33">
      <w:pPr>
        <w:rPr>
          <w:rFonts w:ascii="Times New Roman" w:hAnsi="Times New Roman" w:cs="Times New Roman"/>
          <w:sz w:val="24"/>
          <w:szCs w:val="24"/>
          <w:u w:val="single"/>
        </w:rPr>
      </w:pPr>
    </w:p>
    <w:p w14:paraId="73F06B8D"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Explanatory Note:</w:t>
      </w:r>
    </w:p>
    <w:p w14:paraId="695AF6C2" w14:textId="77777777" w:rsidR="00CB1F33" w:rsidRPr="009E2357" w:rsidRDefault="00CB1F33" w:rsidP="00CB1F33">
      <w:pPr>
        <w:pStyle w:val="ListParagraph"/>
        <w:numPr>
          <w:ilvl w:val="0"/>
          <w:numId w:val="14"/>
        </w:numPr>
        <w:rPr>
          <w:rFonts w:ascii="Times New Roman" w:hAnsi="Times New Roman" w:cs="Times New Roman"/>
          <w:sz w:val="24"/>
          <w:szCs w:val="24"/>
        </w:rPr>
      </w:pPr>
      <w:r w:rsidRPr="009E2357">
        <w:rPr>
          <w:rFonts w:ascii="Times New Roman" w:hAnsi="Times New Roman" w:cs="Times New Roman"/>
          <w:sz w:val="24"/>
          <w:szCs w:val="24"/>
        </w:rPr>
        <w:t xml:space="preserve">The intention in amending this section is to align the language used in the legislation with that used in the Civil Service Disciplinary Code.  </w:t>
      </w:r>
    </w:p>
    <w:p w14:paraId="61B9581A" w14:textId="77777777" w:rsidR="00CB1F33" w:rsidRPr="009E2357" w:rsidRDefault="00CB1F33" w:rsidP="00CB1F33">
      <w:pPr>
        <w:pStyle w:val="ListParagraph"/>
        <w:rPr>
          <w:rFonts w:ascii="Times New Roman" w:hAnsi="Times New Roman" w:cs="Times New Roman"/>
          <w:sz w:val="24"/>
          <w:szCs w:val="24"/>
        </w:rPr>
      </w:pPr>
    </w:p>
    <w:p w14:paraId="1E75BF4E" w14:textId="77777777" w:rsidR="00CB1F33" w:rsidRPr="009E2357" w:rsidRDefault="00CB1F33" w:rsidP="00CB1F33">
      <w:pPr>
        <w:pStyle w:val="ListParagraph"/>
        <w:numPr>
          <w:ilvl w:val="0"/>
          <w:numId w:val="14"/>
        </w:numPr>
        <w:rPr>
          <w:rFonts w:ascii="Times New Roman" w:hAnsi="Times New Roman" w:cs="Times New Roman"/>
          <w:sz w:val="24"/>
          <w:szCs w:val="24"/>
        </w:rPr>
      </w:pPr>
      <w:r w:rsidRPr="009E2357">
        <w:rPr>
          <w:rFonts w:ascii="Times New Roman" w:hAnsi="Times New Roman" w:cs="Times New Roman"/>
          <w:sz w:val="24"/>
          <w:szCs w:val="24"/>
        </w:rPr>
        <w:t xml:space="preserve">The type of suspension addressed in this section of the Act is often referred to as a “holding suspension” and is normally part of what might be termed "protective measures". Such measures are not disciplinary actions, nor are they an indication of wrongdoing.  They are normally applied during the disciplinary process, pending the outcome of an investigation and any subsequent disciplinary process.  If an employee is suspended by way of a protective measure they are paid while off duty.  It is considered that the use of the term “serious” conveys that a decision to impose such a suspension should not be taken lightly. </w:t>
      </w:r>
    </w:p>
    <w:p w14:paraId="2638CF5B" w14:textId="77777777" w:rsidR="00CB1F33" w:rsidRPr="009E2357" w:rsidRDefault="00CB1F33" w:rsidP="00CB1F33">
      <w:pPr>
        <w:pStyle w:val="ListParagraph"/>
        <w:rPr>
          <w:rFonts w:ascii="Times New Roman" w:hAnsi="Times New Roman" w:cs="Times New Roman"/>
          <w:sz w:val="24"/>
          <w:szCs w:val="24"/>
        </w:rPr>
      </w:pPr>
    </w:p>
    <w:p w14:paraId="6C779C7D"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 xml:space="preserve">The intention is that “irregularity” is </w:t>
      </w:r>
      <w:r>
        <w:rPr>
          <w:rFonts w:ascii="Times New Roman" w:hAnsi="Times New Roman" w:cs="Times New Roman"/>
          <w:sz w:val="24"/>
          <w:szCs w:val="24"/>
        </w:rPr>
        <w:t>understood</w:t>
      </w:r>
      <w:r w:rsidRPr="009E2357">
        <w:rPr>
          <w:rFonts w:ascii="Times New Roman" w:hAnsi="Times New Roman" w:cs="Times New Roman"/>
          <w:sz w:val="24"/>
          <w:szCs w:val="24"/>
        </w:rPr>
        <w:t xml:space="preserve"> by reference to “misconduct”.  This amendment is proposed in order modernise the language used in the legislation and to align it more closely with the language used in the Civil Service Disciplinary Code.</w:t>
      </w:r>
    </w:p>
    <w:p w14:paraId="43BB5DB9" w14:textId="77777777" w:rsidR="00CB1F33" w:rsidRPr="009E2357" w:rsidRDefault="00CB1F33" w:rsidP="00CB1F33">
      <w:pPr>
        <w:rPr>
          <w:rFonts w:ascii="Times New Roman" w:hAnsi="Times New Roman" w:cs="Times New Roman"/>
          <w:sz w:val="24"/>
          <w:szCs w:val="24"/>
        </w:rPr>
      </w:pPr>
    </w:p>
    <w:p w14:paraId="060754DB"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br w:type="page"/>
      </w:r>
    </w:p>
    <w:p w14:paraId="624F1672"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Amendment of the Civil Service Regulation Acts 1956 - 2005</w:t>
      </w:r>
    </w:p>
    <w:p w14:paraId="0F1CF8CC"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t xml:space="preserve">Head </w:t>
      </w:r>
      <w:r>
        <w:rPr>
          <w:rFonts w:ascii="Times New Roman" w:hAnsi="Times New Roman" w:cs="Times New Roman"/>
          <w:b/>
          <w:sz w:val="24"/>
          <w:szCs w:val="24"/>
        </w:rPr>
        <w:t>11</w:t>
      </w:r>
      <w:r w:rsidRPr="009E2357">
        <w:rPr>
          <w:rFonts w:ascii="Times New Roman" w:hAnsi="Times New Roman" w:cs="Times New Roman"/>
          <w:b/>
          <w:sz w:val="24"/>
          <w:szCs w:val="24"/>
        </w:rPr>
        <w:tab/>
        <w:t xml:space="preserve">Amendment to Section 15: Disciplinary </w:t>
      </w:r>
      <w:r>
        <w:rPr>
          <w:rFonts w:ascii="Times New Roman" w:hAnsi="Times New Roman" w:cs="Times New Roman"/>
          <w:b/>
          <w:sz w:val="24"/>
          <w:szCs w:val="24"/>
        </w:rPr>
        <w:t>m</w:t>
      </w:r>
      <w:r w:rsidRPr="009E2357">
        <w:rPr>
          <w:rFonts w:ascii="Times New Roman" w:hAnsi="Times New Roman" w:cs="Times New Roman"/>
          <w:b/>
          <w:sz w:val="24"/>
          <w:szCs w:val="24"/>
        </w:rPr>
        <w:t>easures</w:t>
      </w:r>
    </w:p>
    <w:p w14:paraId="6581545E" w14:textId="77777777" w:rsidR="00CB1F33" w:rsidRPr="009E2357" w:rsidRDefault="00CB1F33" w:rsidP="00CB1F33">
      <w:pPr>
        <w:rPr>
          <w:rFonts w:ascii="Times New Roman" w:hAnsi="Times New Roman" w:cs="Times New Roman"/>
          <w:sz w:val="24"/>
          <w:szCs w:val="24"/>
        </w:rPr>
      </w:pPr>
    </w:p>
    <w:p w14:paraId="2D8E8513"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Provide for:</w:t>
      </w:r>
    </w:p>
    <w:p w14:paraId="4F93E518"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The definition of the circumstances that can lead to Disciplinary Measures being taken to refer to “misconduct or underperformance” only.</w:t>
      </w:r>
    </w:p>
    <w:p w14:paraId="77C8B696" w14:textId="77777777" w:rsidR="00CB1F33" w:rsidRPr="009E2357" w:rsidRDefault="00CB1F33" w:rsidP="00CB1F33">
      <w:pPr>
        <w:pStyle w:val="ListParagraph"/>
        <w:rPr>
          <w:rFonts w:ascii="Times New Roman" w:hAnsi="Times New Roman" w:cs="Times New Roman"/>
          <w:sz w:val="24"/>
          <w:szCs w:val="24"/>
        </w:rPr>
      </w:pPr>
    </w:p>
    <w:p w14:paraId="6A1195C5"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 xml:space="preserve">The removal of the reference to “official duties” in subsection (1) so that misconduct, which could be the subject of disciplinary measures, may also include inappropriate behaviour outside the workplace which has an impact, or could reasonably be likely to have an impact within the workplace </w:t>
      </w:r>
    </w:p>
    <w:p w14:paraId="3FAB9B61" w14:textId="77777777" w:rsidR="00CB1F33" w:rsidRPr="009E2357" w:rsidRDefault="00CB1F33" w:rsidP="00CB1F33">
      <w:pPr>
        <w:pStyle w:val="ListParagraph"/>
        <w:rPr>
          <w:rFonts w:ascii="Times New Roman" w:hAnsi="Times New Roman" w:cs="Times New Roman"/>
          <w:sz w:val="24"/>
          <w:szCs w:val="24"/>
        </w:rPr>
      </w:pPr>
    </w:p>
    <w:p w14:paraId="3574B8E6"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The deletion of the three Disciplinary Measures specified in subsection (1).  Disciplinary Measures should be defined by reference to the Civil Service Disciplinary Code. Please note that it is intended that the revised Civil Service Disciplinary Code will be known as the Civil Service Disciplinary Policy and subsection (7) should be amended accordingly.</w:t>
      </w:r>
    </w:p>
    <w:p w14:paraId="59E60F2B" w14:textId="77777777" w:rsidR="00CB1F33" w:rsidRPr="009E2357" w:rsidRDefault="00CB1F33" w:rsidP="00CB1F33">
      <w:pPr>
        <w:pStyle w:val="ListParagraph"/>
        <w:rPr>
          <w:rFonts w:ascii="Times New Roman" w:hAnsi="Times New Roman" w:cs="Times New Roman"/>
          <w:sz w:val="24"/>
          <w:szCs w:val="24"/>
        </w:rPr>
      </w:pPr>
    </w:p>
    <w:p w14:paraId="69E0C6A0"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 xml:space="preserve">The deletion/repeal of subsection (3) which provides for a representation to be made to an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before any action is taken under this section.  If this subsection is deleted it should not be referred to in subsection (1).</w:t>
      </w:r>
    </w:p>
    <w:p w14:paraId="6F30D871" w14:textId="77777777" w:rsidR="00CB1F33" w:rsidRPr="009E2357" w:rsidRDefault="00CB1F33" w:rsidP="00CB1F33">
      <w:pPr>
        <w:pStyle w:val="ListParagraph"/>
        <w:rPr>
          <w:rFonts w:ascii="Times New Roman" w:hAnsi="Times New Roman" w:cs="Times New Roman"/>
          <w:sz w:val="24"/>
          <w:szCs w:val="24"/>
        </w:rPr>
      </w:pPr>
    </w:p>
    <w:p w14:paraId="3FEC4B9B" w14:textId="77777777" w:rsidR="00CB1F33" w:rsidRPr="009E2357" w:rsidRDefault="00CB1F33" w:rsidP="00CB1F33">
      <w:pPr>
        <w:pStyle w:val="ListParagraph"/>
        <w:numPr>
          <w:ilvl w:val="0"/>
          <w:numId w:val="1"/>
        </w:numPr>
        <w:rPr>
          <w:rFonts w:ascii="Times New Roman" w:hAnsi="Times New Roman" w:cs="Times New Roman"/>
          <w:sz w:val="24"/>
          <w:szCs w:val="24"/>
        </w:rPr>
      </w:pPr>
      <w:r w:rsidRPr="009E2357">
        <w:rPr>
          <w:rFonts w:ascii="Times New Roman" w:hAnsi="Times New Roman" w:cs="Times New Roman"/>
          <w:sz w:val="24"/>
          <w:szCs w:val="24"/>
        </w:rPr>
        <w:t xml:space="preserve">The deletion/repeal of subsection (4) as it is considered </w:t>
      </w:r>
      <w:r>
        <w:rPr>
          <w:rFonts w:ascii="Times New Roman" w:hAnsi="Times New Roman" w:cs="Times New Roman"/>
          <w:sz w:val="24"/>
          <w:szCs w:val="24"/>
        </w:rPr>
        <w:t xml:space="preserve">that </w:t>
      </w:r>
      <w:r w:rsidRPr="009E2357">
        <w:rPr>
          <w:rFonts w:ascii="Times New Roman" w:hAnsi="Times New Roman" w:cs="Times New Roman"/>
          <w:sz w:val="24"/>
          <w:szCs w:val="24"/>
        </w:rPr>
        <w:t xml:space="preserve">the issues set out in this subsection (requiring that measures aimed at improving the performance of the civil servant through training or development be taken) are more appropriate to guidelines. </w:t>
      </w:r>
    </w:p>
    <w:p w14:paraId="671D4A27" w14:textId="77777777" w:rsidR="00CB1F33" w:rsidRPr="009E2357" w:rsidRDefault="00CB1F33" w:rsidP="00CB1F33">
      <w:pPr>
        <w:pStyle w:val="ListParagraph"/>
        <w:rPr>
          <w:rFonts w:ascii="Times New Roman" w:hAnsi="Times New Roman" w:cs="Times New Roman"/>
          <w:sz w:val="24"/>
          <w:szCs w:val="24"/>
        </w:rPr>
      </w:pPr>
    </w:p>
    <w:p w14:paraId="69B2B9FE" w14:textId="77777777" w:rsidR="00CB1F33" w:rsidRPr="009E2357" w:rsidRDefault="00CB1F33" w:rsidP="00CB1F33">
      <w:pPr>
        <w:pStyle w:val="ListParagraph"/>
        <w:numPr>
          <w:ilvl w:val="0"/>
          <w:numId w:val="1"/>
        </w:numPr>
        <w:rPr>
          <w:rFonts w:ascii="Times New Roman" w:hAnsi="Times New Roman" w:cs="Times New Roman"/>
          <w:sz w:val="24"/>
          <w:szCs w:val="24"/>
        </w:rPr>
      </w:pPr>
      <w:r w:rsidRPr="009E2357">
        <w:rPr>
          <w:rFonts w:ascii="Times New Roman" w:hAnsi="Times New Roman" w:cs="Times New Roman"/>
          <w:sz w:val="24"/>
          <w:szCs w:val="24"/>
        </w:rPr>
        <w:t>The amendment of subsection (6) to include a civil servant who is the Head of a Scheduled Office.</w:t>
      </w:r>
    </w:p>
    <w:p w14:paraId="089640D5" w14:textId="77777777" w:rsidR="00CB1F33" w:rsidRPr="009E2357" w:rsidRDefault="00CB1F33" w:rsidP="00CB1F33">
      <w:pPr>
        <w:rPr>
          <w:rFonts w:ascii="Times New Roman" w:hAnsi="Times New Roman" w:cs="Times New Roman"/>
          <w:sz w:val="24"/>
          <w:szCs w:val="24"/>
        </w:rPr>
      </w:pPr>
    </w:p>
    <w:p w14:paraId="0741F304"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r w:rsidRPr="009E2357">
        <w:rPr>
          <w:rFonts w:ascii="Times New Roman" w:hAnsi="Times New Roman" w:cs="Times New Roman"/>
          <w:b/>
          <w:bCs/>
          <w:sz w:val="24"/>
          <w:szCs w:val="24"/>
          <w:u w:val="single"/>
        </w:rPr>
        <w:t>Explanatory Note:</w:t>
      </w:r>
    </w:p>
    <w:p w14:paraId="08148672"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It is proposed that the definition of when Disciplinary Mea</w:t>
      </w:r>
      <w:r>
        <w:rPr>
          <w:rFonts w:ascii="Times New Roman" w:hAnsi="Times New Roman" w:cs="Times New Roman"/>
          <w:sz w:val="24"/>
          <w:szCs w:val="24"/>
        </w:rPr>
        <w:t>sures can be taken outlined at s</w:t>
      </w:r>
      <w:r w:rsidRPr="009E2357">
        <w:rPr>
          <w:rFonts w:ascii="Times New Roman" w:hAnsi="Times New Roman" w:cs="Times New Roman"/>
          <w:sz w:val="24"/>
          <w:szCs w:val="24"/>
        </w:rPr>
        <w:t>ection 15(1)(a) be amended to remove the references to “</w:t>
      </w:r>
      <w:r w:rsidRPr="009E2357">
        <w:rPr>
          <w:rFonts w:ascii="Times New Roman" w:hAnsi="Times New Roman" w:cs="Times New Roman"/>
          <w:i/>
          <w:sz w:val="24"/>
          <w:szCs w:val="24"/>
        </w:rPr>
        <w:t>…irregularity, neglect, unsatisfactory behaviour…</w:t>
      </w:r>
      <w:r w:rsidRPr="009E2357">
        <w:rPr>
          <w:rFonts w:ascii="Times New Roman" w:hAnsi="Times New Roman" w:cs="Times New Roman"/>
          <w:sz w:val="24"/>
          <w:szCs w:val="24"/>
        </w:rPr>
        <w:t>”.  The intention is that each of these instances are comprehended by reference to either misconduct or underperformance.  This approach is proposed in order modernise the language used in the legislation and to align it more closely with the language used in the Civil Service Disciplinary Code.</w:t>
      </w:r>
    </w:p>
    <w:p w14:paraId="16767A6A" w14:textId="77777777" w:rsidR="00CB1F33" w:rsidRPr="009E2357" w:rsidRDefault="00CB1F33" w:rsidP="00CB1F33">
      <w:pPr>
        <w:pStyle w:val="ListParagraph"/>
        <w:rPr>
          <w:rFonts w:ascii="Times New Roman" w:hAnsi="Times New Roman" w:cs="Times New Roman"/>
          <w:sz w:val="24"/>
          <w:szCs w:val="24"/>
        </w:rPr>
      </w:pPr>
    </w:p>
    <w:p w14:paraId="5A42F46C"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It is also proposed to remove the qualification “</w:t>
      </w:r>
      <w:r w:rsidRPr="009E2357">
        <w:rPr>
          <w:rFonts w:ascii="Times New Roman" w:hAnsi="Times New Roman" w:cs="Times New Roman"/>
          <w:i/>
          <w:sz w:val="24"/>
          <w:szCs w:val="24"/>
        </w:rPr>
        <w:t>in relation to his official duties</w:t>
      </w:r>
      <w:r w:rsidRPr="009E2357">
        <w:rPr>
          <w:rFonts w:ascii="Times New Roman" w:hAnsi="Times New Roman" w:cs="Times New Roman"/>
          <w:sz w:val="24"/>
          <w:szCs w:val="24"/>
        </w:rPr>
        <w:t xml:space="preserve">” as actions taken by civil servants outside of the workplace can, in some instances, be construed as misconduct or underperformance that warrants disciplinary action.   </w:t>
      </w:r>
    </w:p>
    <w:p w14:paraId="55A7AAC0" w14:textId="77777777" w:rsidR="00CB1F33" w:rsidRPr="009E2357" w:rsidRDefault="00CB1F33" w:rsidP="00CB1F33">
      <w:pPr>
        <w:pStyle w:val="ListParagraph"/>
        <w:rPr>
          <w:rFonts w:ascii="Times New Roman" w:hAnsi="Times New Roman" w:cs="Times New Roman"/>
          <w:sz w:val="24"/>
          <w:szCs w:val="24"/>
        </w:rPr>
      </w:pPr>
    </w:p>
    <w:p w14:paraId="1C4E6796"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lastRenderedPageBreak/>
        <w:t xml:space="preserve">It is proposed to remove the three specific references to disciplinary measures from the legislation.  All disciplinary measures available to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are set out in the Civil Service Disciplinary Code.  </w:t>
      </w:r>
    </w:p>
    <w:p w14:paraId="06E8A52F" w14:textId="77777777" w:rsidR="00CB1F33" w:rsidRPr="009E2357" w:rsidRDefault="00CB1F33" w:rsidP="00CB1F33">
      <w:pPr>
        <w:pStyle w:val="ListParagraph"/>
        <w:rPr>
          <w:rFonts w:ascii="Times New Roman" w:hAnsi="Times New Roman" w:cs="Times New Roman"/>
          <w:sz w:val="24"/>
          <w:szCs w:val="24"/>
        </w:rPr>
      </w:pPr>
    </w:p>
    <w:p w14:paraId="2615BEB0" w14:textId="77777777" w:rsidR="00CB1F33" w:rsidRPr="009E2357" w:rsidRDefault="00CB1F33" w:rsidP="00CB1F33">
      <w:pPr>
        <w:pStyle w:val="ListParagraph"/>
        <w:numPr>
          <w:ilvl w:val="0"/>
          <w:numId w:val="4"/>
        </w:numPr>
        <w:rPr>
          <w:rFonts w:ascii="Times New Roman" w:hAnsi="Times New Roman" w:cs="Times New Roman"/>
          <w:sz w:val="24"/>
          <w:szCs w:val="24"/>
        </w:rPr>
      </w:pPr>
      <w:r w:rsidRPr="009E2357">
        <w:rPr>
          <w:rFonts w:ascii="Times New Roman" w:hAnsi="Times New Roman" w:cs="Times New Roman"/>
          <w:sz w:val="24"/>
          <w:szCs w:val="24"/>
        </w:rPr>
        <w:t xml:space="preserve">Subsection (3) should be deleted/repealed as, under the arrangements proposed in Heads </w:t>
      </w:r>
      <w:r>
        <w:rPr>
          <w:rFonts w:ascii="Times New Roman" w:hAnsi="Times New Roman" w:cs="Times New Roman"/>
          <w:sz w:val="24"/>
          <w:szCs w:val="24"/>
        </w:rPr>
        <w:t>3</w:t>
      </w:r>
      <w:r w:rsidRPr="009E2357">
        <w:rPr>
          <w:rFonts w:ascii="Times New Roman" w:hAnsi="Times New Roman" w:cs="Times New Roman"/>
          <w:sz w:val="24"/>
          <w:szCs w:val="24"/>
        </w:rPr>
        <w:t xml:space="preserve"> and </w:t>
      </w:r>
      <w:r>
        <w:rPr>
          <w:rFonts w:ascii="Times New Roman" w:hAnsi="Times New Roman" w:cs="Times New Roman"/>
          <w:sz w:val="24"/>
          <w:szCs w:val="24"/>
        </w:rPr>
        <w:t>4</w:t>
      </w:r>
      <w:r w:rsidRPr="009E2357">
        <w:rPr>
          <w:rFonts w:ascii="Times New Roman" w:hAnsi="Times New Roman" w:cs="Times New Roman"/>
          <w:sz w:val="24"/>
          <w:szCs w:val="24"/>
        </w:rPr>
        <w:t xml:space="preserve"> it is proposed that a civil servant would, in general, have an internal appeal to a more senior manager who may not be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It is no longer envisaged that an individual would also have an additional appeal to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which this subsection allows.  Deleting/repealing this provision necessitates the removal of the reference to this subsection in subsection (1).  </w:t>
      </w:r>
    </w:p>
    <w:p w14:paraId="2B412BC6" w14:textId="77777777" w:rsidR="00CB1F33" w:rsidRPr="009E2357" w:rsidRDefault="00CB1F33" w:rsidP="00CB1F33">
      <w:pPr>
        <w:pStyle w:val="ListParagraph"/>
        <w:rPr>
          <w:rFonts w:ascii="Times New Roman" w:hAnsi="Times New Roman" w:cs="Times New Roman"/>
          <w:sz w:val="24"/>
          <w:szCs w:val="24"/>
        </w:rPr>
      </w:pPr>
    </w:p>
    <w:p w14:paraId="7E39097E" w14:textId="77777777" w:rsidR="00CB1F33" w:rsidRPr="009E2357" w:rsidRDefault="00CB1F33" w:rsidP="00CB1F33">
      <w:pPr>
        <w:pStyle w:val="ListParagraph"/>
        <w:numPr>
          <w:ilvl w:val="0"/>
          <w:numId w:val="1"/>
        </w:numPr>
        <w:rPr>
          <w:rFonts w:ascii="Times New Roman" w:hAnsi="Times New Roman" w:cs="Times New Roman"/>
          <w:b/>
          <w:sz w:val="24"/>
          <w:szCs w:val="24"/>
        </w:rPr>
      </w:pPr>
      <w:r w:rsidRPr="009E2357">
        <w:rPr>
          <w:rFonts w:ascii="Times New Roman" w:hAnsi="Times New Roman" w:cs="Times New Roman"/>
          <w:sz w:val="24"/>
          <w:szCs w:val="24"/>
        </w:rPr>
        <w:t>Subsection (4) provides for “</w:t>
      </w:r>
      <w:r w:rsidRPr="00145B0C">
        <w:rPr>
          <w:rFonts w:ascii="Times New Roman" w:hAnsi="Times New Roman" w:cs="Times New Roman"/>
          <w:i/>
          <w:sz w:val="24"/>
          <w:szCs w:val="24"/>
        </w:rPr>
        <w:t>measures aimed at improving the performance of the civil servant through training and development</w:t>
      </w:r>
      <w:r w:rsidRPr="009E2357">
        <w:rPr>
          <w:rFonts w:ascii="Times New Roman" w:hAnsi="Times New Roman" w:cs="Times New Roman"/>
          <w:sz w:val="24"/>
          <w:szCs w:val="24"/>
        </w:rPr>
        <w:t>”.  It is considered that it is more appropriate to address this level of detail in guidance rather than in legislation.  Placing them in legislation sets too high a bar for civil servants when compared with other private and public sector employees and is considered superfluous in a modern restatement of the legislation.</w:t>
      </w:r>
    </w:p>
    <w:p w14:paraId="6D2E1A4F" w14:textId="77777777" w:rsidR="00CB1F33" w:rsidRPr="009E2357" w:rsidRDefault="00CB1F33" w:rsidP="00CB1F33">
      <w:pPr>
        <w:pStyle w:val="ListParagraph"/>
        <w:rPr>
          <w:rFonts w:ascii="Times New Roman" w:hAnsi="Times New Roman" w:cs="Times New Roman"/>
          <w:b/>
          <w:sz w:val="24"/>
          <w:szCs w:val="24"/>
        </w:rPr>
      </w:pPr>
    </w:p>
    <w:p w14:paraId="1CB44C80" w14:textId="77777777" w:rsidR="00CB1F33" w:rsidRPr="009E2357" w:rsidRDefault="00CB1F33" w:rsidP="00CB1F33">
      <w:pPr>
        <w:pStyle w:val="ListParagraph"/>
        <w:numPr>
          <w:ilvl w:val="0"/>
          <w:numId w:val="1"/>
        </w:numPr>
        <w:rPr>
          <w:rFonts w:ascii="Times New Roman" w:hAnsi="Times New Roman" w:cs="Times New Roman"/>
          <w:sz w:val="24"/>
          <w:szCs w:val="24"/>
        </w:rPr>
      </w:pPr>
      <w:r w:rsidRPr="009E2357">
        <w:rPr>
          <w:rFonts w:ascii="Times New Roman" w:hAnsi="Times New Roman" w:cs="Times New Roman"/>
          <w:sz w:val="24"/>
          <w:szCs w:val="24"/>
        </w:rPr>
        <w:t xml:space="preserve">The amendment of subsection (6) to provide that the subsections relating to disciplinary measures will not apply to a civil servant who is the Head of a Scheduled Office is proposed to ensure consistency with the amendment proposed under Head </w:t>
      </w:r>
      <w:r>
        <w:rPr>
          <w:rFonts w:ascii="Times New Roman" w:hAnsi="Times New Roman" w:cs="Times New Roman"/>
          <w:sz w:val="24"/>
          <w:szCs w:val="24"/>
        </w:rPr>
        <w:t>3</w:t>
      </w:r>
      <w:r w:rsidRPr="009E2357">
        <w:rPr>
          <w:rFonts w:ascii="Times New Roman" w:hAnsi="Times New Roman" w:cs="Times New Roman"/>
          <w:sz w:val="24"/>
          <w:szCs w:val="24"/>
        </w:rPr>
        <w:t xml:space="preserve">, which provides that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the Head of a Scheduled Office shall be the Government. </w:t>
      </w:r>
    </w:p>
    <w:p w14:paraId="4BE79175" w14:textId="77777777" w:rsidR="00CB1F33" w:rsidRPr="009E2357" w:rsidRDefault="00CB1F33" w:rsidP="00CB1F33">
      <w:pPr>
        <w:rPr>
          <w:rFonts w:ascii="Times New Roman" w:hAnsi="Times New Roman" w:cs="Times New Roman"/>
          <w:b/>
          <w:sz w:val="24"/>
          <w:szCs w:val="24"/>
        </w:rPr>
      </w:pPr>
    </w:p>
    <w:p w14:paraId="0DC40FDF" w14:textId="77777777" w:rsidR="00CB1F33" w:rsidRPr="009E2357" w:rsidRDefault="00CB1F33" w:rsidP="00CB1F33">
      <w:pPr>
        <w:pStyle w:val="ListParagraph"/>
        <w:rPr>
          <w:rFonts w:ascii="Times New Roman" w:hAnsi="Times New Roman" w:cs="Times New Roman"/>
          <w:b/>
          <w:sz w:val="24"/>
          <w:szCs w:val="24"/>
        </w:rPr>
      </w:pPr>
    </w:p>
    <w:p w14:paraId="35A193BC" w14:textId="77777777" w:rsidR="00CB1F33" w:rsidRPr="009E2357" w:rsidRDefault="00CB1F33" w:rsidP="00CB1F33">
      <w:pPr>
        <w:pStyle w:val="ListParagraph"/>
        <w:rPr>
          <w:rFonts w:ascii="Times New Roman" w:hAnsi="Times New Roman" w:cs="Times New Roman"/>
          <w:b/>
          <w:sz w:val="24"/>
          <w:szCs w:val="24"/>
        </w:rPr>
      </w:pPr>
    </w:p>
    <w:p w14:paraId="12AD7635"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br w:type="page"/>
      </w:r>
    </w:p>
    <w:p w14:paraId="239C79BE"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Amendment of the Civil Service Regulation Acts 1956 - 2005</w:t>
      </w:r>
    </w:p>
    <w:p w14:paraId="44F72120"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t xml:space="preserve">Head </w:t>
      </w:r>
      <w:r>
        <w:rPr>
          <w:rFonts w:ascii="Times New Roman" w:hAnsi="Times New Roman" w:cs="Times New Roman"/>
          <w:b/>
          <w:sz w:val="24"/>
          <w:szCs w:val="24"/>
        </w:rPr>
        <w:t>12</w:t>
      </w:r>
      <w:r w:rsidRPr="009E2357">
        <w:rPr>
          <w:rFonts w:ascii="Times New Roman" w:hAnsi="Times New Roman" w:cs="Times New Roman"/>
          <w:b/>
          <w:sz w:val="24"/>
          <w:szCs w:val="24"/>
        </w:rPr>
        <w:tab/>
        <w:t>Amendment to Schedule 2</w:t>
      </w:r>
    </w:p>
    <w:p w14:paraId="57BE9DD1" w14:textId="77777777" w:rsidR="00CB1F33" w:rsidRPr="009E2357" w:rsidRDefault="00CB1F33" w:rsidP="00CB1F33">
      <w:pPr>
        <w:rPr>
          <w:rFonts w:ascii="Times New Roman" w:hAnsi="Times New Roman" w:cs="Times New Roman"/>
          <w:sz w:val="24"/>
          <w:szCs w:val="24"/>
        </w:rPr>
      </w:pPr>
    </w:p>
    <w:p w14:paraId="46B948EC"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Provide for:</w:t>
      </w:r>
    </w:p>
    <w:p w14:paraId="4D2F5216" w14:textId="77777777" w:rsidR="00CB1F33" w:rsidRPr="009E2357" w:rsidRDefault="00CB1F33" w:rsidP="00CB1F33">
      <w:pPr>
        <w:pStyle w:val="ListParagraph"/>
        <w:numPr>
          <w:ilvl w:val="0"/>
          <w:numId w:val="1"/>
        </w:numPr>
        <w:rPr>
          <w:rFonts w:ascii="Times New Roman" w:hAnsi="Times New Roman" w:cs="Times New Roman"/>
          <w:b/>
          <w:sz w:val="24"/>
          <w:szCs w:val="24"/>
        </w:rPr>
      </w:pPr>
      <w:r w:rsidRPr="009E2357">
        <w:rPr>
          <w:rFonts w:ascii="Times New Roman" w:hAnsi="Times New Roman" w:cs="Times New Roman"/>
          <w:sz w:val="24"/>
          <w:szCs w:val="24"/>
        </w:rPr>
        <w:t>The inclusion of the Irish Prison Service and the Chief State Solicitor’s Office in the Schedule to the Civil Service Regulation Acts 1956 – 2005.</w:t>
      </w:r>
    </w:p>
    <w:p w14:paraId="2B6CF35B" w14:textId="77777777" w:rsidR="00CB1F33" w:rsidRPr="009E2357" w:rsidRDefault="00CB1F33" w:rsidP="00CB1F33">
      <w:pPr>
        <w:ind w:left="720"/>
        <w:rPr>
          <w:rFonts w:ascii="Times New Roman" w:hAnsi="Times New Roman" w:cs="Times New Roman"/>
          <w:b/>
          <w:sz w:val="24"/>
          <w:szCs w:val="24"/>
        </w:rPr>
      </w:pPr>
    </w:p>
    <w:p w14:paraId="0DC0A9FA" w14:textId="77777777" w:rsidR="00CB1F33" w:rsidRPr="009E2357" w:rsidRDefault="00CB1F33" w:rsidP="00CB1F33">
      <w:pPr>
        <w:rPr>
          <w:rFonts w:ascii="Times New Roman" w:hAnsi="Times New Roman" w:cs="Times New Roman"/>
          <w:b/>
          <w:sz w:val="24"/>
          <w:szCs w:val="24"/>
        </w:rPr>
      </w:pPr>
    </w:p>
    <w:p w14:paraId="33458CF9" w14:textId="77777777" w:rsidR="00CB1F33" w:rsidRPr="009E2357" w:rsidRDefault="00CB1F33" w:rsidP="00CB1F33">
      <w:pPr>
        <w:rPr>
          <w:rFonts w:ascii="Times New Roman" w:hAnsi="Times New Roman" w:cs="Times New Roman"/>
          <w:b/>
          <w:sz w:val="24"/>
          <w:szCs w:val="24"/>
        </w:rPr>
      </w:pPr>
    </w:p>
    <w:p w14:paraId="0E3E0C4B" w14:textId="77777777" w:rsidR="00CB1F33" w:rsidRPr="009E2357" w:rsidRDefault="00CB1F33" w:rsidP="00CB1F33">
      <w:pPr>
        <w:rPr>
          <w:rFonts w:ascii="Times New Roman" w:hAnsi="Times New Roman" w:cs="Times New Roman"/>
          <w:b/>
          <w:sz w:val="24"/>
          <w:szCs w:val="24"/>
        </w:rPr>
      </w:pPr>
    </w:p>
    <w:p w14:paraId="7D6A58EF" w14:textId="77777777" w:rsidR="00CB1F33" w:rsidRPr="009E2357" w:rsidRDefault="00CB1F33" w:rsidP="00CB1F33">
      <w:pPr>
        <w:rPr>
          <w:rFonts w:ascii="Times New Roman" w:hAnsi="Times New Roman" w:cs="Times New Roman"/>
          <w:b/>
          <w:sz w:val="24"/>
          <w:szCs w:val="24"/>
        </w:rPr>
      </w:pPr>
    </w:p>
    <w:p w14:paraId="73E2B1CC" w14:textId="77777777" w:rsidR="00CB1F33" w:rsidRPr="009E2357" w:rsidRDefault="00CB1F33" w:rsidP="00CB1F33">
      <w:pPr>
        <w:rPr>
          <w:rFonts w:ascii="Times New Roman" w:hAnsi="Times New Roman" w:cs="Times New Roman"/>
          <w:b/>
          <w:sz w:val="24"/>
          <w:szCs w:val="24"/>
        </w:rPr>
      </w:pPr>
    </w:p>
    <w:p w14:paraId="5ACBCB61" w14:textId="77777777" w:rsidR="00CB1F33" w:rsidRPr="009E2357" w:rsidRDefault="00CB1F33" w:rsidP="00CB1F33">
      <w:pPr>
        <w:rPr>
          <w:rFonts w:ascii="Times New Roman" w:hAnsi="Times New Roman" w:cs="Times New Roman"/>
          <w:b/>
          <w:sz w:val="24"/>
          <w:szCs w:val="24"/>
        </w:rPr>
      </w:pPr>
    </w:p>
    <w:p w14:paraId="57463435" w14:textId="77777777" w:rsidR="00CB1F33" w:rsidRPr="009E2357" w:rsidRDefault="00CB1F33" w:rsidP="00CB1F33">
      <w:pPr>
        <w:rPr>
          <w:rFonts w:ascii="Times New Roman" w:hAnsi="Times New Roman" w:cs="Times New Roman"/>
          <w:b/>
          <w:sz w:val="24"/>
          <w:szCs w:val="24"/>
        </w:rPr>
      </w:pPr>
    </w:p>
    <w:p w14:paraId="3B4DCBA4" w14:textId="77777777" w:rsidR="00CB1F33" w:rsidRPr="009E2357" w:rsidRDefault="00CB1F33" w:rsidP="00CB1F33">
      <w:pPr>
        <w:rPr>
          <w:rFonts w:ascii="Times New Roman" w:hAnsi="Times New Roman" w:cs="Times New Roman"/>
          <w:b/>
          <w:sz w:val="24"/>
          <w:szCs w:val="24"/>
        </w:rPr>
      </w:pPr>
    </w:p>
    <w:p w14:paraId="328A2C1E"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r w:rsidRPr="009E2357">
        <w:rPr>
          <w:rFonts w:ascii="Times New Roman" w:hAnsi="Times New Roman" w:cs="Times New Roman"/>
          <w:b/>
          <w:bCs/>
          <w:sz w:val="24"/>
          <w:szCs w:val="24"/>
          <w:u w:val="single"/>
        </w:rPr>
        <w:t>Explanatory Note:</w:t>
      </w:r>
    </w:p>
    <w:p w14:paraId="79CB570F" w14:textId="77777777" w:rsidR="00CB1F33" w:rsidRPr="009E2357" w:rsidRDefault="00CB1F33" w:rsidP="00CB1F33">
      <w:pPr>
        <w:pStyle w:val="ListParagraph"/>
        <w:numPr>
          <w:ilvl w:val="0"/>
          <w:numId w:val="1"/>
        </w:numPr>
        <w:rPr>
          <w:rFonts w:ascii="Times New Roman" w:hAnsi="Times New Roman" w:cs="Times New Roman"/>
          <w:b/>
          <w:sz w:val="24"/>
          <w:szCs w:val="24"/>
        </w:rPr>
      </w:pPr>
      <w:r w:rsidRPr="009E2357">
        <w:rPr>
          <w:rFonts w:ascii="Times New Roman" w:hAnsi="Times New Roman" w:cs="Times New Roman"/>
          <w:sz w:val="24"/>
          <w:szCs w:val="24"/>
        </w:rPr>
        <w:t xml:space="preserve">It is proposed that the Irish Prison Service and the Chief State Solicitor’s Office be added to Schedule 2 of the Civil Service Regulation Acts 1956 – 2005 so that, by virtue of the definition of a Scheduled Office in section 1 of the Acts, the Director General of the Irish Prison Service and the Chief State Solicitor would be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their respective organisations.</w:t>
      </w:r>
    </w:p>
    <w:p w14:paraId="08D7C454" w14:textId="77777777" w:rsidR="00CB1F33" w:rsidRPr="009E2357" w:rsidRDefault="00CB1F33" w:rsidP="00CB1F33">
      <w:pPr>
        <w:pStyle w:val="ListParagraph"/>
        <w:rPr>
          <w:rFonts w:ascii="Times New Roman" w:hAnsi="Times New Roman" w:cs="Times New Roman"/>
          <w:b/>
          <w:sz w:val="24"/>
          <w:szCs w:val="24"/>
        </w:rPr>
      </w:pPr>
    </w:p>
    <w:p w14:paraId="589370F4" w14:textId="77777777" w:rsidR="00CB1F33" w:rsidRPr="009E2357" w:rsidRDefault="00CB1F33" w:rsidP="00CB1F33">
      <w:pPr>
        <w:pStyle w:val="ListParagraph"/>
        <w:numPr>
          <w:ilvl w:val="0"/>
          <w:numId w:val="1"/>
        </w:numPr>
        <w:rPr>
          <w:rFonts w:ascii="Times New Roman" w:hAnsi="Times New Roman" w:cs="Times New Roman"/>
          <w:b/>
          <w:sz w:val="24"/>
          <w:szCs w:val="24"/>
        </w:rPr>
      </w:pPr>
      <w:r w:rsidRPr="009E2357">
        <w:rPr>
          <w:rFonts w:ascii="Times New Roman" w:hAnsi="Times New Roman" w:cs="Times New Roman"/>
          <w:sz w:val="24"/>
          <w:szCs w:val="24"/>
        </w:rPr>
        <w:t xml:space="preserve">At present,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the Irish Prison Service is the Minister for Justice and Equality for staff at Principal level and above and the Secretary General of the Department of Justice &amp; Equality for staff at Assistant Principal level and below.  Under these proposed amendments,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all staff should be the Director General of the Irish Prison Service. </w:t>
      </w:r>
    </w:p>
    <w:p w14:paraId="2B612173" w14:textId="77777777" w:rsidR="00CB1F33" w:rsidRPr="009E2357" w:rsidRDefault="00CB1F33" w:rsidP="00CB1F33">
      <w:pPr>
        <w:pStyle w:val="ListParagraph"/>
        <w:rPr>
          <w:rFonts w:ascii="Times New Roman" w:hAnsi="Times New Roman" w:cs="Times New Roman"/>
          <w:sz w:val="24"/>
          <w:szCs w:val="24"/>
        </w:rPr>
      </w:pPr>
    </w:p>
    <w:p w14:paraId="484D0654" w14:textId="77777777" w:rsidR="00CB1F33" w:rsidRPr="009E2357" w:rsidRDefault="00CB1F33" w:rsidP="00CB1F33">
      <w:pPr>
        <w:pStyle w:val="ListParagraph"/>
        <w:numPr>
          <w:ilvl w:val="0"/>
          <w:numId w:val="1"/>
        </w:numPr>
        <w:rPr>
          <w:rFonts w:ascii="Times New Roman" w:hAnsi="Times New Roman" w:cs="Times New Roman"/>
          <w:b/>
          <w:sz w:val="24"/>
          <w:szCs w:val="24"/>
        </w:rPr>
      </w:pPr>
      <w:r w:rsidRPr="009E2357">
        <w:rPr>
          <w:rFonts w:ascii="Times New Roman" w:hAnsi="Times New Roman" w:cs="Times New Roman"/>
          <w:sz w:val="24"/>
          <w:szCs w:val="24"/>
        </w:rPr>
        <w:t xml:space="preserve">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Principals and above in the Chief State Solicitor’s Office is the Attorney General and for Assistant Principals and below it is the </w:t>
      </w:r>
      <w:r>
        <w:rPr>
          <w:rFonts w:ascii="Times New Roman" w:hAnsi="Times New Roman" w:cs="Times New Roman"/>
          <w:sz w:val="24"/>
          <w:szCs w:val="24"/>
        </w:rPr>
        <w:t>Director General of the Office of the Attorney General</w:t>
      </w:r>
      <w:r w:rsidRPr="009E2357">
        <w:rPr>
          <w:rFonts w:ascii="Times New Roman" w:hAnsi="Times New Roman" w:cs="Times New Roman"/>
          <w:sz w:val="24"/>
          <w:szCs w:val="24"/>
        </w:rPr>
        <w:t xml:space="preserve">.  Under these proposed amendments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for all staff in the Chief State Solicitor’s Office should be the Chief State Solicitor.  </w:t>
      </w:r>
    </w:p>
    <w:p w14:paraId="4DF89E47" w14:textId="77777777" w:rsidR="00CB1F33" w:rsidRPr="009E2357" w:rsidRDefault="00CB1F33" w:rsidP="00CB1F33">
      <w:pPr>
        <w:pStyle w:val="ListParagraph"/>
        <w:rPr>
          <w:rFonts w:ascii="Times New Roman" w:hAnsi="Times New Roman" w:cs="Times New Roman"/>
          <w:b/>
          <w:sz w:val="24"/>
          <w:szCs w:val="24"/>
        </w:rPr>
      </w:pPr>
    </w:p>
    <w:p w14:paraId="55DCFADC" w14:textId="77777777" w:rsidR="00CB1F33" w:rsidRPr="009E2357" w:rsidRDefault="00CB1F33" w:rsidP="00CB1F33">
      <w:pPr>
        <w:rPr>
          <w:rFonts w:ascii="Times New Roman" w:hAnsi="Times New Roman" w:cs="Times New Roman"/>
          <w:b/>
          <w:sz w:val="24"/>
          <w:szCs w:val="24"/>
        </w:rPr>
      </w:pPr>
    </w:p>
    <w:p w14:paraId="1990A76F" w14:textId="77777777" w:rsidR="00CB1F33" w:rsidRPr="009E2357" w:rsidRDefault="00CB1F33" w:rsidP="00CB1F33">
      <w:pPr>
        <w:rPr>
          <w:rFonts w:ascii="Times New Roman" w:hAnsi="Times New Roman" w:cs="Times New Roman"/>
          <w:b/>
          <w:sz w:val="24"/>
          <w:szCs w:val="24"/>
        </w:rPr>
      </w:pPr>
    </w:p>
    <w:p w14:paraId="5D741B2C" w14:textId="77777777" w:rsidR="00CB1F33" w:rsidRPr="009E2357" w:rsidRDefault="00CB1F33" w:rsidP="00CB1F33">
      <w:pPr>
        <w:rPr>
          <w:rFonts w:ascii="Times New Roman" w:hAnsi="Times New Roman" w:cs="Times New Roman"/>
          <w:b/>
          <w:sz w:val="24"/>
          <w:szCs w:val="24"/>
        </w:rPr>
      </w:pPr>
    </w:p>
    <w:p w14:paraId="4A435C9F" w14:textId="77777777" w:rsidR="00CB1F33" w:rsidRPr="009E2357" w:rsidRDefault="00CB1F33" w:rsidP="00CB1F33">
      <w:pPr>
        <w:rPr>
          <w:rFonts w:ascii="Times New Roman" w:hAnsi="Times New Roman" w:cs="Times New Roman"/>
          <w:b/>
          <w:sz w:val="24"/>
          <w:szCs w:val="24"/>
        </w:rPr>
      </w:pPr>
    </w:p>
    <w:p w14:paraId="15452059"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t>Amendment of the Civil Service Regulation (Amendment) Act 1958</w:t>
      </w:r>
    </w:p>
    <w:p w14:paraId="17F6AEFB" w14:textId="77777777" w:rsidR="00CB1F33" w:rsidRPr="009E2357" w:rsidRDefault="00CB1F33" w:rsidP="00CB1F33">
      <w:pPr>
        <w:ind w:left="1440" w:hanging="1440"/>
        <w:rPr>
          <w:rFonts w:ascii="Times New Roman" w:hAnsi="Times New Roman" w:cs="Times New Roman"/>
          <w:b/>
          <w:sz w:val="24"/>
          <w:szCs w:val="24"/>
        </w:rPr>
      </w:pPr>
      <w:r w:rsidRPr="009E2357">
        <w:rPr>
          <w:rFonts w:ascii="Times New Roman" w:hAnsi="Times New Roman" w:cs="Times New Roman"/>
          <w:b/>
          <w:sz w:val="24"/>
          <w:szCs w:val="24"/>
        </w:rPr>
        <w:t xml:space="preserve">Head </w:t>
      </w:r>
      <w:r>
        <w:rPr>
          <w:rFonts w:ascii="Times New Roman" w:hAnsi="Times New Roman" w:cs="Times New Roman"/>
          <w:b/>
          <w:sz w:val="24"/>
          <w:szCs w:val="24"/>
        </w:rPr>
        <w:t>13</w:t>
      </w:r>
      <w:r w:rsidRPr="009E2357">
        <w:rPr>
          <w:rFonts w:ascii="Times New Roman" w:hAnsi="Times New Roman" w:cs="Times New Roman"/>
          <w:b/>
          <w:sz w:val="24"/>
          <w:szCs w:val="24"/>
        </w:rPr>
        <w:tab/>
        <w:t>Amendment to Section 2: Tenure of office of persons appointed to excluded positions</w:t>
      </w:r>
    </w:p>
    <w:p w14:paraId="6DA392F2"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Provide for:</w:t>
      </w:r>
    </w:p>
    <w:p w14:paraId="37493DDC" w14:textId="77777777" w:rsidR="00CB1F33" w:rsidRPr="009E2357" w:rsidRDefault="00CB1F33" w:rsidP="00CB1F33">
      <w:pPr>
        <w:pStyle w:val="ListParagraph"/>
        <w:numPr>
          <w:ilvl w:val="0"/>
          <w:numId w:val="1"/>
        </w:numPr>
        <w:rPr>
          <w:rFonts w:ascii="Times New Roman" w:hAnsi="Times New Roman" w:cs="Times New Roman"/>
          <w:b/>
          <w:sz w:val="24"/>
          <w:szCs w:val="24"/>
        </w:rPr>
      </w:pPr>
      <w:r w:rsidRPr="009E2357">
        <w:rPr>
          <w:rFonts w:ascii="Times New Roman" w:hAnsi="Times New Roman" w:cs="Times New Roman"/>
          <w:sz w:val="24"/>
          <w:szCs w:val="24"/>
        </w:rPr>
        <w:t>The repeal of section 2 of the Civil Service Regulation (Amendment) Act 1958.</w:t>
      </w:r>
    </w:p>
    <w:p w14:paraId="0FD6E2CA" w14:textId="77777777" w:rsidR="00CB1F33" w:rsidRPr="009E2357" w:rsidRDefault="00CB1F33" w:rsidP="00CB1F33">
      <w:pPr>
        <w:ind w:left="720"/>
        <w:rPr>
          <w:rFonts w:ascii="Times New Roman" w:hAnsi="Times New Roman" w:cs="Times New Roman"/>
          <w:b/>
          <w:sz w:val="24"/>
          <w:szCs w:val="24"/>
        </w:rPr>
      </w:pPr>
    </w:p>
    <w:p w14:paraId="41C705E5" w14:textId="77777777" w:rsidR="00CB1F33" w:rsidRPr="009E2357" w:rsidRDefault="00CB1F33" w:rsidP="00CB1F33">
      <w:pPr>
        <w:rPr>
          <w:rFonts w:ascii="Times New Roman" w:hAnsi="Times New Roman" w:cs="Times New Roman"/>
          <w:b/>
          <w:sz w:val="24"/>
          <w:szCs w:val="24"/>
        </w:rPr>
      </w:pPr>
    </w:p>
    <w:p w14:paraId="0B3A09F8"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bookmarkStart w:id="0" w:name="s2_p2"/>
      <w:bookmarkStart w:id="1" w:name="s2_p3"/>
      <w:bookmarkEnd w:id="0"/>
      <w:bookmarkEnd w:id="1"/>
    </w:p>
    <w:p w14:paraId="4C9D3886"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468E46D1"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5B3FAD78"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34EEC3DD"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46DCC502"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1E7EC1C2"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7FDBF5C1"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346FFBDA"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471DB515"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59B8CD21"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21A25769"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6C002A9D" w14:textId="77777777" w:rsidR="00CB1F33" w:rsidRPr="009E2357" w:rsidRDefault="00CB1F33" w:rsidP="00CB1F33">
      <w:pPr>
        <w:autoSpaceDE w:val="0"/>
        <w:autoSpaceDN w:val="0"/>
        <w:adjustRightInd w:val="0"/>
        <w:spacing w:after="0" w:line="240" w:lineRule="auto"/>
        <w:rPr>
          <w:rFonts w:ascii="Times New Roman" w:hAnsi="Times New Roman" w:cs="Times New Roman"/>
          <w:b/>
          <w:bCs/>
          <w:sz w:val="24"/>
          <w:szCs w:val="24"/>
          <w:u w:val="single"/>
        </w:rPr>
      </w:pPr>
    </w:p>
    <w:p w14:paraId="5D6FB036"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20C7E61B"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p>
    <w:p w14:paraId="2FD34F29" w14:textId="77777777" w:rsidR="00CB1F33" w:rsidRPr="009E2357" w:rsidRDefault="00CB1F33" w:rsidP="00CB1F33">
      <w:pPr>
        <w:pStyle w:val="ListParagraph"/>
        <w:autoSpaceDE w:val="0"/>
        <w:autoSpaceDN w:val="0"/>
        <w:adjustRightInd w:val="0"/>
        <w:spacing w:after="0" w:line="240" w:lineRule="auto"/>
        <w:ind w:hanging="720"/>
        <w:rPr>
          <w:rFonts w:ascii="Times New Roman" w:hAnsi="Times New Roman" w:cs="Times New Roman"/>
          <w:b/>
          <w:bCs/>
          <w:sz w:val="24"/>
          <w:szCs w:val="24"/>
          <w:u w:val="single"/>
        </w:rPr>
      </w:pPr>
      <w:r w:rsidRPr="009E2357">
        <w:rPr>
          <w:rFonts w:ascii="Times New Roman" w:hAnsi="Times New Roman" w:cs="Times New Roman"/>
          <w:b/>
          <w:bCs/>
          <w:sz w:val="24"/>
          <w:szCs w:val="24"/>
          <w:u w:val="single"/>
        </w:rPr>
        <w:t>Explanatory Note:</w:t>
      </w:r>
    </w:p>
    <w:p w14:paraId="589097F5" w14:textId="77777777" w:rsidR="00CB1F33" w:rsidRPr="009E2357" w:rsidRDefault="00CB1F33" w:rsidP="00CB1F33">
      <w:pPr>
        <w:rPr>
          <w:rFonts w:ascii="Times New Roman" w:hAnsi="Times New Roman" w:cs="Times New Roman"/>
          <w:b/>
          <w:sz w:val="24"/>
          <w:szCs w:val="24"/>
        </w:rPr>
      </w:pPr>
    </w:p>
    <w:p w14:paraId="3E227775" w14:textId="77777777" w:rsidR="00CB1F33" w:rsidRPr="009E2357" w:rsidRDefault="00CB1F33" w:rsidP="00CB1F33">
      <w:pPr>
        <w:pStyle w:val="ListParagraph"/>
        <w:numPr>
          <w:ilvl w:val="0"/>
          <w:numId w:val="1"/>
        </w:numPr>
        <w:rPr>
          <w:rFonts w:ascii="Times New Roman" w:hAnsi="Times New Roman" w:cs="Times New Roman"/>
          <w:sz w:val="24"/>
          <w:szCs w:val="24"/>
        </w:rPr>
      </w:pPr>
      <w:r w:rsidRPr="009E2357">
        <w:rPr>
          <w:rFonts w:ascii="Times New Roman" w:hAnsi="Times New Roman" w:cs="Times New Roman"/>
          <w:sz w:val="24"/>
          <w:szCs w:val="24"/>
        </w:rPr>
        <w:t xml:space="preserve">Section 2 of the Civil Service Regulation (Amendment) Act 1958 is no longer valid given that its provisions relate directly to the Civil Service Commissioners Act 1956 which was repealed by part 1 of schedule 2 of the Public Service Management (Recruitment and Appointments) Act 2004. </w:t>
      </w:r>
    </w:p>
    <w:p w14:paraId="4B4D9B18" w14:textId="77777777" w:rsidR="00CB1F33" w:rsidRPr="009E2357" w:rsidRDefault="00CB1F33" w:rsidP="00CB1F33">
      <w:pPr>
        <w:pStyle w:val="ListParagraph"/>
        <w:rPr>
          <w:rFonts w:ascii="Times New Roman" w:hAnsi="Times New Roman" w:cs="Times New Roman"/>
          <w:sz w:val="24"/>
          <w:szCs w:val="24"/>
        </w:rPr>
      </w:pPr>
    </w:p>
    <w:p w14:paraId="7B43CE84" w14:textId="77777777" w:rsidR="00CB1F33" w:rsidRPr="009E2357" w:rsidRDefault="00CB1F33" w:rsidP="00CB1F3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Given that section 4 (which provides for the dissolution of the Civil Service Commission and Local Authority Commission) and s</w:t>
      </w:r>
      <w:r w:rsidRPr="009E2357">
        <w:rPr>
          <w:rFonts w:ascii="Times New Roman" w:hAnsi="Times New Roman" w:cs="Times New Roman"/>
          <w:sz w:val="24"/>
          <w:szCs w:val="24"/>
        </w:rPr>
        <w:t xml:space="preserve">ection 8 </w:t>
      </w:r>
      <w:r>
        <w:rPr>
          <w:rFonts w:ascii="Times New Roman" w:hAnsi="Times New Roman" w:cs="Times New Roman"/>
          <w:sz w:val="24"/>
          <w:szCs w:val="24"/>
        </w:rPr>
        <w:t xml:space="preserve">(excluded unestablished positions) </w:t>
      </w:r>
      <w:r w:rsidRPr="009E2357">
        <w:rPr>
          <w:rFonts w:ascii="Times New Roman" w:hAnsi="Times New Roman" w:cs="Times New Roman"/>
          <w:sz w:val="24"/>
          <w:szCs w:val="24"/>
        </w:rPr>
        <w:t xml:space="preserve">of the Public Service Management (Recruitment and Appointments) Act 2004 </w:t>
      </w:r>
      <w:r>
        <w:rPr>
          <w:rFonts w:ascii="Times New Roman" w:hAnsi="Times New Roman" w:cs="Times New Roman"/>
          <w:sz w:val="24"/>
          <w:szCs w:val="24"/>
        </w:rPr>
        <w:t xml:space="preserve">are in place, </w:t>
      </w:r>
      <w:r w:rsidRPr="009E2357">
        <w:rPr>
          <w:rFonts w:ascii="Times New Roman" w:hAnsi="Times New Roman" w:cs="Times New Roman"/>
          <w:sz w:val="24"/>
          <w:szCs w:val="24"/>
        </w:rPr>
        <w:t xml:space="preserve">it is considered appropriate to repeal section 2 of the Civil Service Regulation (Amendment) Act 1958 as it is no longer required. </w:t>
      </w:r>
    </w:p>
    <w:p w14:paraId="7356A63F" w14:textId="77777777" w:rsidR="00CB1F33" w:rsidRPr="009E2357" w:rsidRDefault="00CB1F33" w:rsidP="00CB1F33">
      <w:pPr>
        <w:rPr>
          <w:rFonts w:ascii="Times New Roman" w:hAnsi="Times New Roman" w:cs="Times New Roman"/>
          <w:b/>
          <w:sz w:val="24"/>
          <w:szCs w:val="24"/>
        </w:rPr>
      </w:pPr>
    </w:p>
    <w:p w14:paraId="5E34A84F" w14:textId="77777777" w:rsidR="00CB1F33" w:rsidRPr="009E2357" w:rsidRDefault="00CB1F33" w:rsidP="00CB1F33">
      <w:pPr>
        <w:pStyle w:val="ListParagraph"/>
        <w:rPr>
          <w:rFonts w:ascii="Times New Roman" w:hAnsi="Times New Roman" w:cs="Times New Roman"/>
          <w:sz w:val="24"/>
          <w:szCs w:val="24"/>
        </w:rPr>
      </w:pPr>
    </w:p>
    <w:p w14:paraId="2529CE6B" w14:textId="77777777" w:rsidR="00CB1F33" w:rsidRPr="009E2357" w:rsidRDefault="00CB1F33" w:rsidP="00CB1F33">
      <w:pPr>
        <w:pStyle w:val="ListParagraph"/>
        <w:numPr>
          <w:ilvl w:val="0"/>
          <w:numId w:val="1"/>
        </w:numPr>
        <w:rPr>
          <w:rFonts w:ascii="Times New Roman" w:hAnsi="Times New Roman" w:cs="Times New Roman"/>
          <w:sz w:val="24"/>
          <w:szCs w:val="24"/>
        </w:rPr>
      </w:pPr>
      <w:bookmarkStart w:id="2" w:name="sec8"/>
      <w:bookmarkEnd w:id="2"/>
      <w:r w:rsidRPr="009E2357">
        <w:rPr>
          <w:rFonts w:ascii="Times New Roman" w:hAnsi="Times New Roman" w:cs="Times New Roman"/>
          <w:sz w:val="24"/>
          <w:szCs w:val="24"/>
        </w:rPr>
        <w:br w:type="page"/>
      </w:r>
    </w:p>
    <w:p w14:paraId="4FE0B20A"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 xml:space="preserve">Amendment of the Public Service Management Act 1997 </w:t>
      </w:r>
    </w:p>
    <w:p w14:paraId="7A1B1B4C" w14:textId="77777777" w:rsidR="00CB1F33" w:rsidRPr="009E2357" w:rsidRDefault="00CB1F33" w:rsidP="00CB1F33">
      <w:pPr>
        <w:rPr>
          <w:rFonts w:ascii="Times New Roman" w:hAnsi="Times New Roman" w:cs="Times New Roman"/>
          <w:b/>
          <w:sz w:val="24"/>
          <w:szCs w:val="24"/>
        </w:rPr>
      </w:pPr>
    </w:p>
    <w:p w14:paraId="7CF32180" w14:textId="77777777" w:rsidR="00CB1F33" w:rsidRPr="009E2357" w:rsidRDefault="00CB1F33" w:rsidP="00CB1F33">
      <w:pPr>
        <w:ind w:left="1440" w:hanging="1440"/>
        <w:rPr>
          <w:rFonts w:ascii="Times New Roman" w:hAnsi="Times New Roman" w:cs="Times New Roman"/>
          <w:b/>
          <w:sz w:val="24"/>
          <w:szCs w:val="24"/>
        </w:rPr>
      </w:pPr>
      <w:r w:rsidRPr="009E2357">
        <w:rPr>
          <w:rFonts w:ascii="Times New Roman" w:hAnsi="Times New Roman" w:cs="Times New Roman"/>
          <w:b/>
          <w:sz w:val="24"/>
          <w:szCs w:val="24"/>
        </w:rPr>
        <w:t xml:space="preserve">Head </w:t>
      </w:r>
      <w:r>
        <w:rPr>
          <w:rFonts w:ascii="Times New Roman" w:hAnsi="Times New Roman" w:cs="Times New Roman"/>
          <w:b/>
          <w:sz w:val="24"/>
          <w:szCs w:val="24"/>
        </w:rPr>
        <w:t>14</w:t>
      </w:r>
      <w:r w:rsidRPr="009E2357">
        <w:rPr>
          <w:rFonts w:ascii="Times New Roman" w:hAnsi="Times New Roman" w:cs="Times New Roman"/>
          <w:b/>
          <w:sz w:val="24"/>
          <w:szCs w:val="24"/>
        </w:rPr>
        <w:tab/>
        <w:t>Amendment of Section 4: Responsibility and accountability within Departments and Offices</w:t>
      </w:r>
    </w:p>
    <w:p w14:paraId="1659251D" w14:textId="77777777" w:rsidR="00CB1F33" w:rsidRPr="009E2357" w:rsidRDefault="00CB1F33" w:rsidP="00CB1F33">
      <w:pPr>
        <w:ind w:left="1440" w:hanging="1440"/>
        <w:rPr>
          <w:rFonts w:ascii="Times New Roman" w:hAnsi="Times New Roman" w:cs="Times New Roman"/>
          <w:b/>
          <w:sz w:val="24"/>
          <w:szCs w:val="24"/>
        </w:rPr>
      </w:pPr>
    </w:p>
    <w:p w14:paraId="74F17584" w14:textId="77777777" w:rsidR="00CB1F33" w:rsidRPr="009E2357" w:rsidRDefault="00CB1F33" w:rsidP="00CB1F33">
      <w:pPr>
        <w:ind w:left="1440" w:hanging="1440"/>
        <w:rPr>
          <w:rFonts w:ascii="Times New Roman" w:hAnsi="Times New Roman" w:cs="Times New Roman"/>
          <w:b/>
          <w:sz w:val="24"/>
          <w:szCs w:val="24"/>
          <w:u w:val="single"/>
        </w:rPr>
      </w:pPr>
      <w:r w:rsidRPr="009E2357">
        <w:rPr>
          <w:rFonts w:ascii="Times New Roman" w:hAnsi="Times New Roman" w:cs="Times New Roman"/>
          <w:b/>
          <w:sz w:val="24"/>
          <w:szCs w:val="24"/>
          <w:u w:val="single"/>
        </w:rPr>
        <w:t xml:space="preserve">Provide for: </w:t>
      </w:r>
    </w:p>
    <w:p w14:paraId="6E363AB1" w14:textId="77777777" w:rsidR="00CB1F33" w:rsidRPr="009E2357" w:rsidRDefault="00CB1F33" w:rsidP="00CB1F33">
      <w:pPr>
        <w:pStyle w:val="ListParagraph"/>
        <w:numPr>
          <w:ilvl w:val="0"/>
          <w:numId w:val="6"/>
        </w:numPr>
        <w:rPr>
          <w:rFonts w:ascii="Times New Roman" w:hAnsi="Times New Roman" w:cs="Times New Roman"/>
          <w:sz w:val="24"/>
          <w:szCs w:val="24"/>
        </w:rPr>
      </w:pPr>
      <w:r w:rsidRPr="009E2357">
        <w:rPr>
          <w:rFonts w:ascii="Times New Roman" w:hAnsi="Times New Roman" w:cs="Times New Roman"/>
          <w:sz w:val="24"/>
          <w:szCs w:val="24"/>
        </w:rPr>
        <w:t xml:space="preserve">The amendment of subsection 4(1)(h) of the Public Service Management Act 1997 to extend the authority, responsibility and accountability of the Secretary General/Head of Scheduled Office to include the management of all matters pertaining to appointments, performance, discipline and dismissals of all staff regardless of grade in his/her Department or Scheduled Office.  </w:t>
      </w:r>
    </w:p>
    <w:p w14:paraId="31768E50" w14:textId="77777777" w:rsidR="00CB1F33" w:rsidRPr="009E2357" w:rsidRDefault="00CB1F33" w:rsidP="00CB1F33">
      <w:pPr>
        <w:pStyle w:val="ListParagraph"/>
        <w:rPr>
          <w:rFonts w:ascii="Times New Roman" w:hAnsi="Times New Roman" w:cs="Times New Roman"/>
          <w:sz w:val="24"/>
          <w:szCs w:val="24"/>
        </w:rPr>
      </w:pPr>
    </w:p>
    <w:p w14:paraId="2C3E7033" w14:textId="77777777" w:rsidR="00CB1F33" w:rsidRPr="009E2357" w:rsidRDefault="00CB1F33" w:rsidP="00CB1F33">
      <w:pPr>
        <w:pStyle w:val="ListParagraph"/>
        <w:rPr>
          <w:rFonts w:ascii="Times New Roman" w:hAnsi="Times New Roman" w:cs="Times New Roman"/>
          <w:sz w:val="24"/>
          <w:szCs w:val="24"/>
        </w:rPr>
      </w:pPr>
    </w:p>
    <w:p w14:paraId="726325E6" w14:textId="77777777" w:rsidR="00CB1F33" w:rsidRPr="009E2357" w:rsidRDefault="00CB1F33" w:rsidP="00CB1F33">
      <w:pPr>
        <w:pStyle w:val="ListParagraph"/>
        <w:rPr>
          <w:rFonts w:ascii="Times New Roman" w:hAnsi="Times New Roman" w:cs="Times New Roman"/>
          <w:sz w:val="24"/>
          <w:szCs w:val="24"/>
        </w:rPr>
      </w:pPr>
    </w:p>
    <w:p w14:paraId="60B1CC6F" w14:textId="77777777" w:rsidR="00CB1F33" w:rsidRPr="009E2357" w:rsidRDefault="00CB1F33" w:rsidP="00CB1F33">
      <w:pPr>
        <w:pStyle w:val="ListParagraph"/>
        <w:rPr>
          <w:rFonts w:ascii="Times New Roman" w:hAnsi="Times New Roman" w:cs="Times New Roman"/>
          <w:sz w:val="24"/>
          <w:szCs w:val="24"/>
        </w:rPr>
      </w:pPr>
    </w:p>
    <w:p w14:paraId="1FFC9D1C"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Explanatory Note:</w:t>
      </w:r>
    </w:p>
    <w:p w14:paraId="39240C65" w14:textId="77777777" w:rsidR="00CB1F33" w:rsidRPr="009E2357" w:rsidRDefault="00CB1F33" w:rsidP="00CB1F33">
      <w:pPr>
        <w:pStyle w:val="ListParagraph"/>
        <w:numPr>
          <w:ilvl w:val="0"/>
          <w:numId w:val="6"/>
        </w:numPr>
        <w:rPr>
          <w:rFonts w:ascii="Times New Roman" w:hAnsi="Times New Roman" w:cs="Times New Roman"/>
          <w:sz w:val="24"/>
          <w:szCs w:val="24"/>
        </w:rPr>
      </w:pPr>
      <w:r w:rsidRPr="009E2357">
        <w:rPr>
          <w:rFonts w:ascii="Times New Roman" w:hAnsi="Times New Roman" w:cs="Times New Roman"/>
          <w:sz w:val="24"/>
          <w:szCs w:val="24"/>
        </w:rPr>
        <w:t xml:space="preserve">The proposed amendment removes the distinction between the management of matters relating to appointments, performance, discipline and dismissals in relation to staff below the grade of Principal Officer compared with staff of Principal Officer grade and above.  The amendment will be in line with the proposed amendment to the Civil Service Regulation Acts which intends that the Secretary General/Head of Scheduled Office will be the </w:t>
      </w:r>
      <w:r>
        <w:rPr>
          <w:rFonts w:ascii="Times New Roman" w:hAnsi="Times New Roman" w:cs="Times New Roman"/>
          <w:sz w:val="24"/>
          <w:szCs w:val="24"/>
        </w:rPr>
        <w:t>Appropriate Authority</w:t>
      </w:r>
      <w:r w:rsidRPr="009E2357">
        <w:rPr>
          <w:rFonts w:ascii="Times New Roman" w:hAnsi="Times New Roman" w:cs="Times New Roman"/>
          <w:sz w:val="24"/>
          <w:szCs w:val="24"/>
        </w:rPr>
        <w:t xml:space="preserve">, in the first instance, for all staff (addressed in Head </w:t>
      </w:r>
      <w:r>
        <w:rPr>
          <w:rFonts w:ascii="Times New Roman" w:hAnsi="Times New Roman" w:cs="Times New Roman"/>
          <w:sz w:val="24"/>
          <w:szCs w:val="24"/>
        </w:rPr>
        <w:t>3</w:t>
      </w:r>
      <w:r w:rsidRPr="009E2357">
        <w:rPr>
          <w:rFonts w:ascii="Times New Roman" w:hAnsi="Times New Roman" w:cs="Times New Roman"/>
          <w:sz w:val="24"/>
          <w:szCs w:val="24"/>
        </w:rPr>
        <w:t xml:space="preserve">). </w:t>
      </w:r>
    </w:p>
    <w:p w14:paraId="36FC54A3" w14:textId="77777777" w:rsidR="00CB1F33" w:rsidRPr="009E2357" w:rsidRDefault="00CB1F33" w:rsidP="00CB1F33">
      <w:pPr>
        <w:pStyle w:val="ListParagraph"/>
        <w:rPr>
          <w:rFonts w:ascii="Times New Roman" w:hAnsi="Times New Roman" w:cs="Times New Roman"/>
          <w:sz w:val="24"/>
          <w:szCs w:val="24"/>
        </w:rPr>
      </w:pPr>
    </w:p>
    <w:p w14:paraId="0947B1CF" w14:textId="77777777" w:rsidR="00CB1F33" w:rsidRPr="009E2357" w:rsidRDefault="00CB1F33" w:rsidP="00CB1F33">
      <w:pPr>
        <w:pStyle w:val="ListParagraph"/>
        <w:numPr>
          <w:ilvl w:val="0"/>
          <w:numId w:val="6"/>
        </w:numPr>
        <w:rPr>
          <w:rFonts w:ascii="Times New Roman" w:hAnsi="Times New Roman" w:cs="Times New Roman"/>
          <w:sz w:val="24"/>
          <w:szCs w:val="24"/>
        </w:rPr>
      </w:pPr>
      <w:r w:rsidRPr="009E2357">
        <w:rPr>
          <w:rFonts w:ascii="Times New Roman" w:hAnsi="Times New Roman" w:cs="Times New Roman"/>
          <w:sz w:val="24"/>
          <w:szCs w:val="24"/>
        </w:rPr>
        <w:t xml:space="preserve">The aim in amending this subsection is to streamline and simplify the </w:t>
      </w:r>
      <w:r>
        <w:rPr>
          <w:rFonts w:ascii="Times New Roman" w:hAnsi="Times New Roman" w:cs="Times New Roman"/>
          <w:sz w:val="24"/>
          <w:szCs w:val="24"/>
        </w:rPr>
        <w:t>disciplinary</w:t>
      </w:r>
      <w:r w:rsidRPr="009E2357">
        <w:rPr>
          <w:rFonts w:ascii="Times New Roman" w:hAnsi="Times New Roman" w:cs="Times New Roman"/>
          <w:sz w:val="24"/>
          <w:szCs w:val="24"/>
        </w:rPr>
        <w:t xml:space="preserve"> process</w:t>
      </w:r>
      <w:r>
        <w:rPr>
          <w:rFonts w:ascii="Times New Roman" w:hAnsi="Times New Roman" w:cs="Times New Roman"/>
          <w:sz w:val="24"/>
          <w:szCs w:val="24"/>
        </w:rPr>
        <w:t>, up to and including dismissal,</w:t>
      </w:r>
      <w:r w:rsidRPr="009E2357">
        <w:rPr>
          <w:rFonts w:ascii="Times New Roman" w:hAnsi="Times New Roman" w:cs="Times New Roman"/>
          <w:sz w:val="24"/>
          <w:szCs w:val="24"/>
        </w:rPr>
        <w:t xml:space="preserve"> by allowing, in most cases, for a Secretary General/Head of Scheduled Office to sanction all staff in his/her Department or Scheduled Office, not solely staff below the grade of Principal. </w:t>
      </w:r>
    </w:p>
    <w:p w14:paraId="1E7CF558" w14:textId="77777777" w:rsidR="00CB1F33" w:rsidRPr="009E2357" w:rsidRDefault="00CB1F33" w:rsidP="00CB1F33">
      <w:pPr>
        <w:ind w:left="360"/>
        <w:rPr>
          <w:rFonts w:ascii="Times New Roman" w:hAnsi="Times New Roman" w:cs="Times New Roman"/>
          <w:sz w:val="24"/>
          <w:szCs w:val="24"/>
        </w:rPr>
      </w:pPr>
    </w:p>
    <w:p w14:paraId="3ADCEBB7" w14:textId="77777777" w:rsidR="00CB1F33" w:rsidRDefault="00CB1F33" w:rsidP="00CB1F33">
      <w:pPr>
        <w:rPr>
          <w:rFonts w:ascii="Times New Roman" w:hAnsi="Times New Roman" w:cs="Times New Roman"/>
          <w:b/>
          <w:sz w:val="24"/>
          <w:szCs w:val="24"/>
        </w:rPr>
      </w:pPr>
      <w:r>
        <w:rPr>
          <w:rFonts w:ascii="Times New Roman" w:hAnsi="Times New Roman" w:cs="Times New Roman"/>
          <w:b/>
          <w:sz w:val="24"/>
          <w:szCs w:val="24"/>
        </w:rPr>
        <w:br w:type="page"/>
      </w:r>
    </w:p>
    <w:p w14:paraId="484B8E8B"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Amendment of the Public Service Management Act 1997</w:t>
      </w:r>
    </w:p>
    <w:p w14:paraId="15A833C7" w14:textId="77777777" w:rsidR="00CB1F33" w:rsidRPr="009E2357" w:rsidRDefault="00CB1F33" w:rsidP="00CB1F33">
      <w:pPr>
        <w:ind w:left="1440" w:hanging="1440"/>
        <w:rPr>
          <w:rFonts w:ascii="Times New Roman" w:hAnsi="Times New Roman" w:cs="Times New Roman"/>
          <w:b/>
          <w:sz w:val="24"/>
          <w:szCs w:val="24"/>
        </w:rPr>
      </w:pPr>
      <w:r w:rsidRPr="009E2357">
        <w:rPr>
          <w:rFonts w:ascii="Times New Roman" w:hAnsi="Times New Roman" w:cs="Times New Roman"/>
          <w:b/>
          <w:sz w:val="24"/>
          <w:szCs w:val="24"/>
        </w:rPr>
        <w:t xml:space="preserve">Head </w:t>
      </w:r>
      <w:r>
        <w:rPr>
          <w:rFonts w:ascii="Times New Roman" w:hAnsi="Times New Roman" w:cs="Times New Roman"/>
          <w:b/>
          <w:sz w:val="24"/>
          <w:szCs w:val="24"/>
        </w:rPr>
        <w:t>15</w:t>
      </w:r>
      <w:r w:rsidRPr="009E2357">
        <w:rPr>
          <w:rFonts w:ascii="Times New Roman" w:hAnsi="Times New Roman" w:cs="Times New Roman"/>
          <w:b/>
          <w:sz w:val="24"/>
          <w:szCs w:val="24"/>
        </w:rPr>
        <w:tab/>
        <w:t xml:space="preserve">Amendment of Section 9: Assignment of </w:t>
      </w:r>
      <w:r>
        <w:rPr>
          <w:rFonts w:ascii="Times New Roman" w:hAnsi="Times New Roman" w:cs="Times New Roman"/>
          <w:b/>
          <w:sz w:val="24"/>
          <w:szCs w:val="24"/>
        </w:rPr>
        <w:t>responsibility in respect of functions</w:t>
      </w:r>
    </w:p>
    <w:p w14:paraId="70D7257E" w14:textId="77777777" w:rsidR="00CB1F33" w:rsidRPr="009E2357" w:rsidRDefault="00CB1F33" w:rsidP="00CB1F33">
      <w:pPr>
        <w:ind w:left="1440" w:hanging="1440"/>
        <w:rPr>
          <w:rFonts w:ascii="Times New Roman" w:hAnsi="Times New Roman" w:cs="Times New Roman"/>
          <w:b/>
          <w:sz w:val="24"/>
          <w:szCs w:val="24"/>
          <w:u w:val="single"/>
        </w:rPr>
      </w:pPr>
      <w:r w:rsidRPr="009E2357">
        <w:rPr>
          <w:rFonts w:ascii="Times New Roman" w:hAnsi="Times New Roman" w:cs="Times New Roman"/>
          <w:b/>
          <w:sz w:val="24"/>
          <w:szCs w:val="24"/>
          <w:u w:val="single"/>
        </w:rPr>
        <w:t xml:space="preserve">Provide for: </w:t>
      </w:r>
    </w:p>
    <w:p w14:paraId="08C64890" w14:textId="77777777" w:rsidR="00CB1F33" w:rsidRPr="009E2357" w:rsidRDefault="00CB1F33" w:rsidP="00CB1F33">
      <w:pPr>
        <w:pStyle w:val="ListParagraph"/>
        <w:numPr>
          <w:ilvl w:val="0"/>
          <w:numId w:val="6"/>
        </w:numPr>
        <w:rPr>
          <w:rFonts w:ascii="Times New Roman" w:hAnsi="Times New Roman" w:cs="Times New Roman"/>
          <w:sz w:val="24"/>
          <w:szCs w:val="24"/>
        </w:rPr>
      </w:pPr>
      <w:r w:rsidRPr="009E2357">
        <w:rPr>
          <w:rFonts w:ascii="Times New Roman" w:hAnsi="Times New Roman" w:cs="Times New Roman"/>
          <w:sz w:val="24"/>
          <w:szCs w:val="24"/>
        </w:rPr>
        <w:t xml:space="preserve">The amendment of subsection 1(f) to allow the Secretary General/Head of Scheduled Office to assign responsibility for the performance of functions relating to all aspects of appointments, performance and discipline, including dismissals, to other officer(s)  or grade(s) of officer.  </w:t>
      </w:r>
    </w:p>
    <w:p w14:paraId="39DA8478" w14:textId="77777777" w:rsidR="00CB1F33" w:rsidRPr="009E2357" w:rsidRDefault="00CB1F33" w:rsidP="00CB1F33">
      <w:pPr>
        <w:pStyle w:val="ListParagraph"/>
        <w:rPr>
          <w:rFonts w:ascii="Times New Roman" w:hAnsi="Times New Roman" w:cs="Times New Roman"/>
          <w:sz w:val="24"/>
          <w:szCs w:val="24"/>
        </w:rPr>
      </w:pPr>
    </w:p>
    <w:p w14:paraId="0F18C65D" w14:textId="77777777" w:rsidR="00CB1F33" w:rsidRPr="009E2357" w:rsidRDefault="00CB1F33" w:rsidP="00CB1F33">
      <w:pPr>
        <w:pStyle w:val="ListParagraph"/>
        <w:numPr>
          <w:ilvl w:val="0"/>
          <w:numId w:val="6"/>
        </w:numPr>
        <w:rPr>
          <w:rFonts w:ascii="Times New Roman" w:hAnsi="Times New Roman" w:cs="Times New Roman"/>
          <w:sz w:val="24"/>
          <w:szCs w:val="24"/>
        </w:rPr>
      </w:pPr>
      <w:r w:rsidRPr="009E2357">
        <w:rPr>
          <w:rFonts w:ascii="Times New Roman" w:hAnsi="Times New Roman" w:cs="Times New Roman"/>
          <w:sz w:val="24"/>
          <w:szCs w:val="24"/>
        </w:rPr>
        <w:t>The amendment of subsection 1(f) to remove the reference to “the area of the assignment”.</w:t>
      </w:r>
    </w:p>
    <w:p w14:paraId="447E9E4C" w14:textId="77777777" w:rsidR="00CB1F33" w:rsidRPr="009E2357" w:rsidRDefault="00CB1F33" w:rsidP="00CB1F33">
      <w:pPr>
        <w:rPr>
          <w:rFonts w:ascii="Times New Roman" w:hAnsi="Times New Roman" w:cs="Times New Roman"/>
          <w:b/>
          <w:sz w:val="24"/>
          <w:szCs w:val="24"/>
          <w:u w:val="single"/>
        </w:rPr>
      </w:pPr>
    </w:p>
    <w:p w14:paraId="488BB282" w14:textId="77777777" w:rsidR="00CB1F33" w:rsidRPr="009E2357" w:rsidRDefault="00CB1F33" w:rsidP="00CB1F33">
      <w:pPr>
        <w:rPr>
          <w:rFonts w:ascii="Times New Roman" w:hAnsi="Times New Roman" w:cs="Times New Roman"/>
          <w:b/>
          <w:sz w:val="24"/>
          <w:szCs w:val="24"/>
          <w:u w:val="single"/>
        </w:rPr>
      </w:pPr>
    </w:p>
    <w:p w14:paraId="324C0A75" w14:textId="77777777" w:rsidR="00CB1F33" w:rsidRPr="009E2357" w:rsidRDefault="00CB1F33" w:rsidP="00CB1F33">
      <w:pPr>
        <w:rPr>
          <w:rFonts w:ascii="Times New Roman" w:hAnsi="Times New Roman" w:cs="Times New Roman"/>
          <w:b/>
          <w:sz w:val="24"/>
          <w:szCs w:val="24"/>
          <w:u w:val="single"/>
        </w:rPr>
      </w:pPr>
    </w:p>
    <w:p w14:paraId="2A39ED31" w14:textId="77777777" w:rsidR="00CB1F33" w:rsidRPr="009E2357" w:rsidRDefault="00CB1F33" w:rsidP="00CB1F33">
      <w:pPr>
        <w:rPr>
          <w:rFonts w:ascii="Times New Roman" w:hAnsi="Times New Roman" w:cs="Times New Roman"/>
          <w:b/>
          <w:sz w:val="24"/>
          <w:szCs w:val="24"/>
          <w:u w:val="single"/>
        </w:rPr>
      </w:pPr>
    </w:p>
    <w:p w14:paraId="0B4D3D9B" w14:textId="77777777" w:rsidR="00CB1F33" w:rsidRPr="009E2357" w:rsidRDefault="00CB1F33" w:rsidP="00CB1F33">
      <w:pPr>
        <w:rPr>
          <w:rFonts w:ascii="Times New Roman" w:hAnsi="Times New Roman" w:cs="Times New Roman"/>
          <w:b/>
          <w:sz w:val="24"/>
          <w:szCs w:val="24"/>
          <w:u w:val="single"/>
        </w:rPr>
      </w:pPr>
    </w:p>
    <w:p w14:paraId="2D411DC1" w14:textId="77777777" w:rsidR="00CB1F33" w:rsidRPr="009E2357" w:rsidRDefault="00CB1F33" w:rsidP="00CB1F33">
      <w:pPr>
        <w:rPr>
          <w:rFonts w:ascii="Times New Roman" w:hAnsi="Times New Roman" w:cs="Times New Roman"/>
          <w:b/>
          <w:sz w:val="24"/>
          <w:szCs w:val="24"/>
          <w:u w:val="single"/>
        </w:rPr>
      </w:pPr>
    </w:p>
    <w:p w14:paraId="361F42AA" w14:textId="77777777" w:rsidR="00CB1F33" w:rsidRPr="009E2357" w:rsidRDefault="00CB1F33" w:rsidP="00CB1F33">
      <w:pPr>
        <w:rPr>
          <w:rFonts w:ascii="Times New Roman" w:hAnsi="Times New Roman" w:cs="Times New Roman"/>
          <w:b/>
          <w:sz w:val="24"/>
          <w:szCs w:val="24"/>
          <w:u w:val="single"/>
        </w:rPr>
      </w:pPr>
    </w:p>
    <w:p w14:paraId="684D4D85" w14:textId="77777777" w:rsidR="00CB1F33" w:rsidRPr="009E2357" w:rsidRDefault="00CB1F33" w:rsidP="00CB1F33">
      <w:pPr>
        <w:rPr>
          <w:rFonts w:ascii="Times New Roman" w:hAnsi="Times New Roman" w:cs="Times New Roman"/>
          <w:b/>
          <w:sz w:val="24"/>
          <w:szCs w:val="24"/>
          <w:u w:val="single"/>
        </w:rPr>
      </w:pPr>
    </w:p>
    <w:p w14:paraId="78A3D861"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Explanatory Note:</w:t>
      </w:r>
    </w:p>
    <w:p w14:paraId="40B1051D" w14:textId="77777777" w:rsidR="00CB1F33" w:rsidRPr="009E2357" w:rsidRDefault="00CB1F33" w:rsidP="00CB1F33">
      <w:pPr>
        <w:pStyle w:val="ListParagraph"/>
        <w:numPr>
          <w:ilvl w:val="0"/>
          <w:numId w:val="6"/>
        </w:numPr>
        <w:rPr>
          <w:rFonts w:ascii="Times New Roman" w:hAnsi="Times New Roman" w:cs="Times New Roman"/>
          <w:sz w:val="24"/>
          <w:szCs w:val="24"/>
        </w:rPr>
      </w:pPr>
      <w:r w:rsidRPr="009E2357">
        <w:rPr>
          <w:rFonts w:ascii="Times New Roman" w:hAnsi="Times New Roman" w:cs="Times New Roman"/>
          <w:sz w:val="24"/>
          <w:szCs w:val="24"/>
        </w:rPr>
        <w:t xml:space="preserve">Under the PSMA, responsibility for dismissals currently rests with the Secretary General and it cannot be assigned to anyone else. The proposed amendment provides for the assignment of that responsibility to a grade or grades of officer of a Department or a Scheduled Office. </w:t>
      </w:r>
    </w:p>
    <w:p w14:paraId="621DF762" w14:textId="77777777" w:rsidR="00CB1F33" w:rsidRPr="009E2357" w:rsidRDefault="00CB1F33" w:rsidP="00CB1F33">
      <w:pPr>
        <w:pStyle w:val="ListParagraph"/>
        <w:rPr>
          <w:rFonts w:ascii="Times New Roman" w:hAnsi="Times New Roman" w:cs="Times New Roman"/>
          <w:sz w:val="24"/>
          <w:szCs w:val="24"/>
        </w:rPr>
      </w:pPr>
    </w:p>
    <w:p w14:paraId="32A8603D" w14:textId="77777777" w:rsidR="00CB1F33" w:rsidRPr="009E2357" w:rsidRDefault="00CB1F33" w:rsidP="00CB1F33">
      <w:pPr>
        <w:pStyle w:val="ListParagraph"/>
        <w:numPr>
          <w:ilvl w:val="0"/>
          <w:numId w:val="6"/>
        </w:numPr>
        <w:rPr>
          <w:rFonts w:ascii="Times New Roman" w:hAnsi="Times New Roman" w:cs="Times New Roman"/>
          <w:sz w:val="24"/>
          <w:szCs w:val="24"/>
        </w:rPr>
      </w:pPr>
      <w:r w:rsidRPr="009E2357">
        <w:rPr>
          <w:rFonts w:ascii="Times New Roman" w:hAnsi="Times New Roman" w:cs="Times New Roman"/>
          <w:sz w:val="24"/>
          <w:szCs w:val="24"/>
        </w:rPr>
        <w:t xml:space="preserve">Ambiguity was previously identified by advisory counsel as regards the interaction of section 4(1)(i) of the Public Service Management Act 1997 which refers to “assigning the responsibility for performance of the functions” of a Secretary General/Head of Scheduled Office and section 9(1)(f) which refers to the performance of functions “in the area of assignment”.  It is proposed that this ambiguity be resolved through the deletion of the phrase “in the area of the assignment” from section 9(1)(f).  </w:t>
      </w:r>
    </w:p>
    <w:p w14:paraId="0080E4BF" w14:textId="77777777" w:rsidR="00CB1F33" w:rsidRPr="009E2357" w:rsidRDefault="00CB1F33" w:rsidP="00CB1F33">
      <w:pPr>
        <w:rPr>
          <w:rFonts w:ascii="Times New Roman" w:hAnsi="Times New Roman" w:cs="Times New Roman"/>
          <w:sz w:val="24"/>
          <w:szCs w:val="24"/>
        </w:rPr>
      </w:pPr>
      <w:r w:rsidRPr="009E2357">
        <w:rPr>
          <w:rFonts w:ascii="Times New Roman" w:hAnsi="Times New Roman" w:cs="Times New Roman"/>
          <w:sz w:val="24"/>
          <w:szCs w:val="24"/>
        </w:rPr>
        <w:br w:type="page"/>
      </w:r>
    </w:p>
    <w:p w14:paraId="6BD42C08" w14:textId="77777777" w:rsidR="00CB1F33" w:rsidRPr="009E2357" w:rsidRDefault="00CB1F33" w:rsidP="00CB1F33">
      <w:pPr>
        <w:rPr>
          <w:rFonts w:ascii="Times New Roman" w:hAnsi="Times New Roman" w:cs="Times New Roman"/>
          <w:b/>
          <w:sz w:val="24"/>
          <w:szCs w:val="24"/>
        </w:rPr>
      </w:pPr>
      <w:r w:rsidRPr="009E2357">
        <w:rPr>
          <w:rFonts w:ascii="Times New Roman" w:hAnsi="Times New Roman" w:cs="Times New Roman"/>
          <w:b/>
          <w:sz w:val="24"/>
          <w:szCs w:val="24"/>
        </w:rPr>
        <w:lastRenderedPageBreak/>
        <w:t>Amendment of the Public Service Management Act 1997</w:t>
      </w:r>
    </w:p>
    <w:p w14:paraId="45AA1509" w14:textId="77777777" w:rsidR="00CB1F33" w:rsidRPr="009E2357" w:rsidRDefault="00CB1F33" w:rsidP="00CB1F33">
      <w:pPr>
        <w:ind w:left="1440" w:hanging="1440"/>
        <w:rPr>
          <w:rFonts w:ascii="Times New Roman" w:hAnsi="Times New Roman" w:cs="Times New Roman"/>
          <w:b/>
          <w:sz w:val="24"/>
          <w:szCs w:val="24"/>
        </w:rPr>
      </w:pPr>
      <w:r w:rsidRPr="009E2357">
        <w:rPr>
          <w:rFonts w:ascii="Times New Roman" w:hAnsi="Times New Roman" w:cs="Times New Roman"/>
          <w:b/>
          <w:sz w:val="24"/>
          <w:szCs w:val="24"/>
        </w:rPr>
        <w:t xml:space="preserve">Head </w:t>
      </w:r>
      <w:r>
        <w:rPr>
          <w:rFonts w:ascii="Times New Roman" w:hAnsi="Times New Roman" w:cs="Times New Roman"/>
          <w:b/>
          <w:sz w:val="24"/>
          <w:szCs w:val="24"/>
        </w:rPr>
        <w:t>16</w:t>
      </w:r>
      <w:r w:rsidRPr="009E2357">
        <w:rPr>
          <w:rFonts w:ascii="Times New Roman" w:hAnsi="Times New Roman" w:cs="Times New Roman"/>
          <w:b/>
          <w:sz w:val="24"/>
          <w:szCs w:val="24"/>
        </w:rPr>
        <w:tab/>
        <w:t>Amendme</w:t>
      </w:r>
      <w:r>
        <w:rPr>
          <w:rFonts w:ascii="Times New Roman" w:hAnsi="Times New Roman" w:cs="Times New Roman"/>
          <w:b/>
          <w:sz w:val="24"/>
          <w:szCs w:val="24"/>
        </w:rPr>
        <w:t>nt of Section 11: Special Advise</w:t>
      </w:r>
      <w:r w:rsidRPr="009E2357">
        <w:rPr>
          <w:rFonts w:ascii="Times New Roman" w:hAnsi="Times New Roman" w:cs="Times New Roman"/>
          <w:b/>
          <w:sz w:val="24"/>
          <w:szCs w:val="24"/>
        </w:rPr>
        <w:t>rs</w:t>
      </w:r>
    </w:p>
    <w:p w14:paraId="28F5CF77" w14:textId="77777777" w:rsidR="00CB1F33" w:rsidRPr="009E2357" w:rsidRDefault="00CB1F33" w:rsidP="00CB1F33">
      <w:pPr>
        <w:ind w:left="1440" w:hanging="1440"/>
        <w:rPr>
          <w:rFonts w:ascii="Times New Roman" w:hAnsi="Times New Roman" w:cs="Times New Roman"/>
          <w:b/>
          <w:sz w:val="24"/>
          <w:szCs w:val="24"/>
          <w:u w:val="single"/>
        </w:rPr>
      </w:pPr>
      <w:r w:rsidRPr="009E2357">
        <w:rPr>
          <w:rFonts w:ascii="Times New Roman" w:hAnsi="Times New Roman" w:cs="Times New Roman"/>
          <w:b/>
          <w:sz w:val="24"/>
          <w:szCs w:val="24"/>
          <w:u w:val="single"/>
        </w:rPr>
        <w:t xml:space="preserve">Provide for: </w:t>
      </w:r>
    </w:p>
    <w:p w14:paraId="7924CFDC" w14:textId="77777777" w:rsidR="00CB1F33" w:rsidRPr="009E2357" w:rsidRDefault="00CB1F33" w:rsidP="00CB1F33">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an additional subsection in s</w:t>
      </w:r>
      <w:r w:rsidRPr="009E2357">
        <w:rPr>
          <w:rFonts w:ascii="Times New Roman" w:hAnsi="Times New Roman" w:cs="Times New Roman"/>
          <w:sz w:val="24"/>
          <w:szCs w:val="24"/>
        </w:rPr>
        <w:t xml:space="preserve">ection 11 to the following effect: </w:t>
      </w:r>
    </w:p>
    <w:p w14:paraId="14471DA4" w14:textId="77777777" w:rsidR="00CB1F33" w:rsidRPr="009E2357" w:rsidRDefault="00CB1F33" w:rsidP="00CB1F33">
      <w:pPr>
        <w:numPr>
          <w:ilvl w:val="0"/>
          <w:numId w:val="10"/>
        </w:numPr>
        <w:spacing w:after="0" w:line="240" w:lineRule="auto"/>
        <w:ind w:left="1470"/>
        <w:jc w:val="both"/>
        <w:rPr>
          <w:rFonts w:ascii="Times New Roman" w:hAnsi="Times New Roman" w:cs="Times New Roman"/>
          <w:sz w:val="24"/>
          <w:szCs w:val="24"/>
        </w:rPr>
      </w:pPr>
      <w:r w:rsidRPr="009E2357">
        <w:rPr>
          <w:rFonts w:ascii="Times New Roman" w:hAnsi="Times New Roman" w:cs="Times New Roman"/>
          <w:sz w:val="24"/>
          <w:szCs w:val="24"/>
        </w:rPr>
        <w:t xml:space="preserve">For the purposes of subsection (1), two (or more) Special Advisers who are appointed as </w:t>
      </w:r>
      <w:r>
        <w:rPr>
          <w:rFonts w:ascii="Times New Roman" w:hAnsi="Times New Roman" w:cs="Times New Roman"/>
          <w:sz w:val="24"/>
          <w:szCs w:val="24"/>
        </w:rPr>
        <w:t>work-sharing</w:t>
      </w:r>
      <w:r w:rsidRPr="009E2357">
        <w:rPr>
          <w:rFonts w:ascii="Times New Roman" w:hAnsi="Times New Roman" w:cs="Times New Roman"/>
          <w:sz w:val="24"/>
          <w:szCs w:val="24"/>
        </w:rPr>
        <w:t xml:space="preserve"> employees to one full-time post as a Special Adviser to a Minister, or Minister of State, shall be counted as one [Special Adviser]. </w:t>
      </w:r>
    </w:p>
    <w:p w14:paraId="0748D3A7" w14:textId="77777777" w:rsidR="00CB1F33" w:rsidRPr="009E2357" w:rsidRDefault="00CB1F33" w:rsidP="00CB1F33">
      <w:pPr>
        <w:spacing w:after="0" w:line="240" w:lineRule="auto"/>
        <w:ind w:left="1470"/>
        <w:jc w:val="both"/>
        <w:rPr>
          <w:rFonts w:ascii="Times New Roman" w:hAnsi="Times New Roman" w:cs="Times New Roman"/>
          <w:sz w:val="24"/>
          <w:szCs w:val="24"/>
        </w:rPr>
      </w:pPr>
    </w:p>
    <w:p w14:paraId="0FEC748E" w14:textId="77777777" w:rsidR="00CB1F33" w:rsidRPr="009E2357" w:rsidRDefault="00CB1F33" w:rsidP="00CB1F33">
      <w:pPr>
        <w:pStyle w:val="ListParagraph"/>
        <w:jc w:val="both"/>
        <w:rPr>
          <w:rFonts w:ascii="Times New Roman" w:hAnsi="Times New Roman" w:cs="Times New Roman"/>
          <w:sz w:val="24"/>
          <w:szCs w:val="24"/>
        </w:rPr>
      </w:pPr>
    </w:p>
    <w:p w14:paraId="7D40189D" w14:textId="77777777" w:rsidR="00CB1F33" w:rsidRPr="009E2357" w:rsidRDefault="00CB1F33" w:rsidP="00CB1F33">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an additional subsection in s</w:t>
      </w:r>
      <w:r w:rsidRPr="009E2357">
        <w:rPr>
          <w:rFonts w:ascii="Times New Roman" w:hAnsi="Times New Roman" w:cs="Times New Roman"/>
          <w:sz w:val="24"/>
          <w:szCs w:val="24"/>
        </w:rPr>
        <w:t xml:space="preserve">ection 11 to the following effect: </w:t>
      </w:r>
    </w:p>
    <w:p w14:paraId="1EFD459C" w14:textId="77777777" w:rsidR="00CB1F33" w:rsidRPr="009E2357" w:rsidRDefault="00CB1F33" w:rsidP="00CB1F33">
      <w:pPr>
        <w:pStyle w:val="ListParagraph"/>
        <w:jc w:val="both"/>
        <w:rPr>
          <w:rFonts w:ascii="Times New Roman" w:hAnsi="Times New Roman" w:cs="Times New Roman"/>
          <w:sz w:val="24"/>
          <w:szCs w:val="24"/>
        </w:rPr>
      </w:pPr>
    </w:p>
    <w:p w14:paraId="75642DD6" w14:textId="77777777" w:rsidR="00CB1F33" w:rsidRPr="009E2357" w:rsidRDefault="00CB1F33" w:rsidP="00CB1F33">
      <w:pPr>
        <w:pStyle w:val="ListParagraph"/>
        <w:numPr>
          <w:ilvl w:val="0"/>
          <w:numId w:val="12"/>
        </w:numPr>
        <w:spacing w:after="0" w:line="240" w:lineRule="auto"/>
        <w:contextualSpacing w:val="0"/>
        <w:rPr>
          <w:rFonts w:ascii="Times New Roman" w:hAnsi="Times New Roman" w:cs="Times New Roman"/>
          <w:sz w:val="24"/>
          <w:szCs w:val="24"/>
        </w:rPr>
      </w:pPr>
      <w:r w:rsidRPr="009E2357">
        <w:rPr>
          <w:rFonts w:ascii="Times New Roman" w:hAnsi="Times New Roman" w:cs="Times New Roman"/>
          <w:sz w:val="24"/>
          <w:szCs w:val="24"/>
        </w:rPr>
        <w:t>For the purposes of subsection (1), where a Special Adviser is certified by their Minister as on long-term leave, a temporary appointment to his/her position may be made, with the consent of the Minister for Public Expenditure and Reform.  Such an appointment should not be considered to form part of the number of Special Advisers as specified in subsection 1.</w:t>
      </w:r>
    </w:p>
    <w:p w14:paraId="1F3F657A" w14:textId="77777777" w:rsidR="00CB1F33" w:rsidRPr="009E2357" w:rsidRDefault="00CB1F33" w:rsidP="00CB1F33">
      <w:pPr>
        <w:pStyle w:val="ListParagraph"/>
        <w:numPr>
          <w:ilvl w:val="0"/>
          <w:numId w:val="12"/>
        </w:numPr>
        <w:spacing w:after="0" w:line="240" w:lineRule="auto"/>
        <w:contextualSpacing w:val="0"/>
        <w:rPr>
          <w:rFonts w:ascii="Times New Roman" w:hAnsi="Times New Roman" w:cs="Times New Roman"/>
          <w:sz w:val="24"/>
          <w:szCs w:val="24"/>
        </w:rPr>
      </w:pPr>
      <w:r w:rsidRPr="009E2357">
        <w:rPr>
          <w:rFonts w:ascii="Times New Roman" w:hAnsi="Times New Roman" w:cs="Times New Roman"/>
          <w:sz w:val="24"/>
          <w:szCs w:val="24"/>
        </w:rPr>
        <w:t>‘long term leave’ means a Special Adviser is unable to attend to his or her duties due to illness, injury, or statutory leave’.</w:t>
      </w:r>
    </w:p>
    <w:p w14:paraId="5E24C12D" w14:textId="77777777" w:rsidR="00CB1F33" w:rsidRPr="009E2357" w:rsidRDefault="00CB1F33" w:rsidP="00CB1F33">
      <w:pPr>
        <w:ind w:left="1080"/>
        <w:jc w:val="both"/>
        <w:rPr>
          <w:rFonts w:ascii="Times New Roman" w:hAnsi="Times New Roman" w:cs="Times New Roman"/>
          <w:b/>
          <w:bCs/>
          <w:i/>
          <w:iCs/>
          <w:sz w:val="24"/>
          <w:szCs w:val="24"/>
        </w:rPr>
      </w:pPr>
    </w:p>
    <w:p w14:paraId="4313BC9B" w14:textId="77777777" w:rsidR="00CB1F33" w:rsidRPr="009E2357" w:rsidRDefault="00CB1F33" w:rsidP="00CB1F33">
      <w:pPr>
        <w:ind w:left="1440" w:hanging="1440"/>
        <w:rPr>
          <w:rFonts w:ascii="Times New Roman" w:hAnsi="Times New Roman" w:cs="Times New Roman"/>
          <w:b/>
          <w:sz w:val="24"/>
          <w:szCs w:val="24"/>
          <w:u w:val="single"/>
        </w:rPr>
      </w:pPr>
    </w:p>
    <w:p w14:paraId="6737574E" w14:textId="77777777" w:rsidR="00CB1F33" w:rsidRPr="009E2357" w:rsidRDefault="00CB1F33" w:rsidP="00CB1F33">
      <w:pPr>
        <w:ind w:left="1440" w:hanging="1440"/>
        <w:rPr>
          <w:rFonts w:ascii="Times New Roman" w:hAnsi="Times New Roman" w:cs="Times New Roman"/>
          <w:b/>
          <w:sz w:val="24"/>
          <w:szCs w:val="24"/>
          <w:u w:val="single"/>
        </w:rPr>
      </w:pPr>
    </w:p>
    <w:p w14:paraId="511D32BC" w14:textId="77777777" w:rsidR="00CB1F33" w:rsidRPr="009E2357" w:rsidRDefault="00CB1F33" w:rsidP="00CB1F33">
      <w:pPr>
        <w:ind w:left="1440" w:hanging="1440"/>
        <w:rPr>
          <w:rFonts w:ascii="Times New Roman" w:hAnsi="Times New Roman" w:cs="Times New Roman"/>
          <w:b/>
          <w:sz w:val="24"/>
          <w:szCs w:val="24"/>
          <w:u w:val="single"/>
        </w:rPr>
      </w:pPr>
    </w:p>
    <w:p w14:paraId="6830499C" w14:textId="77777777" w:rsidR="00CB1F33" w:rsidRPr="009E2357" w:rsidRDefault="00CB1F33" w:rsidP="00CB1F33">
      <w:pPr>
        <w:ind w:left="1440" w:hanging="1440"/>
        <w:rPr>
          <w:rFonts w:ascii="Times New Roman" w:hAnsi="Times New Roman" w:cs="Times New Roman"/>
          <w:b/>
          <w:sz w:val="24"/>
          <w:szCs w:val="24"/>
          <w:u w:val="single"/>
        </w:rPr>
      </w:pPr>
    </w:p>
    <w:p w14:paraId="1F84D46B" w14:textId="77777777" w:rsidR="00CB1F33" w:rsidRPr="009E2357" w:rsidRDefault="00CB1F33" w:rsidP="00CB1F33">
      <w:pPr>
        <w:rPr>
          <w:rFonts w:ascii="Times New Roman" w:hAnsi="Times New Roman" w:cs="Times New Roman"/>
          <w:b/>
          <w:sz w:val="24"/>
          <w:szCs w:val="24"/>
          <w:u w:val="single"/>
        </w:rPr>
      </w:pPr>
    </w:p>
    <w:p w14:paraId="45D5D22E" w14:textId="77777777" w:rsidR="00CB1F33" w:rsidRPr="009E2357" w:rsidRDefault="00CB1F33" w:rsidP="00CB1F33">
      <w:pPr>
        <w:rPr>
          <w:rFonts w:ascii="Times New Roman" w:hAnsi="Times New Roman" w:cs="Times New Roman"/>
          <w:b/>
          <w:sz w:val="24"/>
          <w:szCs w:val="24"/>
          <w:u w:val="single"/>
        </w:rPr>
      </w:pPr>
      <w:r w:rsidRPr="009E2357">
        <w:rPr>
          <w:rFonts w:ascii="Times New Roman" w:hAnsi="Times New Roman" w:cs="Times New Roman"/>
          <w:b/>
          <w:sz w:val="24"/>
          <w:szCs w:val="24"/>
          <w:u w:val="single"/>
        </w:rPr>
        <w:t>Explanatory Note:</w:t>
      </w:r>
    </w:p>
    <w:p w14:paraId="36ED093A" w14:textId="77777777" w:rsidR="00CB1F33" w:rsidRDefault="00CB1F33" w:rsidP="00CB1F33">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The wording of s</w:t>
      </w:r>
      <w:r w:rsidRPr="009E2357">
        <w:rPr>
          <w:rFonts w:ascii="Times New Roman" w:hAnsi="Times New Roman" w:cs="Times New Roman"/>
          <w:sz w:val="24"/>
          <w:szCs w:val="24"/>
        </w:rPr>
        <w:t xml:space="preserve">ection 11(1) of the Public Service Management Act 1997 limits the number of Special Advisers who may be appointed by a Minister of the Government to 2 full-time positions (and by a Minister of State to 1). </w:t>
      </w:r>
      <w:r>
        <w:rPr>
          <w:rFonts w:ascii="Times New Roman" w:hAnsi="Times New Roman" w:cs="Times New Roman"/>
          <w:sz w:val="24"/>
          <w:szCs w:val="24"/>
        </w:rPr>
        <w:t>For the avoidance of doubt, t</w:t>
      </w:r>
      <w:r w:rsidRPr="009E2357">
        <w:rPr>
          <w:rFonts w:ascii="Times New Roman" w:hAnsi="Times New Roman" w:cs="Times New Roman"/>
          <w:sz w:val="24"/>
          <w:szCs w:val="24"/>
        </w:rPr>
        <w:t>he purpose of the amendment is to allow for the appointment of two or more Special Advisers to one Special Adviser post, to allow for work-sharing arrangements, which are available for Civil Servants generally, to be granted to Special Advisers.</w:t>
      </w:r>
    </w:p>
    <w:p w14:paraId="3E87B9BB" w14:textId="77777777" w:rsidR="00CB1F33" w:rsidRDefault="00CB1F33" w:rsidP="00CB1F33">
      <w:pPr>
        <w:pStyle w:val="ListParagraph"/>
        <w:rPr>
          <w:rFonts w:ascii="Times New Roman" w:hAnsi="Times New Roman" w:cs="Times New Roman"/>
          <w:sz w:val="24"/>
          <w:szCs w:val="24"/>
        </w:rPr>
      </w:pPr>
    </w:p>
    <w:p w14:paraId="77ED1598" w14:textId="77777777" w:rsidR="00CB1F33" w:rsidRPr="009E2357" w:rsidRDefault="00CB1F33" w:rsidP="00CB1F33">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It is intended that “work-sharing employee” in this context will provide for two advisers working on 50% work pattern to be regarded as one adviser for the purposes of section 11 of the Public Service Management Act 1997.  It would not be intended, for example, that two advisers working 80% or 90% work patterns would be regarded as occupying one adviser post.</w:t>
      </w:r>
    </w:p>
    <w:p w14:paraId="5D62602D" w14:textId="77777777" w:rsidR="00CB1F33" w:rsidRPr="009E2357" w:rsidRDefault="00CB1F33" w:rsidP="00CB1F33">
      <w:pPr>
        <w:pStyle w:val="ListParagraph"/>
        <w:rPr>
          <w:rFonts w:ascii="Times New Roman" w:hAnsi="Times New Roman" w:cs="Times New Roman"/>
          <w:sz w:val="24"/>
          <w:szCs w:val="24"/>
        </w:rPr>
      </w:pPr>
    </w:p>
    <w:p w14:paraId="22109736" w14:textId="77777777" w:rsidR="00CB1F33" w:rsidRDefault="00CB1F33" w:rsidP="00CB1F33">
      <w:bookmarkStart w:id="3" w:name="sec21"/>
      <w:bookmarkEnd w:id="3"/>
    </w:p>
    <w:p w14:paraId="10771562" w14:textId="77777777" w:rsidR="00930FE2" w:rsidRPr="00CB1F33" w:rsidRDefault="00930FE2" w:rsidP="00CB1F33"/>
    <w:sectPr w:rsidR="00930FE2" w:rsidRPr="00CB1F33">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715C9" w14:textId="77777777" w:rsidR="003100EE" w:rsidRDefault="003100EE" w:rsidP="00B511B1">
      <w:pPr>
        <w:spacing w:after="0" w:line="240" w:lineRule="auto"/>
      </w:pPr>
      <w:r>
        <w:separator/>
      </w:r>
    </w:p>
  </w:endnote>
  <w:endnote w:type="continuationSeparator" w:id="0">
    <w:p w14:paraId="107715CA" w14:textId="77777777" w:rsidR="003100EE" w:rsidRDefault="003100EE" w:rsidP="00B51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780319"/>
      <w:docPartObj>
        <w:docPartGallery w:val="Page Numbers (Bottom of Page)"/>
        <w:docPartUnique/>
      </w:docPartObj>
    </w:sdtPr>
    <w:sdtEndPr>
      <w:rPr>
        <w:noProof/>
      </w:rPr>
    </w:sdtEndPr>
    <w:sdtContent>
      <w:p w14:paraId="0DA98C41" w14:textId="7C44CBC6" w:rsidR="003100EE" w:rsidRDefault="003100EE" w:rsidP="00B61FD5">
        <w:pPr>
          <w:pStyle w:val="Footer"/>
          <w:jc w:val="center"/>
        </w:pPr>
        <w:r>
          <w:fldChar w:fldCharType="begin"/>
        </w:r>
        <w:r>
          <w:instrText xml:space="preserve"> PAGE   \* MERGEFORMAT </w:instrText>
        </w:r>
        <w:r>
          <w:fldChar w:fldCharType="separate"/>
        </w:r>
        <w:r w:rsidR="00BD0374">
          <w:rPr>
            <w:noProof/>
          </w:rPr>
          <w:t>12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715C7" w14:textId="77777777" w:rsidR="003100EE" w:rsidRDefault="003100EE" w:rsidP="00B511B1">
      <w:pPr>
        <w:spacing w:after="0" w:line="240" w:lineRule="auto"/>
      </w:pPr>
      <w:r>
        <w:separator/>
      </w:r>
    </w:p>
  </w:footnote>
  <w:footnote w:type="continuationSeparator" w:id="0">
    <w:p w14:paraId="107715C8" w14:textId="77777777" w:rsidR="003100EE" w:rsidRDefault="003100EE" w:rsidP="00B511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E6BA8"/>
    <w:multiLevelType w:val="hybridMultilevel"/>
    <w:tmpl w:val="3146B3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0E37A58"/>
    <w:multiLevelType w:val="hybridMultilevel"/>
    <w:tmpl w:val="A1281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7030B5A"/>
    <w:multiLevelType w:val="hybridMultilevel"/>
    <w:tmpl w:val="8B441660"/>
    <w:lvl w:ilvl="0" w:tplc="1809000F">
      <w:start w:val="1"/>
      <w:numFmt w:val="decimal"/>
      <w:lvlText w:val="%1."/>
      <w:lvlJc w:val="lef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3" w15:restartNumberingAfterBreak="0">
    <w:nsid w:val="21062C66"/>
    <w:multiLevelType w:val="hybridMultilevel"/>
    <w:tmpl w:val="966E8648"/>
    <w:lvl w:ilvl="0" w:tplc="AF3C0364">
      <w:numFmt w:val="bullet"/>
      <w:lvlText w:val="-"/>
      <w:lvlJc w:val="left"/>
      <w:pPr>
        <w:ind w:left="3960" w:hanging="360"/>
      </w:pPr>
      <w:rPr>
        <w:rFonts w:ascii="Calibri Light" w:eastAsiaTheme="minorHAnsi" w:hAnsi="Calibri Light" w:cs="Arial" w:hint="default"/>
      </w:rPr>
    </w:lvl>
    <w:lvl w:ilvl="1" w:tplc="18090003" w:tentative="1">
      <w:start w:val="1"/>
      <w:numFmt w:val="bullet"/>
      <w:lvlText w:val="o"/>
      <w:lvlJc w:val="left"/>
      <w:pPr>
        <w:ind w:left="4680" w:hanging="360"/>
      </w:pPr>
      <w:rPr>
        <w:rFonts w:ascii="Courier New" w:hAnsi="Courier New" w:cs="Courier New" w:hint="default"/>
      </w:rPr>
    </w:lvl>
    <w:lvl w:ilvl="2" w:tplc="18090005" w:tentative="1">
      <w:start w:val="1"/>
      <w:numFmt w:val="bullet"/>
      <w:lvlText w:val=""/>
      <w:lvlJc w:val="left"/>
      <w:pPr>
        <w:ind w:left="5400" w:hanging="360"/>
      </w:pPr>
      <w:rPr>
        <w:rFonts w:ascii="Wingdings" w:hAnsi="Wingdings" w:hint="default"/>
      </w:rPr>
    </w:lvl>
    <w:lvl w:ilvl="3" w:tplc="18090001" w:tentative="1">
      <w:start w:val="1"/>
      <w:numFmt w:val="bullet"/>
      <w:lvlText w:val=""/>
      <w:lvlJc w:val="left"/>
      <w:pPr>
        <w:ind w:left="6120" w:hanging="360"/>
      </w:pPr>
      <w:rPr>
        <w:rFonts w:ascii="Symbol" w:hAnsi="Symbol" w:hint="default"/>
      </w:rPr>
    </w:lvl>
    <w:lvl w:ilvl="4" w:tplc="18090003" w:tentative="1">
      <w:start w:val="1"/>
      <w:numFmt w:val="bullet"/>
      <w:lvlText w:val="o"/>
      <w:lvlJc w:val="left"/>
      <w:pPr>
        <w:ind w:left="6840" w:hanging="360"/>
      </w:pPr>
      <w:rPr>
        <w:rFonts w:ascii="Courier New" w:hAnsi="Courier New" w:cs="Courier New" w:hint="default"/>
      </w:rPr>
    </w:lvl>
    <w:lvl w:ilvl="5" w:tplc="18090005" w:tentative="1">
      <w:start w:val="1"/>
      <w:numFmt w:val="bullet"/>
      <w:lvlText w:val=""/>
      <w:lvlJc w:val="left"/>
      <w:pPr>
        <w:ind w:left="7560" w:hanging="360"/>
      </w:pPr>
      <w:rPr>
        <w:rFonts w:ascii="Wingdings" w:hAnsi="Wingdings" w:hint="default"/>
      </w:rPr>
    </w:lvl>
    <w:lvl w:ilvl="6" w:tplc="18090001" w:tentative="1">
      <w:start w:val="1"/>
      <w:numFmt w:val="bullet"/>
      <w:lvlText w:val=""/>
      <w:lvlJc w:val="left"/>
      <w:pPr>
        <w:ind w:left="8280" w:hanging="360"/>
      </w:pPr>
      <w:rPr>
        <w:rFonts w:ascii="Symbol" w:hAnsi="Symbol" w:hint="default"/>
      </w:rPr>
    </w:lvl>
    <w:lvl w:ilvl="7" w:tplc="18090003" w:tentative="1">
      <w:start w:val="1"/>
      <w:numFmt w:val="bullet"/>
      <w:lvlText w:val="o"/>
      <w:lvlJc w:val="left"/>
      <w:pPr>
        <w:ind w:left="9000" w:hanging="360"/>
      </w:pPr>
      <w:rPr>
        <w:rFonts w:ascii="Courier New" w:hAnsi="Courier New" w:cs="Courier New" w:hint="default"/>
      </w:rPr>
    </w:lvl>
    <w:lvl w:ilvl="8" w:tplc="18090005" w:tentative="1">
      <w:start w:val="1"/>
      <w:numFmt w:val="bullet"/>
      <w:lvlText w:val=""/>
      <w:lvlJc w:val="left"/>
      <w:pPr>
        <w:ind w:left="9720" w:hanging="360"/>
      </w:pPr>
      <w:rPr>
        <w:rFonts w:ascii="Wingdings" w:hAnsi="Wingdings" w:hint="default"/>
      </w:rPr>
    </w:lvl>
  </w:abstractNum>
  <w:abstractNum w:abstractNumId="4" w15:restartNumberingAfterBreak="0">
    <w:nsid w:val="290435C0"/>
    <w:multiLevelType w:val="hybridMultilevel"/>
    <w:tmpl w:val="AE9665D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30C94DAC"/>
    <w:multiLevelType w:val="hybridMultilevel"/>
    <w:tmpl w:val="214CB4A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3051687"/>
    <w:multiLevelType w:val="hybridMultilevel"/>
    <w:tmpl w:val="08B4238E"/>
    <w:lvl w:ilvl="0" w:tplc="CE6ECB2C">
      <w:start w:val="1"/>
      <w:numFmt w:val="decimal"/>
      <w:lvlText w:val="(%1)"/>
      <w:lvlJc w:val="left"/>
      <w:pPr>
        <w:tabs>
          <w:tab w:val="num" w:pos="390"/>
        </w:tabs>
        <w:ind w:left="390" w:hanging="39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39912CBE"/>
    <w:multiLevelType w:val="hybridMultilevel"/>
    <w:tmpl w:val="6254C42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EC5547E"/>
    <w:multiLevelType w:val="hybridMultilevel"/>
    <w:tmpl w:val="693815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79151C0"/>
    <w:multiLevelType w:val="hybridMultilevel"/>
    <w:tmpl w:val="AF3656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CBE4E0C"/>
    <w:multiLevelType w:val="hybridMultilevel"/>
    <w:tmpl w:val="ED18762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4EA83965"/>
    <w:multiLevelType w:val="hybridMultilevel"/>
    <w:tmpl w:val="CC9646FA"/>
    <w:lvl w:ilvl="0" w:tplc="42F65040">
      <w:start w:val="1"/>
      <w:numFmt w:val="decimal"/>
      <w:lvlText w:val="(%1)"/>
      <w:lvlJc w:val="left"/>
      <w:pPr>
        <w:ind w:left="1440" w:hanging="360"/>
      </w:pPr>
      <w:rPr>
        <w:color w:val="000000"/>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2" w15:restartNumberingAfterBreak="0">
    <w:nsid w:val="50103693"/>
    <w:multiLevelType w:val="hybridMultilevel"/>
    <w:tmpl w:val="EF5099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6AB3179"/>
    <w:multiLevelType w:val="hybridMultilevel"/>
    <w:tmpl w:val="6C2092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0600FFA"/>
    <w:multiLevelType w:val="hybridMultilevel"/>
    <w:tmpl w:val="44607E9E"/>
    <w:lvl w:ilvl="0" w:tplc="D4488CD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569383D"/>
    <w:multiLevelType w:val="hybridMultilevel"/>
    <w:tmpl w:val="3D5A262E"/>
    <w:lvl w:ilvl="0" w:tplc="1BCEF83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57D3B39"/>
    <w:multiLevelType w:val="hybridMultilevel"/>
    <w:tmpl w:val="6088C3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DBA36DF"/>
    <w:multiLevelType w:val="hybridMultilevel"/>
    <w:tmpl w:val="A7F272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36696183">
    <w:abstractNumId w:val="12"/>
  </w:num>
  <w:num w:numId="2" w16cid:durableId="302665511">
    <w:abstractNumId w:val="3"/>
  </w:num>
  <w:num w:numId="3" w16cid:durableId="12659601">
    <w:abstractNumId w:val="8"/>
  </w:num>
  <w:num w:numId="4" w16cid:durableId="1502162494">
    <w:abstractNumId w:val="17"/>
  </w:num>
  <w:num w:numId="5" w16cid:durableId="1490945743">
    <w:abstractNumId w:val="5"/>
  </w:num>
  <w:num w:numId="6" w16cid:durableId="314141463">
    <w:abstractNumId w:val="15"/>
  </w:num>
  <w:num w:numId="7" w16cid:durableId="181212388">
    <w:abstractNumId w:val="0"/>
  </w:num>
  <w:num w:numId="8" w16cid:durableId="1782652256">
    <w:abstractNumId w:val="4"/>
  </w:num>
  <w:num w:numId="9" w16cid:durableId="4674351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9582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8484747">
    <w:abstractNumId w:val="9"/>
  </w:num>
  <w:num w:numId="12" w16cid:durableId="3815629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0024737">
    <w:abstractNumId w:val="16"/>
  </w:num>
  <w:num w:numId="14" w16cid:durableId="454981620">
    <w:abstractNumId w:val="13"/>
  </w:num>
  <w:num w:numId="15" w16cid:durableId="83648390">
    <w:abstractNumId w:val="14"/>
  </w:num>
  <w:num w:numId="16" w16cid:durableId="1980262929">
    <w:abstractNumId w:val="7"/>
  </w:num>
  <w:num w:numId="17" w16cid:durableId="1113674039">
    <w:abstractNumId w:val="10"/>
  </w:num>
  <w:num w:numId="18" w16cid:durableId="383143387">
    <w:abstractNumId w:val="1"/>
  </w:num>
  <w:num w:numId="19" w16cid:durableId="1702781661">
    <w:abstractNumId w:val="9"/>
  </w:num>
  <w:num w:numId="20" w16cid:durableId="20843741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1B1"/>
    <w:rsid w:val="0005474E"/>
    <w:rsid w:val="000F2A9E"/>
    <w:rsid w:val="001B1D1F"/>
    <w:rsid w:val="001C5FC8"/>
    <w:rsid w:val="00243736"/>
    <w:rsid w:val="002B3D6B"/>
    <w:rsid w:val="003100EE"/>
    <w:rsid w:val="004206C6"/>
    <w:rsid w:val="004277EC"/>
    <w:rsid w:val="004916A0"/>
    <w:rsid w:val="004A406C"/>
    <w:rsid w:val="0059445C"/>
    <w:rsid w:val="005B1704"/>
    <w:rsid w:val="006416DC"/>
    <w:rsid w:val="00690C75"/>
    <w:rsid w:val="006A097B"/>
    <w:rsid w:val="006A0E06"/>
    <w:rsid w:val="006A38E6"/>
    <w:rsid w:val="0071597A"/>
    <w:rsid w:val="007255A9"/>
    <w:rsid w:val="007649C1"/>
    <w:rsid w:val="00770195"/>
    <w:rsid w:val="00770774"/>
    <w:rsid w:val="007E5DEE"/>
    <w:rsid w:val="00847E1F"/>
    <w:rsid w:val="008B10F8"/>
    <w:rsid w:val="008B23D0"/>
    <w:rsid w:val="008E2E0B"/>
    <w:rsid w:val="008F398C"/>
    <w:rsid w:val="00930FE2"/>
    <w:rsid w:val="0095754D"/>
    <w:rsid w:val="009A75EA"/>
    <w:rsid w:val="00A64E40"/>
    <w:rsid w:val="00A964CA"/>
    <w:rsid w:val="00AE6D52"/>
    <w:rsid w:val="00B15940"/>
    <w:rsid w:val="00B511B1"/>
    <w:rsid w:val="00B61FD5"/>
    <w:rsid w:val="00B72164"/>
    <w:rsid w:val="00B861E7"/>
    <w:rsid w:val="00BD0374"/>
    <w:rsid w:val="00BD76C1"/>
    <w:rsid w:val="00C172DE"/>
    <w:rsid w:val="00C37455"/>
    <w:rsid w:val="00C8379D"/>
    <w:rsid w:val="00CB1F33"/>
    <w:rsid w:val="00CD5549"/>
    <w:rsid w:val="00CF345A"/>
    <w:rsid w:val="00CF74FE"/>
    <w:rsid w:val="00D136FE"/>
    <w:rsid w:val="00D43255"/>
    <w:rsid w:val="00E05A1A"/>
    <w:rsid w:val="00E67E28"/>
    <w:rsid w:val="00ED61E9"/>
    <w:rsid w:val="00EF0B89"/>
    <w:rsid w:val="00F56160"/>
    <w:rsid w:val="00FE6A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712C9"/>
  <w15:chartTrackingRefBased/>
  <w15:docId w15:val="{EC1B4345-C8AE-403C-BD8A-F595B219A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F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11B1"/>
    <w:pPr>
      <w:ind w:left="720"/>
      <w:contextualSpacing/>
    </w:pPr>
  </w:style>
  <w:style w:type="character" w:styleId="Hyperlink">
    <w:name w:val="Hyperlink"/>
    <w:basedOn w:val="DefaultParagraphFont"/>
    <w:uiPriority w:val="99"/>
    <w:unhideWhenUsed/>
    <w:rsid w:val="00B511B1"/>
    <w:rPr>
      <w:color w:val="0000FF"/>
      <w:u w:val="single"/>
    </w:rPr>
  </w:style>
  <w:style w:type="character" w:styleId="FootnoteReference">
    <w:name w:val="footnote reference"/>
    <w:basedOn w:val="DefaultParagraphFont"/>
    <w:uiPriority w:val="99"/>
    <w:semiHidden/>
    <w:unhideWhenUsed/>
    <w:rsid w:val="00B511B1"/>
    <w:rPr>
      <w:vertAlign w:val="superscript"/>
    </w:rPr>
  </w:style>
  <w:style w:type="paragraph" w:styleId="FootnoteText">
    <w:name w:val="footnote text"/>
    <w:basedOn w:val="Normal"/>
    <w:link w:val="FootnoteTextChar"/>
    <w:uiPriority w:val="99"/>
    <w:semiHidden/>
    <w:unhideWhenUsed/>
    <w:rsid w:val="00B511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11B1"/>
    <w:rPr>
      <w:sz w:val="20"/>
      <w:szCs w:val="20"/>
    </w:rPr>
  </w:style>
  <w:style w:type="paragraph" w:styleId="BalloonText">
    <w:name w:val="Balloon Text"/>
    <w:basedOn w:val="Normal"/>
    <w:link w:val="BalloonTextChar"/>
    <w:uiPriority w:val="99"/>
    <w:semiHidden/>
    <w:unhideWhenUsed/>
    <w:rsid w:val="00491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6A0"/>
    <w:rPr>
      <w:rFonts w:ascii="Segoe UI" w:hAnsi="Segoe UI" w:cs="Segoe UI"/>
      <w:sz w:val="18"/>
      <w:szCs w:val="18"/>
    </w:rPr>
  </w:style>
  <w:style w:type="character" w:styleId="CommentReference">
    <w:name w:val="annotation reference"/>
    <w:basedOn w:val="DefaultParagraphFont"/>
    <w:uiPriority w:val="99"/>
    <w:semiHidden/>
    <w:unhideWhenUsed/>
    <w:rsid w:val="006A38E6"/>
    <w:rPr>
      <w:sz w:val="16"/>
      <w:szCs w:val="16"/>
    </w:rPr>
  </w:style>
  <w:style w:type="paragraph" w:styleId="CommentText">
    <w:name w:val="annotation text"/>
    <w:basedOn w:val="Normal"/>
    <w:link w:val="CommentTextChar"/>
    <w:uiPriority w:val="99"/>
    <w:unhideWhenUsed/>
    <w:rsid w:val="006A38E6"/>
    <w:pPr>
      <w:spacing w:line="240" w:lineRule="auto"/>
    </w:pPr>
    <w:rPr>
      <w:sz w:val="20"/>
      <w:szCs w:val="20"/>
    </w:rPr>
  </w:style>
  <w:style w:type="character" w:customStyle="1" w:styleId="CommentTextChar">
    <w:name w:val="Comment Text Char"/>
    <w:basedOn w:val="DefaultParagraphFont"/>
    <w:link w:val="CommentText"/>
    <w:uiPriority w:val="99"/>
    <w:rsid w:val="006A38E6"/>
    <w:rPr>
      <w:sz w:val="20"/>
      <w:szCs w:val="20"/>
    </w:rPr>
  </w:style>
  <w:style w:type="paragraph" w:styleId="CommentSubject">
    <w:name w:val="annotation subject"/>
    <w:basedOn w:val="CommentText"/>
    <w:next w:val="CommentText"/>
    <w:link w:val="CommentSubjectChar"/>
    <w:uiPriority w:val="99"/>
    <w:semiHidden/>
    <w:unhideWhenUsed/>
    <w:rsid w:val="006A38E6"/>
    <w:rPr>
      <w:b/>
      <w:bCs/>
    </w:rPr>
  </w:style>
  <w:style w:type="character" w:customStyle="1" w:styleId="CommentSubjectChar">
    <w:name w:val="Comment Subject Char"/>
    <w:basedOn w:val="CommentTextChar"/>
    <w:link w:val="CommentSubject"/>
    <w:uiPriority w:val="99"/>
    <w:semiHidden/>
    <w:rsid w:val="006A38E6"/>
    <w:rPr>
      <w:b/>
      <w:bCs/>
      <w:sz w:val="20"/>
      <w:szCs w:val="20"/>
    </w:rPr>
  </w:style>
  <w:style w:type="paragraph" w:styleId="Header">
    <w:name w:val="header"/>
    <w:basedOn w:val="Normal"/>
    <w:link w:val="HeaderChar"/>
    <w:uiPriority w:val="99"/>
    <w:unhideWhenUsed/>
    <w:rsid w:val="00B61F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FD5"/>
  </w:style>
  <w:style w:type="paragraph" w:styleId="Footer">
    <w:name w:val="footer"/>
    <w:basedOn w:val="Normal"/>
    <w:link w:val="FooterChar"/>
    <w:uiPriority w:val="99"/>
    <w:unhideWhenUsed/>
    <w:rsid w:val="00B61F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FD5"/>
  </w:style>
  <w:style w:type="paragraph" w:styleId="Revision">
    <w:name w:val="Revision"/>
    <w:hidden/>
    <w:uiPriority w:val="99"/>
    <w:semiHidden/>
    <w:rsid w:val="007E5D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D766E28D7D9943ABA06476C483F92D" ma:contentTypeVersion="3" ma:contentTypeDescription="Create a new document." ma:contentTypeScope="" ma:versionID="5338cb36cafe550a2bd13eb87f77ba8f">
  <xsd:schema xmlns:xsd="http://www.w3.org/2001/XMLSchema" xmlns:xs="http://www.w3.org/2001/XMLSchema" xmlns:p="http://schemas.microsoft.com/office/2006/metadata/properties" xmlns:ns1="http://schemas.microsoft.com/sharepoint/v3" xmlns:ns2="14264fa8-c9b8-421c-87ab-bc539d6ee885" targetNamespace="http://schemas.microsoft.com/office/2006/metadata/properties" ma:root="true" ma:fieldsID="6df508a1280a5d57b55732a57cc6a464" ns1:_="" ns2:_="">
    <xsd:import namespace="http://schemas.microsoft.com/sharepoint/v3"/>
    <xsd:import namespace="14264fa8-c9b8-421c-87ab-bc539d6ee885"/>
    <xsd:element name="properties">
      <xsd:complexType>
        <xsd:sequence>
          <xsd:element name="documentManagement">
            <xsd:complexType>
              <xsd:all>
                <xsd:element ref="ns1:OCRLastProcesse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4264fa8-c9b8-421c-87ab-bc539d6ee885"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67647948-A78D-409E-976D-8F0837C4E23E}"/>
</file>

<file path=customXml/itemProps2.xml><?xml version="1.0" encoding="utf-8"?>
<ds:datastoreItem xmlns:ds="http://schemas.openxmlformats.org/officeDocument/2006/customXml" ds:itemID="{52B0F71A-259C-4257-A2C2-710BF6F6B038}">
  <ds:schemaRefs>
    <ds:schemaRef ds:uri="http://schemas.openxmlformats.org/officeDocument/2006/bibliography"/>
  </ds:schemaRefs>
</ds:datastoreItem>
</file>

<file path=customXml/itemProps3.xml><?xml version="1.0" encoding="utf-8"?>
<ds:datastoreItem xmlns:ds="http://schemas.openxmlformats.org/officeDocument/2006/customXml" ds:itemID="{CEECE098-DAA8-4195-9685-BFDAA4D5EF5D}">
  <ds:schemaRefs>
    <ds:schemaRef ds:uri="http://schemas.microsoft.com/sharepoint/v3/contenttype/forms"/>
  </ds:schemaRefs>
</ds:datastoreItem>
</file>

<file path=customXml/itemProps4.xml><?xml version="1.0" encoding="utf-8"?>
<ds:datastoreItem xmlns:ds="http://schemas.openxmlformats.org/officeDocument/2006/customXml" ds:itemID="{0139B373-446D-4F6F-9044-C7CB5577D4C4}">
  <ds:schemaRefs>
    <ds:schemaRef ds:uri="http://purl.org/dc/elements/1.1/"/>
    <ds:schemaRef ds:uri="http://schemas.microsoft.com/office/2006/metadata/properties"/>
    <ds:schemaRef ds:uri="http://schemas.openxmlformats.org/package/2006/metadata/core-properties"/>
    <ds:schemaRef ds:uri="11b00617-86a4-4a35-a454-0a7aa911cdeb"/>
    <ds:schemaRef ds:uri="http://schemas.microsoft.com/office/infopath/2007/PartnerControls"/>
    <ds:schemaRef ds:uri="http://purl.org/dc/terms/"/>
    <ds:schemaRef ds:uri="http://schemas.microsoft.com/office/2006/documentManagement/typ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5455</Words>
  <Characters>31096</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Gilmartin</dc:creator>
  <cp:keywords/>
  <dc:description/>
  <cp:lastModifiedBy>Ann Travers (PER)</cp:lastModifiedBy>
  <cp:revision>2</cp:revision>
  <cp:lastPrinted>2018-01-16T10:13:00Z</cp:lastPrinted>
  <dcterms:created xsi:type="dcterms:W3CDTF">2025-03-24T15:50:00Z</dcterms:created>
  <dcterms:modified xsi:type="dcterms:W3CDTF">2025-03-24T15:50:00Z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0x010100FCD766E28D7D9943ABA06476C483F92D</vt:lpwstr>
  </property>
  <property fmtid="{D5CDD505-2E9C-101B-9397-08002B2CF9AE}" pid="3" name="eDocs_FileTopics">
    <vt:lpwstr>3;#Undefined|3f513ad5-c996-4659-88ae-a148a149e5d9</vt:lpwstr>
  </property>
  <property fmtid="{D5CDD505-2E9C-101B-9397-08002B2CF9AE}" pid="4" name="eDocs_Year">
    <vt:lpwstr>2;#2016|290abb38-182b-47f5-ab57-7f33b46e6252</vt:lpwstr>
  </property>
  <property fmtid="{D5CDD505-2E9C-101B-9397-08002B2CF9AE}" pid="5" name="eDocs_SeriesSubSeries">
    <vt:lpwstr>2;#203|3fe89a3b-3925-41fe-9d3e-7d34fa50a98a</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11/25/2017 23:05:37</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4;#Unclassified|0db6e6fe-7da6-4395-ba22-207b2a29f028</vt:lpwstr>
  </property>
  <property fmtid="{D5CDD505-2E9C-101B-9397-08002B2CF9AE}" pid="13" name="eDocs_SecurityLevel">
    <vt:lpwstr>Unclassified</vt:lpwstr>
  </property>
  <property fmtid="{D5CDD505-2E9C-101B-9397-08002B2CF9AE}" pid="14" name="eDocs_Series">
    <vt:lpwstr>1;#203|3fe89a3b-3925-41fe-9d3e-7d34fa50a98a</vt:lpwstr>
  </property>
  <property fmtid="{D5CDD505-2E9C-101B-9397-08002B2CF9AE}" pid="15" name="ge25f6a3ef6f42d4865685f2a74bf8c7">
    <vt:lpwstr/>
  </property>
  <property fmtid="{D5CDD505-2E9C-101B-9397-08002B2CF9AE}" pid="16" name="eDocs_RetentionPeriodTerm">
    <vt:lpwstr/>
  </property>
</Properties>
</file>