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2C69" w14:textId="6DCD0456" w:rsidR="00C7501F" w:rsidRDefault="00C7501F" w:rsidP="00C7501F">
      <w:r>
        <w:t xml:space="preserve">The age-standardised five-year net survival for breast cancer for the period 2018-2022 was 87.3% (Figure </w:t>
      </w:r>
      <w:r>
        <w:t>1</w:t>
      </w:r>
      <w:r>
        <w:t xml:space="preserve">). </w:t>
      </w:r>
    </w:p>
    <w:p w14:paraId="1E047464" w14:textId="4B4C44DB" w:rsidR="00C7501F" w:rsidRDefault="00C7501F" w:rsidP="00C7501F">
      <w:r w:rsidRPr="00C7501F">
        <w:rPr>
          <w:rFonts w:ascii="Aptos" w:eastAsia="Aptos" w:hAnsi="Aptos" w:cs="Times New Roman"/>
          <w:noProof/>
          <w:sz w:val="22"/>
          <w:szCs w:val="22"/>
        </w:rPr>
        <w:drawing>
          <wp:inline distT="0" distB="0" distL="0" distR="0" wp14:anchorId="47FA5A61" wp14:editId="13C5DD41">
            <wp:extent cx="3713259" cy="4939278"/>
            <wp:effectExtent l="0" t="0" r="1905" b="0"/>
            <wp:docPr id="1491369950" name="Picture 1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69950" name="Picture 1" descr="A graph of numbers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860" cy="4989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AA23C" w14:textId="2E5978C0" w:rsidR="00C7501F" w:rsidRPr="00C7501F" w:rsidRDefault="00C7501F" w:rsidP="00C7501F">
      <w:pPr>
        <w:rPr>
          <w:b/>
          <w:bCs/>
        </w:rPr>
      </w:pPr>
      <w:r w:rsidRPr="00C7501F">
        <w:rPr>
          <w:b/>
          <w:bCs/>
        </w:rPr>
        <w:t xml:space="preserve">Figure 1. Invasive female breast cancer (C50): age-standardised five-year net survival for the period 2018-2022, by county. </w:t>
      </w:r>
    </w:p>
    <w:p w14:paraId="6C242094" w14:textId="24230CCF" w:rsidR="00C7501F" w:rsidRPr="00C7501F" w:rsidRDefault="00C7501F" w:rsidP="00C7501F">
      <w:pPr>
        <w:rPr>
          <w:b/>
          <w:bCs/>
        </w:rPr>
      </w:pPr>
      <w:r w:rsidRPr="00C7501F">
        <w:rPr>
          <w:b/>
          <w:bCs/>
        </w:rPr>
        <w:t xml:space="preserve">National benchmark (IRL):87.3% (green bar). </w:t>
      </w:r>
    </w:p>
    <w:p w14:paraId="1CA2DC59" w14:textId="77777777" w:rsidR="00C7501F" w:rsidRDefault="00C7501F" w:rsidP="00C7501F"/>
    <w:p w14:paraId="2BF1D54E" w14:textId="397A1C77" w:rsidR="00C7501F" w:rsidRDefault="00C7501F" w:rsidP="00C7501F">
      <w:r>
        <w:t xml:space="preserve">The most recent and comparable figures reported by Britain and other European countries are </w:t>
      </w:r>
      <w:hyperlink r:id="rId5" w:history="1">
        <w:r w:rsidRPr="00C7501F">
          <w:rPr>
            <w:rStyle w:val="Hyperlink"/>
          </w:rPr>
          <w:t>Cancer Research UK</w:t>
        </w:r>
      </w:hyperlink>
      <w:r>
        <w:t xml:space="preserve"> figures for age-standardised five-year net survival for breast cancer for patients diagnosed in 2018, which was 87.5%. </w:t>
      </w:r>
    </w:p>
    <w:p w14:paraId="7790D4EB" w14:textId="77777777" w:rsidR="00C7501F" w:rsidRDefault="00C7501F" w:rsidP="00C7501F"/>
    <w:p w14:paraId="68E6349B" w14:textId="6448D63E" w:rsidR="003571B3" w:rsidRDefault="003571B3" w:rsidP="00C7501F"/>
    <w:sectPr w:rsidR="003571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01F"/>
    <w:rsid w:val="003571B3"/>
    <w:rsid w:val="003F5565"/>
    <w:rsid w:val="00B753C0"/>
    <w:rsid w:val="00C7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7E82F"/>
  <w15:chartTrackingRefBased/>
  <w15:docId w15:val="{0D17F0DE-0A17-4C8C-8303-06F06195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0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0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0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0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0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50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kcancerintelligence.shinyapps.io/CancerStatsDataHub/_w_ead53b7bda3744329e2989a43b261061/_w_05f96322b8e8471095a6dc44ccca5179/?_inputs_&amp;nav=%22Survival%20Trends%20Over%20Time%22&amp;SurvivalTrends-select_CancerSiteGender=%22Breast%22&amp;SurvivalTrends-select_CancerSiteAge=%22Breast%22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3B89B2-A32F-4948-87F8-2E3C2EF4FABD}"/>
</file>

<file path=customXml/itemProps2.xml><?xml version="1.0" encoding="utf-8"?>
<ds:datastoreItem xmlns:ds="http://schemas.openxmlformats.org/officeDocument/2006/customXml" ds:itemID="{A7C7DFC4-7E4E-460F-AD7F-B8DA66F3FACC}"/>
</file>

<file path=customXml/itemProps3.xml><?xml version="1.0" encoding="utf-8"?>
<ds:datastoreItem xmlns:ds="http://schemas.openxmlformats.org/officeDocument/2006/customXml" ds:itemID="{D4A13DC8-D384-406A-B545-7F01C85679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697</Characters>
  <Application>Microsoft Office Word</Application>
  <DocSecurity>0</DocSecurity>
  <Lines>5</Lines>
  <Paragraphs>1</Paragraphs>
  <ScaleCrop>false</ScaleCrop>
  <Company>Department of Health Ireland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Durkan</dc:creator>
  <cp:keywords/>
  <dc:description/>
  <cp:lastModifiedBy>Sean Durkan</cp:lastModifiedBy>
  <cp:revision>1</cp:revision>
  <dcterms:created xsi:type="dcterms:W3CDTF">2025-12-17T17:51:00Z</dcterms:created>
  <dcterms:modified xsi:type="dcterms:W3CDTF">2025-12-17T17:55:00Z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