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72" w:type="dxa"/>
        <w:tblInd w:w="-856" w:type="dxa"/>
        <w:tblLook w:val="04A0" w:firstRow="1" w:lastRow="0" w:firstColumn="1" w:lastColumn="0" w:noHBand="0" w:noVBand="1"/>
      </w:tblPr>
      <w:tblGrid>
        <w:gridCol w:w="628"/>
        <w:gridCol w:w="2130"/>
        <w:gridCol w:w="3217"/>
        <w:gridCol w:w="1572"/>
        <w:gridCol w:w="944"/>
        <w:gridCol w:w="1381"/>
      </w:tblGrid>
      <w:tr w:rsidR="00C17F62" w:rsidRPr="0001684B" w14:paraId="117285DE" w14:textId="77777777" w:rsidTr="00B9728F">
        <w:trPr>
          <w:cantSplit/>
          <w:tblHeader/>
        </w:trPr>
        <w:tc>
          <w:tcPr>
            <w:tcW w:w="628" w:type="dxa"/>
          </w:tcPr>
          <w:p w14:paraId="280B3825" w14:textId="6DBCCB64" w:rsidR="00C17F62" w:rsidRPr="0001684B" w:rsidRDefault="00C17F62">
            <w:pPr>
              <w:rPr>
                <w:b/>
                <w:bCs/>
                <w:sz w:val="22"/>
                <w:szCs w:val="22"/>
              </w:rPr>
            </w:pPr>
            <w:r w:rsidRPr="0001684B">
              <w:rPr>
                <w:b/>
                <w:bCs/>
                <w:sz w:val="22"/>
                <w:szCs w:val="22"/>
              </w:rPr>
              <w:t>No</w:t>
            </w:r>
          </w:p>
        </w:tc>
        <w:tc>
          <w:tcPr>
            <w:tcW w:w="2130" w:type="dxa"/>
          </w:tcPr>
          <w:p w14:paraId="2409DBC7" w14:textId="02155304" w:rsidR="00C17F62" w:rsidRPr="0001684B" w:rsidRDefault="00BE2FC9">
            <w:pPr>
              <w:rPr>
                <w:b/>
                <w:bCs/>
                <w:sz w:val="22"/>
                <w:szCs w:val="22"/>
              </w:rPr>
            </w:pPr>
            <w:r>
              <w:rPr>
                <w:b/>
                <w:bCs/>
                <w:sz w:val="22"/>
                <w:szCs w:val="22"/>
              </w:rPr>
              <w:t>Proposal</w:t>
            </w:r>
            <w:r w:rsidR="00C17F62" w:rsidRPr="0001684B">
              <w:rPr>
                <w:b/>
                <w:bCs/>
                <w:sz w:val="22"/>
                <w:szCs w:val="22"/>
              </w:rPr>
              <w:t xml:space="preserve"> number</w:t>
            </w:r>
          </w:p>
        </w:tc>
        <w:tc>
          <w:tcPr>
            <w:tcW w:w="3217" w:type="dxa"/>
          </w:tcPr>
          <w:p w14:paraId="29413045" w14:textId="4AE8DB5E" w:rsidR="00C17F62" w:rsidRPr="0001684B" w:rsidRDefault="00C17F62">
            <w:pPr>
              <w:rPr>
                <w:b/>
                <w:bCs/>
                <w:sz w:val="22"/>
                <w:szCs w:val="22"/>
              </w:rPr>
            </w:pPr>
            <w:r w:rsidRPr="0001684B">
              <w:rPr>
                <w:b/>
                <w:bCs/>
                <w:sz w:val="22"/>
                <w:szCs w:val="22"/>
              </w:rPr>
              <w:t>Title of measure</w:t>
            </w:r>
            <w:r w:rsidR="00BE2FC9">
              <w:rPr>
                <w:b/>
                <w:bCs/>
                <w:sz w:val="22"/>
                <w:szCs w:val="22"/>
              </w:rPr>
              <w:t xml:space="preserve"> or proposed measure</w:t>
            </w:r>
          </w:p>
        </w:tc>
        <w:tc>
          <w:tcPr>
            <w:tcW w:w="1572" w:type="dxa"/>
          </w:tcPr>
          <w:p w14:paraId="44E58BC7" w14:textId="0BA95526" w:rsidR="00C17F62" w:rsidRPr="0001684B" w:rsidRDefault="00C17F62">
            <w:pPr>
              <w:rPr>
                <w:b/>
                <w:bCs/>
                <w:sz w:val="22"/>
                <w:szCs w:val="22"/>
              </w:rPr>
            </w:pPr>
            <w:r w:rsidRPr="0001684B">
              <w:rPr>
                <w:b/>
                <w:bCs/>
                <w:sz w:val="22"/>
                <w:szCs w:val="22"/>
              </w:rPr>
              <w:t>Date Proposal published</w:t>
            </w:r>
          </w:p>
        </w:tc>
        <w:tc>
          <w:tcPr>
            <w:tcW w:w="944" w:type="dxa"/>
          </w:tcPr>
          <w:p w14:paraId="749DD308" w14:textId="7E1F0A0D" w:rsidR="00C17F62" w:rsidRPr="0001684B" w:rsidRDefault="00C17F62">
            <w:pPr>
              <w:rPr>
                <w:b/>
                <w:bCs/>
                <w:sz w:val="22"/>
                <w:szCs w:val="22"/>
              </w:rPr>
            </w:pPr>
            <w:r>
              <w:rPr>
                <w:b/>
                <w:bCs/>
                <w:sz w:val="22"/>
                <w:szCs w:val="22"/>
              </w:rPr>
              <w:t>Opt-in Article</w:t>
            </w:r>
          </w:p>
        </w:tc>
        <w:tc>
          <w:tcPr>
            <w:tcW w:w="1381" w:type="dxa"/>
          </w:tcPr>
          <w:p w14:paraId="35301A6D" w14:textId="05782FC5" w:rsidR="00C17F62" w:rsidRPr="0001684B" w:rsidRDefault="00C17F62">
            <w:pPr>
              <w:rPr>
                <w:b/>
                <w:bCs/>
                <w:sz w:val="22"/>
                <w:szCs w:val="22"/>
              </w:rPr>
            </w:pPr>
            <w:r w:rsidRPr="0001684B">
              <w:rPr>
                <w:b/>
                <w:bCs/>
                <w:sz w:val="22"/>
                <w:szCs w:val="22"/>
              </w:rPr>
              <w:t>Date of Opt-in</w:t>
            </w:r>
            <w:r w:rsidR="00827053">
              <w:rPr>
                <w:b/>
                <w:bCs/>
                <w:sz w:val="22"/>
                <w:szCs w:val="22"/>
              </w:rPr>
              <w:t xml:space="preserve"> </w:t>
            </w:r>
            <w:r w:rsidR="00827053">
              <w:rPr>
                <w:rStyle w:val="FootnoteReference"/>
                <w:b/>
                <w:bCs/>
                <w:sz w:val="22"/>
                <w:szCs w:val="22"/>
              </w:rPr>
              <w:footnoteReference w:id="1"/>
            </w:r>
          </w:p>
        </w:tc>
      </w:tr>
      <w:tr w:rsidR="00C17F62" w:rsidRPr="0001684B" w14:paraId="30DE4ABE" w14:textId="77777777" w:rsidTr="00B9728F">
        <w:trPr>
          <w:cantSplit/>
        </w:trPr>
        <w:tc>
          <w:tcPr>
            <w:tcW w:w="628" w:type="dxa"/>
          </w:tcPr>
          <w:p w14:paraId="52CE4EFA" w14:textId="5AE63336" w:rsidR="00C17F62" w:rsidRPr="0001684B" w:rsidRDefault="00C17F62" w:rsidP="00DA634D">
            <w:pPr>
              <w:rPr>
                <w:sz w:val="22"/>
                <w:szCs w:val="22"/>
              </w:rPr>
            </w:pPr>
            <w:r w:rsidRPr="0001684B">
              <w:rPr>
                <w:sz w:val="22"/>
                <w:szCs w:val="22"/>
              </w:rPr>
              <w:t>1</w:t>
            </w:r>
          </w:p>
        </w:tc>
        <w:tc>
          <w:tcPr>
            <w:tcW w:w="2130" w:type="dxa"/>
          </w:tcPr>
          <w:p w14:paraId="4FB8B9FD" w14:textId="335CFD74" w:rsidR="00C17F62" w:rsidRPr="0001684B" w:rsidRDefault="00C17F62" w:rsidP="00DA634D">
            <w:pPr>
              <w:rPr>
                <w:sz w:val="22"/>
                <w:szCs w:val="22"/>
              </w:rPr>
            </w:pPr>
            <w:r w:rsidRPr="0001684B">
              <w:rPr>
                <w:sz w:val="22"/>
                <w:szCs w:val="22"/>
              </w:rPr>
              <w:t>COM</w:t>
            </w:r>
            <w:r w:rsidR="00827053">
              <w:rPr>
                <w:sz w:val="22"/>
                <w:szCs w:val="22"/>
              </w:rPr>
              <w:t>/</w:t>
            </w:r>
            <w:r w:rsidRPr="0001684B">
              <w:rPr>
                <w:sz w:val="22"/>
                <w:szCs w:val="22"/>
              </w:rPr>
              <w:t>2022</w:t>
            </w:r>
            <w:r w:rsidR="00827053">
              <w:rPr>
                <w:sz w:val="22"/>
                <w:szCs w:val="22"/>
              </w:rPr>
              <w:t>/</w:t>
            </w:r>
            <w:r w:rsidRPr="0001684B">
              <w:rPr>
                <w:sz w:val="22"/>
                <w:szCs w:val="22"/>
              </w:rPr>
              <w:t>684</w:t>
            </w:r>
          </w:p>
        </w:tc>
        <w:tc>
          <w:tcPr>
            <w:tcW w:w="3217" w:type="dxa"/>
          </w:tcPr>
          <w:p w14:paraId="7CC411B2" w14:textId="695C36E1" w:rsidR="00C17F62" w:rsidRPr="0001684B" w:rsidRDefault="00C17F62" w:rsidP="004618F9">
            <w:pPr>
              <w:jc w:val="both"/>
              <w:rPr>
                <w:rFonts w:cs="Calibri"/>
                <w:sz w:val="22"/>
                <w:szCs w:val="22"/>
              </w:rPr>
            </w:pPr>
            <w:r w:rsidRPr="0001684B">
              <w:rPr>
                <w:rFonts w:cs="Calibri"/>
                <w:sz w:val="22"/>
                <w:szCs w:val="22"/>
              </w:rPr>
              <w:t>Directive (EU) 2024/1226 of the European Parliament and of the Council of 24 April 2024 on the definition of criminal offences and penalties for the violation of Union restrictive measures and amending Directive (EU) 2018/1673</w:t>
            </w:r>
          </w:p>
        </w:tc>
        <w:tc>
          <w:tcPr>
            <w:tcW w:w="1572" w:type="dxa"/>
          </w:tcPr>
          <w:p w14:paraId="08E7E45C" w14:textId="55F3240D" w:rsidR="00C17F62" w:rsidRPr="0001684B" w:rsidRDefault="00C17F62" w:rsidP="00DA634D">
            <w:pPr>
              <w:rPr>
                <w:rFonts w:cs="Calibri"/>
                <w:sz w:val="22"/>
                <w:szCs w:val="22"/>
              </w:rPr>
            </w:pPr>
            <w:r w:rsidRPr="0001684B">
              <w:rPr>
                <w:rFonts w:cs="Calibri"/>
                <w:sz w:val="22"/>
                <w:szCs w:val="22"/>
              </w:rPr>
              <w:t>02/12/2022</w:t>
            </w:r>
          </w:p>
        </w:tc>
        <w:tc>
          <w:tcPr>
            <w:tcW w:w="944" w:type="dxa"/>
          </w:tcPr>
          <w:p w14:paraId="090ABD8D" w14:textId="7A756ACD" w:rsidR="00C17F62" w:rsidRPr="0001684B" w:rsidRDefault="00C17F62" w:rsidP="00DA634D">
            <w:pPr>
              <w:rPr>
                <w:rFonts w:cs="Calibri"/>
                <w:sz w:val="22"/>
                <w:szCs w:val="22"/>
              </w:rPr>
            </w:pPr>
            <w:r>
              <w:rPr>
                <w:rFonts w:cs="Calibri"/>
                <w:sz w:val="22"/>
                <w:szCs w:val="22"/>
              </w:rPr>
              <w:t>Art. 3</w:t>
            </w:r>
          </w:p>
        </w:tc>
        <w:tc>
          <w:tcPr>
            <w:tcW w:w="1381" w:type="dxa"/>
          </w:tcPr>
          <w:p w14:paraId="4330594A" w14:textId="65B5C31B" w:rsidR="00C17F62" w:rsidRPr="0001684B" w:rsidRDefault="00C17F62" w:rsidP="00DA634D">
            <w:pPr>
              <w:rPr>
                <w:rFonts w:cs="Calibri"/>
                <w:sz w:val="22"/>
                <w:szCs w:val="22"/>
              </w:rPr>
            </w:pPr>
            <w:r w:rsidRPr="0001684B">
              <w:rPr>
                <w:rFonts w:cs="Calibri"/>
                <w:sz w:val="22"/>
                <w:szCs w:val="22"/>
              </w:rPr>
              <w:t>03/03/2023</w:t>
            </w:r>
          </w:p>
        </w:tc>
      </w:tr>
      <w:tr w:rsidR="00C17F62" w:rsidRPr="0001684B" w14:paraId="7E94C245" w14:textId="77777777" w:rsidTr="00B9728F">
        <w:trPr>
          <w:cantSplit/>
        </w:trPr>
        <w:tc>
          <w:tcPr>
            <w:tcW w:w="628" w:type="dxa"/>
          </w:tcPr>
          <w:p w14:paraId="0913AAA6" w14:textId="7EFFCE12" w:rsidR="00C17F62" w:rsidRPr="0001684B" w:rsidRDefault="00C17F62" w:rsidP="00DA634D">
            <w:pPr>
              <w:rPr>
                <w:sz w:val="22"/>
                <w:szCs w:val="22"/>
              </w:rPr>
            </w:pPr>
            <w:r w:rsidRPr="0001684B">
              <w:rPr>
                <w:sz w:val="22"/>
                <w:szCs w:val="22"/>
              </w:rPr>
              <w:t>2</w:t>
            </w:r>
          </w:p>
        </w:tc>
        <w:tc>
          <w:tcPr>
            <w:tcW w:w="2130" w:type="dxa"/>
          </w:tcPr>
          <w:p w14:paraId="52864BE4" w14:textId="244D2BE1" w:rsidR="00C17F62" w:rsidRPr="0001684B" w:rsidRDefault="00C17F62" w:rsidP="00DA634D">
            <w:pPr>
              <w:rPr>
                <w:sz w:val="22"/>
                <w:szCs w:val="22"/>
              </w:rPr>
            </w:pPr>
            <w:r w:rsidRPr="0001684B">
              <w:rPr>
                <w:sz w:val="22"/>
                <w:szCs w:val="22"/>
              </w:rPr>
              <w:t>CO</w:t>
            </w:r>
            <w:r w:rsidR="00827053">
              <w:rPr>
                <w:sz w:val="22"/>
                <w:szCs w:val="22"/>
              </w:rPr>
              <w:t>M/</w:t>
            </w:r>
            <w:r w:rsidRPr="0001684B">
              <w:rPr>
                <w:sz w:val="22"/>
                <w:szCs w:val="22"/>
              </w:rPr>
              <w:t>2023</w:t>
            </w:r>
            <w:r w:rsidR="00827053">
              <w:rPr>
                <w:sz w:val="22"/>
                <w:szCs w:val="22"/>
              </w:rPr>
              <w:t>/</w:t>
            </w:r>
            <w:r w:rsidRPr="0001684B">
              <w:rPr>
                <w:sz w:val="22"/>
                <w:szCs w:val="22"/>
              </w:rPr>
              <w:t>56</w:t>
            </w:r>
          </w:p>
        </w:tc>
        <w:tc>
          <w:tcPr>
            <w:tcW w:w="3217" w:type="dxa"/>
          </w:tcPr>
          <w:p w14:paraId="051A3C67" w14:textId="74BB2238" w:rsidR="00C17F62" w:rsidRPr="0001684B" w:rsidRDefault="00C17F62" w:rsidP="004618F9">
            <w:pPr>
              <w:jc w:val="both"/>
              <w:rPr>
                <w:rFonts w:cs="Calibri"/>
                <w:sz w:val="22"/>
                <w:szCs w:val="22"/>
              </w:rPr>
            </w:pPr>
            <w:r w:rsidRPr="0001684B">
              <w:rPr>
                <w:rFonts w:cs="Calibri"/>
                <w:sz w:val="22"/>
                <w:szCs w:val="22"/>
              </w:rPr>
              <w:t>Council Decision (EU) 2023/940 of 4 May 2023 on the position to be taken on behalf of the European Union in the Specialised Committee on Law Enforcement and Judicial Cooperation established by the Trade and Cooperation Agreement between the European Union and the European Atomic Energy Community, of the one part, and the United Kingdom of Great Britain and Northern Ireland, of the other part, as regards the establishment of a standard form for requests for mutual assistance referred to in Article 635(1) of that Agreement</w:t>
            </w:r>
          </w:p>
        </w:tc>
        <w:tc>
          <w:tcPr>
            <w:tcW w:w="1572" w:type="dxa"/>
          </w:tcPr>
          <w:p w14:paraId="5A8BF556" w14:textId="2970C4C2" w:rsidR="00C17F62" w:rsidRPr="0001684B" w:rsidRDefault="00C17F62" w:rsidP="00DA634D">
            <w:pPr>
              <w:rPr>
                <w:rFonts w:cs="Calibri"/>
                <w:sz w:val="22"/>
                <w:szCs w:val="22"/>
              </w:rPr>
            </w:pPr>
            <w:r w:rsidRPr="0001684B">
              <w:rPr>
                <w:rFonts w:cs="Calibri"/>
                <w:sz w:val="22"/>
                <w:szCs w:val="22"/>
              </w:rPr>
              <w:t>06/02/2023</w:t>
            </w:r>
          </w:p>
        </w:tc>
        <w:tc>
          <w:tcPr>
            <w:tcW w:w="944" w:type="dxa"/>
          </w:tcPr>
          <w:p w14:paraId="05B02FE7" w14:textId="25046B4B" w:rsidR="00C17F62" w:rsidRPr="0001684B" w:rsidRDefault="00C17F62" w:rsidP="00DA634D">
            <w:pPr>
              <w:rPr>
                <w:rFonts w:cs="Calibri"/>
                <w:sz w:val="22"/>
                <w:szCs w:val="22"/>
              </w:rPr>
            </w:pPr>
            <w:r>
              <w:rPr>
                <w:rFonts w:cs="Calibri"/>
                <w:sz w:val="22"/>
                <w:szCs w:val="22"/>
              </w:rPr>
              <w:t>Art. 3</w:t>
            </w:r>
          </w:p>
        </w:tc>
        <w:tc>
          <w:tcPr>
            <w:tcW w:w="1381" w:type="dxa"/>
          </w:tcPr>
          <w:p w14:paraId="464FCDBE" w14:textId="7C167C6C" w:rsidR="00C17F62" w:rsidRPr="0001684B" w:rsidRDefault="00C17F62" w:rsidP="00DA634D">
            <w:pPr>
              <w:rPr>
                <w:rFonts w:cs="Calibri"/>
                <w:sz w:val="22"/>
                <w:szCs w:val="22"/>
              </w:rPr>
            </w:pPr>
            <w:r w:rsidRPr="0001684B">
              <w:rPr>
                <w:rFonts w:cs="Calibri"/>
                <w:sz w:val="22"/>
                <w:szCs w:val="22"/>
              </w:rPr>
              <w:t>29/03/2023</w:t>
            </w:r>
          </w:p>
        </w:tc>
      </w:tr>
      <w:tr w:rsidR="00C17F62" w:rsidRPr="0001684B" w14:paraId="7EF288AA" w14:textId="77777777" w:rsidTr="00B9728F">
        <w:trPr>
          <w:cantSplit/>
        </w:trPr>
        <w:tc>
          <w:tcPr>
            <w:tcW w:w="628" w:type="dxa"/>
          </w:tcPr>
          <w:p w14:paraId="7F071550" w14:textId="3971F0A6" w:rsidR="00C17F62" w:rsidRPr="0001684B" w:rsidRDefault="00C17F62" w:rsidP="00DA634D">
            <w:pPr>
              <w:rPr>
                <w:sz w:val="22"/>
                <w:szCs w:val="22"/>
              </w:rPr>
            </w:pPr>
            <w:r w:rsidRPr="0001684B">
              <w:rPr>
                <w:sz w:val="22"/>
                <w:szCs w:val="22"/>
              </w:rPr>
              <w:t>3</w:t>
            </w:r>
          </w:p>
        </w:tc>
        <w:tc>
          <w:tcPr>
            <w:tcW w:w="2130" w:type="dxa"/>
          </w:tcPr>
          <w:p w14:paraId="4DC98863" w14:textId="0B93B4A8" w:rsidR="00C17F62" w:rsidRPr="0001684B" w:rsidRDefault="00C17F62" w:rsidP="00DA634D">
            <w:pPr>
              <w:rPr>
                <w:sz w:val="22"/>
                <w:szCs w:val="22"/>
              </w:rPr>
            </w:pPr>
            <w:r w:rsidRPr="0001684B">
              <w:rPr>
                <w:sz w:val="22"/>
                <w:szCs w:val="22"/>
              </w:rPr>
              <w:t>COM</w:t>
            </w:r>
            <w:r w:rsidR="00827053">
              <w:rPr>
                <w:sz w:val="22"/>
                <w:szCs w:val="22"/>
              </w:rPr>
              <w:t>/</w:t>
            </w:r>
            <w:r w:rsidRPr="0001684B">
              <w:rPr>
                <w:sz w:val="22"/>
                <w:szCs w:val="22"/>
              </w:rPr>
              <w:t>2022</w:t>
            </w:r>
            <w:r w:rsidR="00827053">
              <w:rPr>
                <w:sz w:val="22"/>
                <w:szCs w:val="22"/>
              </w:rPr>
              <w:t>/</w:t>
            </w:r>
            <w:r w:rsidRPr="0001684B">
              <w:rPr>
                <w:sz w:val="22"/>
                <w:szCs w:val="22"/>
              </w:rPr>
              <w:t>732</w:t>
            </w:r>
          </w:p>
        </w:tc>
        <w:tc>
          <w:tcPr>
            <w:tcW w:w="3217" w:type="dxa"/>
          </w:tcPr>
          <w:p w14:paraId="47820E37" w14:textId="1BC97F99" w:rsidR="00C17F62" w:rsidRPr="0001684B" w:rsidRDefault="00C17F62" w:rsidP="004618F9">
            <w:pPr>
              <w:jc w:val="both"/>
              <w:rPr>
                <w:rFonts w:cs="Calibri"/>
                <w:sz w:val="22"/>
                <w:szCs w:val="22"/>
              </w:rPr>
            </w:pPr>
            <w:r w:rsidRPr="0001684B">
              <w:rPr>
                <w:rFonts w:cs="Calibri"/>
                <w:sz w:val="22"/>
                <w:szCs w:val="22"/>
              </w:rPr>
              <w:t>Directive (EU) 2024/1712 of the European Parliament and of the Council of 13 June 2024 amending Directive 2011/36/EU on preventing and combating trafficking in human beings and protecting its victims</w:t>
            </w:r>
          </w:p>
        </w:tc>
        <w:tc>
          <w:tcPr>
            <w:tcW w:w="1572" w:type="dxa"/>
          </w:tcPr>
          <w:p w14:paraId="63681C0F" w14:textId="37127D63" w:rsidR="00C17F62" w:rsidRPr="0001684B" w:rsidRDefault="00C17F62" w:rsidP="00DA634D">
            <w:pPr>
              <w:rPr>
                <w:rFonts w:cs="Calibri"/>
                <w:sz w:val="22"/>
                <w:szCs w:val="22"/>
              </w:rPr>
            </w:pPr>
            <w:r w:rsidRPr="0001684B">
              <w:rPr>
                <w:rFonts w:cs="Calibri"/>
                <w:sz w:val="22"/>
                <w:szCs w:val="22"/>
              </w:rPr>
              <w:t>19/12/2022</w:t>
            </w:r>
          </w:p>
        </w:tc>
        <w:tc>
          <w:tcPr>
            <w:tcW w:w="944" w:type="dxa"/>
          </w:tcPr>
          <w:p w14:paraId="1B4C1486" w14:textId="01C86BF3" w:rsidR="00C17F62" w:rsidRPr="0001684B" w:rsidRDefault="00E2734A" w:rsidP="00DA634D">
            <w:pPr>
              <w:rPr>
                <w:rFonts w:cs="Calibri"/>
                <w:sz w:val="22"/>
                <w:szCs w:val="22"/>
              </w:rPr>
            </w:pPr>
            <w:r>
              <w:rPr>
                <w:rFonts w:cs="Calibri"/>
                <w:sz w:val="22"/>
                <w:szCs w:val="22"/>
              </w:rPr>
              <w:t>Art 3</w:t>
            </w:r>
          </w:p>
        </w:tc>
        <w:tc>
          <w:tcPr>
            <w:tcW w:w="1381" w:type="dxa"/>
          </w:tcPr>
          <w:p w14:paraId="2C09619D" w14:textId="532A5D59" w:rsidR="00C17F62" w:rsidRPr="0001684B" w:rsidRDefault="00C17F62" w:rsidP="00DA634D">
            <w:pPr>
              <w:rPr>
                <w:rFonts w:cs="Calibri"/>
                <w:sz w:val="22"/>
                <w:szCs w:val="22"/>
              </w:rPr>
            </w:pPr>
            <w:r w:rsidRPr="0001684B">
              <w:rPr>
                <w:rFonts w:cs="Calibri"/>
                <w:sz w:val="22"/>
                <w:szCs w:val="22"/>
              </w:rPr>
              <w:t>20/04/2023</w:t>
            </w:r>
          </w:p>
        </w:tc>
      </w:tr>
      <w:tr w:rsidR="00C17F62" w:rsidRPr="0001684B" w14:paraId="6E2E7982" w14:textId="77777777" w:rsidTr="00B9728F">
        <w:trPr>
          <w:cantSplit/>
        </w:trPr>
        <w:tc>
          <w:tcPr>
            <w:tcW w:w="628" w:type="dxa"/>
          </w:tcPr>
          <w:p w14:paraId="2CA58461" w14:textId="07F865DE" w:rsidR="00C17F62" w:rsidRPr="0001684B" w:rsidRDefault="00C17F62" w:rsidP="00DA634D">
            <w:pPr>
              <w:rPr>
                <w:sz w:val="22"/>
                <w:szCs w:val="22"/>
              </w:rPr>
            </w:pPr>
            <w:r w:rsidRPr="0001684B">
              <w:rPr>
                <w:sz w:val="22"/>
                <w:szCs w:val="22"/>
              </w:rPr>
              <w:t>4</w:t>
            </w:r>
          </w:p>
        </w:tc>
        <w:tc>
          <w:tcPr>
            <w:tcW w:w="2130" w:type="dxa"/>
          </w:tcPr>
          <w:p w14:paraId="64D44ACA" w14:textId="1EA9161A" w:rsidR="00C17F62" w:rsidRPr="0001684B" w:rsidRDefault="00C17F62" w:rsidP="00DA634D">
            <w:pPr>
              <w:rPr>
                <w:sz w:val="22"/>
                <w:szCs w:val="22"/>
              </w:rPr>
            </w:pPr>
            <w:r w:rsidRPr="0001684B">
              <w:rPr>
                <w:sz w:val="22"/>
                <w:szCs w:val="22"/>
              </w:rPr>
              <w:t>COM</w:t>
            </w:r>
            <w:r w:rsidR="00827053">
              <w:rPr>
                <w:sz w:val="22"/>
                <w:szCs w:val="22"/>
              </w:rPr>
              <w:t>/</w:t>
            </w:r>
            <w:r w:rsidRPr="0001684B">
              <w:rPr>
                <w:sz w:val="22"/>
                <w:szCs w:val="22"/>
              </w:rPr>
              <w:t>2022</w:t>
            </w:r>
            <w:r w:rsidR="00827053">
              <w:rPr>
                <w:sz w:val="22"/>
                <w:szCs w:val="22"/>
              </w:rPr>
              <w:t>/</w:t>
            </w:r>
            <w:r w:rsidRPr="0001684B">
              <w:rPr>
                <w:sz w:val="22"/>
                <w:szCs w:val="22"/>
              </w:rPr>
              <w:t>731</w:t>
            </w:r>
          </w:p>
        </w:tc>
        <w:tc>
          <w:tcPr>
            <w:tcW w:w="3217" w:type="dxa"/>
          </w:tcPr>
          <w:p w14:paraId="3F460126" w14:textId="41225C0A" w:rsidR="00C17F62" w:rsidRPr="0001684B" w:rsidRDefault="00C17F62" w:rsidP="004618F9">
            <w:pPr>
              <w:jc w:val="both"/>
              <w:rPr>
                <w:rFonts w:cs="Calibri"/>
                <w:sz w:val="22"/>
                <w:szCs w:val="22"/>
              </w:rPr>
            </w:pPr>
            <w:r w:rsidRPr="0001684B">
              <w:rPr>
                <w:rFonts w:cs="Calibri"/>
                <w:sz w:val="22"/>
                <w:szCs w:val="22"/>
              </w:rPr>
              <w:t>Regulation (EU) 2025/13 of the European Parliament and of the Council of 19 December 2024 on the collection and transfer of advance passenger information for the prevention, detection, investigation and prosecution of terrorist offences and serious crime, and amending Regulation (EU) 2019/818</w:t>
            </w:r>
          </w:p>
        </w:tc>
        <w:tc>
          <w:tcPr>
            <w:tcW w:w="1572" w:type="dxa"/>
          </w:tcPr>
          <w:p w14:paraId="7BA6D981" w14:textId="74DCFC7E" w:rsidR="00C17F62" w:rsidRPr="0001684B" w:rsidRDefault="00C17F62" w:rsidP="00DA634D">
            <w:pPr>
              <w:rPr>
                <w:rFonts w:cs="Calibri"/>
                <w:sz w:val="22"/>
                <w:szCs w:val="22"/>
              </w:rPr>
            </w:pPr>
            <w:r w:rsidRPr="0001684B">
              <w:rPr>
                <w:rFonts w:cs="Calibri"/>
                <w:sz w:val="22"/>
                <w:szCs w:val="22"/>
              </w:rPr>
              <w:t>13/12/2022</w:t>
            </w:r>
          </w:p>
        </w:tc>
        <w:tc>
          <w:tcPr>
            <w:tcW w:w="944" w:type="dxa"/>
          </w:tcPr>
          <w:p w14:paraId="59A9A683" w14:textId="249BBFEE" w:rsidR="00C17F62" w:rsidRPr="0001684B" w:rsidRDefault="00E2734A" w:rsidP="00DA634D">
            <w:pPr>
              <w:rPr>
                <w:rFonts w:cs="Calibri"/>
                <w:sz w:val="22"/>
                <w:szCs w:val="22"/>
              </w:rPr>
            </w:pPr>
            <w:r>
              <w:rPr>
                <w:rFonts w:cs="Calibri"/>
                <w:sz w:val="22"/>
                <w:szCs w:val="22"/>
              </w:rPr>
              <w:t>Art. 3</w:t>
            </w:r>
          </w:p>
        </w:tc>
        <w:tc>
          <w:tcPr>
            <w:tcW w:w="1381" w:type="dxa"/>
          </w:tcPr>
          <w:p w14:paraId="4AF32DBD" w14:textId="50BC0F74" w:rsidR="00C17F62" w:rsidRPr="0001684B" w:rsidRDefault="00C17F62" w:rsidP="00DA634D">
            <w:pPr>
              <w:rPr>
                <w:rFonts w:cs="Calibri"/>
                <w:sz w:val="22"/>
                <w:szCs w:val="22"/>
              </w:rPr>
            </w:pPr>
            <w:r w:rsidRPr="0001684B">
              <w:rPr>
                <w:rFonts w:cs="Calibri"/>
                <w:sz w:val="22"/>
                <w:szCs w:val="22"/>
              </w:rPr>
              <w:t>26/04/2023</w:t>
            </w:r>
          </w:p>
        </w:tc>
      </w:tr>
      <w:tr w:rsidR="00C17F62" w:rsidRPr="0001684B" w14:paraId="386FE603" w14:textId="77777777" w:rsidTr="00B9728F">
        <w:trPr>
          <w:cantSplit/>
        </w:trPr>
        <w:tc>
          <w:tcPr>
            <w:tcW w:w="628" w:type="dxa"/>
          </w:tcPr>
          <w:p w14:paraId="2A870060" w14:textId="7CA264F7" w:rsidR="00C17F62" w:rsidRPr="0001684B" w:rsidRDefault="00C17F62" w:rsidP="00DA634D">
            <w:pPr>
              <w:rPr>
                <w:sz w:val="22"/>
                <w:szCs w:val="22"/>
              </w:rPr>
            </w:pPr>
            <w:r>
              <w:rPr>
                <w:sz w:val="22"/>
                <w:szCs w:val="22"/>
              </w:rPr>
              <w:lastRenderedPageBreak/>
              <w:t>5</w:t>
            </w:r>
          </w:p>
        </w:tc>
        <w:tc>
          <w:tcPr>
            <w:tcW w:w="2130" w:type="dxa"/>
          </w:tcPr>
          <w:p w14:paraId="718646F3" w14:textId="5175AD52" w:rsidR="00C17F62" w:rsidRPr="0001684B" w:rsidRDefault="00C17F62" w:rsidP="00DA634D">
            <w:pPr>
              <w:rPr>
                <w:sz w:val="22"/>
                <w:szCs w:val="22"/>
              </w:rPr>
            </w:pPr>
            <w:r w:rsidRPr="0001684B">
              <w:rPr>
                <w:sz w:val="22"/>
                <w:szCs w:val="22"/>
              </w:rPr>
              <w:t>COM/2023/234</w:t>
            </w:r>
          </w:p>
        </w:tc>
        <w:tc>
          <w:tcPr>
            <w:tcW w:w="3217" w:type="dxa"/>
          </w:tcPr>
          <w:p w14:paraId="475CC60C" w14:textId="427310F8" w:rsidR="00C17F62" w:rsidRPr="0001684B" w:rsidRDefault="00C17F62" w:rsidP="004618F9">
            <w:pPr>
              <w:jc w:val="both"/>
              <w:rPr>
                <w:sz w:val="22"/>
                <w:szCs w:val="22"/>
              </w:rPr>
            </w:pPr>
            <w:r w:rsidRPr="0001684B">
              <w:rPr>
                <w:rFonts w:cs="Calibri"/>
                <w:sz w:val="22"/>
                <w:szCs w:val="22"/>
              </w:rPr>
              <w:t>Proposal for a DIRECTIVE OF THE EUROPEAN PARLIAMENT AND OF THE COUNCIL on 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w:t>
            </w:r>
          </w:p>
        </w:tc>
        <w:tc>
          <w:tcPr>
            <w:tcW w:w="1572" w:type="dxa"/>
          </w:tcPr>
          <w:p w14:paraId="4D26983E" w14:textId="031BC472" w:rsidR="00C17F62" w:rsidRPr="0001684B" w:rsidRDefault="00C17F62" w:rsidP="00DA634D">
            <w:pPr>
              <w:rPr>
                <w:sz w:val="22"/>
                <w:szCs w:val="22"/>
              </w:rPr>
            </w:pPr>
            <w:r w:rsidRPr="0001684B">
              <w:rPr>
                <w:rFonts w:cs="Calibri"/>
                <w:sz w:val="22"/>
                <w:szCs w:val="22"/>
              </w:rPr>
              <w:t>03/05/2023</w:t>
            </w:r>
          </w:p>
        </w:tc>
        <w:tc>
          <w:tcPr>
            <w:tcW w:w="944" w:type="dxa"/>
          </w:tcPr>
          <w:p w14:paraId="496E814E" w14:textId="188BDE5B" w:rsidR="00C17F62" w:rsidRPr="0001684B" w:rsidRDefault="00E2734A" w:rsidP="00DA634D">
            <w:pPr>
              <w:rPr>
                <w:rFonts w:cs="Calibri"/>
                <w:sz w:val="22"/>
                <w:szCs w:val="22"/>
              </w:rPr>
            </w:pPr>
            <w:r>
              <w:rPr>
                <w:rFonts w:cs="Calibri"/>
                <w:sz w:val="22"/>
                <w:szCs w:val="22"/>
              </w:rPr>
              <w:t>Art. 3</w:t>
            </w:r>
          </w:p>
        </w:tc>
        <w:tc>
          <w:tcPr>
            <w:tcW w:w="1381" w:type="dxa"/>
          </w:tcPr>
          <w:p w14:paraId="5CAB7337" w14:textId="5C65D378" w:rsidR="00C17F62" w:rsidRPr="0001684B" w:rsidRDefault="00C17F62" w:rsidP="00DA634D">
            <w:pPr>
              <w:rPr>
                <w:sz w:val="22"/>
                <w:szCs w:val="22"/>
              </w:rPr>
            </w:pPr>
            <w:r w:rsidRPr="0001684B">
              <w:rPr>
                <w:rFonts w:cs="Calibri"/>
                <w:sz w:val="22"/>
                <w:szCs w:val="22"/>
              </w:rPr>
              <w:t>06/07/2023</w:t>
            </w:r>
          </w:p>
        </w:tc>
      </w:tr>
      <w:tr w:rsidR="00C17F62" w:rsidRPr="0001684B" w14:paraId="2FA48C70" w14:textId="77777777" w:rsidTr="00B9728F">
        <w:trPr>
          <w:cantSplit/>
          <w:trHeight w:val="990"/>
        </w:trPr>
        <w:tc>
          <w:tcPr>
            <w:tcW w:w="628" w:type="dxa"/>
          </w:tcPr>
          <w:p w14:paraId="0D3372D2" w14:textId="535EDEDF" w:rsidR="00C17F62" w:rsidRPr="0001684B" w:rsidRDefault="00C17F62" w:rsidP="00DA634D">
            <w:pPr>
              <w:rPr>
                <w:sz w:val="22"/>
                <w:szCs w:val="22"/>
              </w:rPr>
            </w:pPr>
            <w:r>
              <w:rPr>
                <w:sz w:val="22"/>
                <w:szCs w:val="22"/>
              </w:rPr>
              <w:t>6</w:t>
            </w:r>
          </w:p>
        </w:tc>
        <w:tc>
          <w:tcPr>
            <w:tcW w:w="2130" w:type="dxa"/>
          </w:tcPr>
          <w:p w14:paraId="37D7E38C" w14:textId="182637B2" w:rsidR="00C17F62" w:rsidRPr="0001684B" w:rsidRDefault="00C17F62" w:rsidP="00DA634D">
            <w:pPr>
              <w:rPr>
                <w:sz w:val="22"/>
                <w:szCs w:val="22"/>
              </w:rPr>
            </w:pPr>
            <w:r w:rsidRPr="0001684B">
              <w:rPr>
                <w:sz w:val="22"/>
                <w:szCs w:val="22"/>
              </w:rPr>
              <w:t>COM/2023/185 </w:t>
            </w:r>
          </w:p>
        </w:tc>
        <w:tc>
          <w:tcPr>
            <w:tcW w:w="3217" w:type="dxa"/>
          </w:tcPr>
          <w:p w14:paraId="70413F42" w14:textId="340C0603" w:rsidR="00C17F62" w:rsidRPr="0001684B" w:rsidRDefault="00C17F62" w:rsidP="004618F9">
            <w:pPr>
              <w:jc w:val="both"/>
              <w:rPr>
                <w:rFonts w:cs="Calibri"/>
                <w:sz w:val="22"/>
                <w:szCs w:val="22"/>
              </w:rPr>
            </w:pPr>
            <w:r w:rsidRPr="0001684B">
              <w:rPr>
                <w:rFonts w:cs="Calibri"/>
                <w:sz w:val="22"/>
                <w:szCs w:val="22"/>
              </w:rPr>
              <w:t>Proposal for a REGULATION OF THE EUROPEAN PARLIAMENT AND OF THE COUNCIL on the transfer of proceedings in criminal matters</w:t>
            </w:r>
          </w:p>
        </w:tc>
        <w:tc>
          <w:tcPr>
            <w:tcW w:w="1572" w:type="dxa"/>
          </w:tcPr>
          <w:p w14:paraId="1224B92C" w14:textId="3939B5AF" w:rsidR="00C17F62" w:rsidRPr="0001684B" w:rsidRDefault="00C17F62" w:rsidP="00DA634D">
            <w:pPr>
              <w:rPr>
                <w:sz w:val="22"/>
                <w:szCs w:val="22"/>
              </w:rPr>
            </w:pPr>
            <w:r w:rsidRPr="0001684B">
              <w:rPr>
                <w:rFonts w:cs="Calibri"/>
                <w:sz w:val="22"/>
                <w:szCs w:val="22"/>
              </w:rPr>
              <w:t>05/04/2023</w:t>
            </w:r>
          </w:p>
        </w:tc>
        <w:tc>
          <w:tcPr>
            <w:tcW w:w="944" w:type="dxa"/>
          </w:tcPr>
          <w:p w14:paraId="112415EC" w14:textId="50DF72E3" w:rsidR="00C17F62" w:rsidRPr="0001684B" w:rsidRDefault="00E2734A" w:rsidP="00DA634D">
            <w:pPr>
              <w:rPr>
                <w:rFonts w:cs="Calibri"/>
                <w:sz w:val="22"/>
                <w:szCs w:val="22"/>
              </w:rPr>
            </w:pPr>
            <w:r>
              <w:rPr>
                <w:rFonts w:cs="Calibri"/>
                <w:sz w:val="22"/>
                <w:szCs w:val="22"/>
              </w:rPr>
              <w:t>Art. 3</w:t>
            </w:r>
          </w:p>
        </w:tc>
        <w:tc>
          <w:tcPr>
            <w:tcW w:w="1381" w:type="dxa"/>
          </w:tcPr>
          <w:p w14:paraId="25E07992" w14:textId="2F635797" w:rsidR="00C17F62" w:rsidRPr="0001684B" w:rsidRDefault="00C17F62" w:rsidP="00DA634D">
            <w:pPr>
              <w:rPr>
                <w:sz w:val="22"/>
                <w:szCs w:val="22"/>
              </w:rPr>
            </w:pPr>
            <w:r w:rsidRPr="0001684B">
              <w:rPr>
                <w:rFonts w:cs="Calibri"/>
                <w:sz w:val="22"/>
                <w:szCs w:val="22"/>
              </w:rPr>
              <w:t>13/07/2023</w:t>
            </w:r>
          </w:p>
        </w:tc>
      </w:tr>
      <w:tr w:rsidR="00C17F62" w:rsidRPr="0001684B" w14:paraId="421ED6E8" w14:textId="77777777" w:rsidTr="00B9728F">
        <w:trPr>
          <w:cantSplit/>
        </w:trPr>
        <w:tc>
          <w:tcPr>
            <w:tcW w:w="628" w:type="dxa"/>
          </w:tcPr>
          <w:p w14:paraId="7C2C4491" w14:textId="7998F69C" w:rsidR="00C17F62" w:rsidRPr="0001684B" w:rsidRDefault="00C17F62" w:rsidP="008A517E">
            <w:pPr>
              <w:rPr>
                <w:sz w:val="22"/>
                <w:szCs w:val="22"/>
              </w:rPr>
            </w:pPr>
            <w:r>
              <w:rPr>
                <w:sz w:val="22"/>
                <w:szCs w:val="22"/>
              </w:rPr>
              <w:t>7</w:t>
            </w:r>
          </w:p>
        </w:tc>
        <w:tc>
          <w:tcPr>
            <w:tcW w:w="2130" w:type="dxa"/>
          </w:tcPr>
          <w:p w14:paraId="494F68CF" w14:textId="3DE1C6C8" w:rsidR="00C17F62" w:rsidRPr="0001684B" w:rsidRDefault="00C17F62" w:rsidP="008A517E">
            <w:pPr>
              <w:rPr>
                <w:sz w:val="22"/>
                <w:szCs w:val="22"/>
              </w:rPr>
            </w:pPr>
            <w:r w:rsidRPr="0001684B">
              <w:rPr>
                <w:sz w:val="22"/>
                <w:szCs w:val="22"/>
              </w:rPr>
              <w:t>COM/2016/271</w:t>
            </w:r>
          </w:p>
        </w:tc>
        <w:tc>
          <w:tcPr>
            <w:tcW w:w="3217" w:type="dxa"/>
          </w:tcPr>
          <w:p w14:paraId="0674AA0A" w14:textId="3C97DA4D" w:rsidR="00C17F62" w:rsidRPr="0001684B" w:rsidRDefault="00C17F62" w:rsidP="004618F9">
            <w:pPr>
              <w:jc w:val="both"/>
              <w:rPr>
                <w:rFonts w:cs="Calibri"/>
                <w:sz w:val="22"/>
                <w:szCs w:val="22"/>
              </w:rPr>
            </w:pPr>
            <w:r w:rsidRPr="0001684B">
              <w:rPr>
                <w:rFonts w:cs="Calibri"/>
                <w:sz w:val="22"/>
                <w:szCs w:val="22"/>
              </w:rPr>
              <w:t>Regulation (EU) 2021/2303 of the European Parliament and of the Council of 15 December 2021 on the European Union Agency for Asylum and repealing Regulation (EU) No 439/2010</w:t>
            </w:r>
          </w:p>
        </w:tc>
        <w:tc>
          <w:tcPr>
            <w:tcW w:w="1572" w:type="dxa"/>
          </w:tcPr>
          <w:p w14:paraId="44ABF722" w14:textId="436D5DA3" w:rsidR="00C17F62" w:rsidRPr="0001684B" w:rsidRDefault="00C17F62" w:rsidP="008A517E">
            <w:pPr>
              <w:rPr>
                <w:sz w:val="22"/>
                <w:szCs w:val="22"/>
              </w:rPr>
            </w:pPr>
            <w:r w:rsidRPr="0001684B">
              <w:rPr>
                <w:sz w:val="22"/>
                <w:szCs w:val="22"/>
              </w:rPr>
              <w:t>04/05/2016</w:t>
            </w:r>
          </w:p>
        </w:tc>
        <w:tc>
          <w:tcPr>
            <w:tcW w:w="944" w:type="dxa"/>
          </w:tcPr>
          <w:p w14:paraId="63CF3D4D" w14:textId="09F6F277" w:rsidR="00C17F62" w:rsidRPr="0001684B" w:rsidRDefault="00E2734A" w:rsidP="008A517E">
            <w:pPr>
              <w:rPr>
                <w:sz w:val="22"/>
                <w:szCs w:val="22"/>
              </w:rPr>
            </w:pPr>
            <w:r>
              <w:rPr>
                <w:sz w:val="22"/>
                <w:szCs w:val="22"/>
              </w:rPr>
              <w:t xml:space="preserve">Art. 4 </w:t>
            </w:r>
          </w:p>
        </w:tc>
        <w:tc>
          <w:tcPr>
            <w:tcW w:w="1381" w:type="dxa"/>
          </w:tcPr>
          <w:p w14:paraId="1434A15B" w14:textId="3069BEF3" w:rsidR="00C17F62" w:rsidRPr="0001684B" w:rsidRDefault="00C17F62" w:rsidP="008A517E">
            <w:pPr>
              <w:rPr>
                <w:sz w:val="22"/>
                <w:szCs w:val="22"/>
              </w:rPr>
            </w:pPr>
            <w:r w:rsidRPr="0001684B">
              <w:rPr>
                <w:sz w:val="22"/>
                <w:szCs w:val="22"/>
              </w:rPr>
              <w:t>20/08/2023</w:t>
            </w:r>
          </w:p>
        </w:tc>
      </w:tr>
      <w:tr w:rsidR="00C17F62" w:rsidRPr="0001684B" w14:paraId="18170A15" w14:textId="77777777" w:rsidTr="00B9728F">
        <w:trPr>
          <w:cantSplit/>
        </w:trPr>
        <w:tc>
          <w:tcPr>
            <w:tcW w:w="628" w:type="dxa"/>
          </w:tcPr>
          <w:p w14:paraId="073A6A53" w14:textId="7C39CA8F" w:rsidR="00C17F62" w:rsidRPr="0001684B" w:rsidRDefault="00C17F62" w:rsidP="008A517E">
            <w:pPr>
              <w:rPr>
                <w:sz w:val="22"/>
                <w:szCs w:val="22"/>
              </w:rPr>
            </w:pPr>
            <w:r>
              <w:rPr>
                <w:sz w:val="22"/>
                <w:szCs w:val="22"/>
              </w:rPr>
              <w:t>8</w:t>
            </w:r>
          </w:p>
        </w:tc>
        <w:tc>
          <w:tcPr>
            <w:tcW w:w="2130" w:type="dxa"/>
          </w:tcPr>
          <w:p w14:paraId="670DB91B" w14:textId="661FA9FB" w:rsidR="00C17F62" w:rsidRPr="0001684B" w:rsidRDefault="00C17F62" w:rsidP="008A517E">
            <w:pPr>
              <w:rPr>
                <w:sz w:val="22"/>
                <w:szCs w:val="22"/>
              </w:rPr>
            </w:pPr>
            <w:r>
              <w:rPr>
                <w:sz w:val="22"/>
                <w:szCs w:val="22"/>
              </w:rPr>
              <w:t>COM/2020/712</w:t>
            </w:r>
          </w:p>
        </w:tc>
        <w:tc>
          <w:tcPr>
            <w:tcW w:w="3217" w:type="dxa"/>
          </w:tcPr>
          <w:p w14:paraId="1483418A" w14:textId="5B32164D" w:rsidR="00C17F62" w:rsidRPr="0001684B" w:rsidRDefault="00C17F62" w:rsidP="004618F9">
            <w:pPr>
              <w:jc w:val="both"/>
              <w:rPr>
                <w:rFonts w:cs="Calibri"/>
                <w:sz w:val="22"/>
                <w:szCs w:val="22"/>
              </w:rPr>
            </w:pPr>
            <w:r w:rsidRPr="0001684B">
              <w:rPr>
                <w:rFonts w:cs="Calibri"/>
                <w:sz w:val="22"/>
                <w:szCs w:val="22"/>
              </w:rPr>
              <w:t>Regulation (EU) 2022/850 of the European Parliament and of the Council of 30 May 2022 on a computerised system for the cross-border electronic exchange of data in the area of judicial cooperation in civil and criminal matters (e-CODEX system), and amending Regulation (EU) 2018/1726 (Text with EEA relevance)</w:t>
            </w:r>
          </w:p>
        </w:tc>
        <w:tc>
          <w:tcPr>
            <w:tcW w:w="1572" w:type="dxa"/>
          </w:tcPr>
          <w:p w14:paraId="0A7600DC" w14:textId="33CE6218" w:rsidR="00C17F62" w:rsidRPr="0001684B" w:rsidRDefault="00C17F62" w:rsidP="008A517E">
            <w:pPr>
              <w:rPr>
                <w:sz w:val="22"/>
                <w:szCs w:val="22"/>
              </w:rPr>
            </w:pPr>
            <w:r>
              <w:rPr>
                <w:sz w:val="22"/>
                <w:szCs w:val="22"/>
              </w:rPr>
              <w:t>02/12/2020</w:t>
            </w:r>
          </w:p>
        </w:tc>
        <w:tc>
          <w:tcPr>
            <w:tcW w:w="944" w:type="dxa"/>
          </w:tcPr>
          <w:p w14:paraId="76A7291F" w14:textId="03F43B26" w:rsidR="00C17F62" w:rsidRDefault="00E2734A" w:rsidP="008A517E">
            <w:pPr>
              <w:rPr>
                <w:sz w:val="22"/>
                <w:szCs w:val="22"/>
              </w:rPr>
            </w:pPr>
            <w:r>
              <w:rPr>
                <w:sz w:val="22"/>
                <w:szCs w:val="22"/>
              </w:rPr>
              <w:t>Art. 4</w:t>
            </w:r>
          </w:p>
        </w:tc>
        <w:tc>
          <w:tcPr>
            <w:tcW w:w="1381" w:type="dxa"/>
          </w:tcPr>
          <w:p w14:paraId="6C0BB476" w14:textId="206FA8B0" w:rsidR="00C17F62" w:rsidRPr="0001684B" w:rsidRDefault="00C17F62" w:rsidP="008A517E">
            <w:pPr>
              <w:rPr>
                <w:sz w:val="22"/>
                <w:szCs w:val="22"/>
              </w:rPr>
            </w:pPr>
            <w:r>
              <w:rPr>
                <w:sz w:val="22"/>
                <w:szCs w:val="22"/>
              </w:rPr>
              <w:t>30/09/2023</w:t>
            </w:r>
          </w:p>
        </w:tc>
      </w:tr>
      <w:tr w:rsidR="00C17F62" w:rsidRPr="0001684B" w14:paraId="50F8658F" w14:textId="77777777" w:rsidTr="00B9728F">
        <w:trPr>
          <w:cantSplit/>
        </w:trPr>
        <w:tc>
          <w:tcPr>
            <w:tcW w:w="628" w:type="dxa"/>
          </w:tcPr>
          <w:p w14:paraId="70376596" w14:textId="501CD4F2" w:rsidR="00C17F62" w:rsidRPr="0001684B" w:rsidRDefault="00C17F62" w:rsidP="008A517E">
            <w:pPr>
              <w:rPr>
                <w:sz w:val="22"/>
                <w:szCs w:val="22"/>
              </w:rPr>
            </w:pPr>
            <w:r>
              <w:rPr>
                <w:sz w:val="22"/>
                <w:szCs w:val="22"/>
              </w:rPr>
              <w:t>9</w:t>
            </w:r>
          </w:p>
        </w:tc>
        <w:tc>
          <w:tcPr>
            <w:tcW w:w="2130" w:type="dxa"/>
          </w:tcPr>
          <w:p w14:paraId="56AC7995" w14:textId="09C89CE3" w:rsidR="00C17F62" w:rsidRPr="0001684B" w:rsidRDefault="00C17F62" w:rsidP="008A517E">
            <w:pPr>
              <w:rPr>
                <w:sz w:val="22"/>
                <w:szCs w:val="22"/>
              </w:rPr>
            </w:pPr>
            <w:r w:rsidRPr="0001684B">
              <w:rPr>
                <w:sz w:val="22"/>
                <w:szCs w:val="22"/>
              </w:rPr>
              <w:t>COM/2023/424</w:t>
            </w:r>
          </w:p>
        </w:tc>
        <w:tc>
          <w:tcPr>
            <w:tcW w:w="3217" w:type="dxa"/>
          </w:tcPr>
          <w:p w14:paraId="31C11B40" w14:textId="37331723" w:rsidR="00C17F62" w:rsidRPr="0001684B" w:rsidRDefault="00C17F62" w:rsidP="004618F9">
            <w:pPr>
              <w:jc w:val="both"/>
              <w:rPr>
                <w:sz w:val="22"/>
                <w:szCs w:val="22"/>
              </w:rPr>
            </w:pPr>
            <w:r w:rsidRPr="0001684B">
              <w:rPr>
                <w:rFonts w:cs="Calibri"/>
                <w:sz w:val="22"/>
                <w:szCs w:val="22"/>
              </w:rPr>
              <w:t>Proposal for a DIRECTIVE OF THE EUROPEAN PARLIAMENT AND OF THE COUNCIL amending Directive 2012/29/EU establishing minimum standards on the rights, support and protection of victims of crime, and replacing Council Framework Decision 2001/220/JHA</w:t>
            </w:r>
          </w:p>
        </w:tc>
        <w:tc>
          <w:tcPr>
            <w:tcW w:w="1572" w:type="dxa"/>
          </w:tcPr>
          <w:p w14:paraId="583F4316" w14:textId="331ECF1C" w:rsidR="00C17F62" w:rsidRPr="0001684B" w:rsidRDefault="00C17F62" w:rsidP="008A517E">
            <w:pPr>
              <w:rPr>
                <w:sz w:val="22"/>
                <w:szCs w:val="22"/>
              </w:rPr>
            </w:pPr>
            <w:r w:rsidRPr="0001684B">
              <w:rPr>
                <w:sz w:val="22"/>
                <w:szCs w:val="22"/>
              </w:rPr>
              <w:t>12/07/2023</w:t>
            </w:r>
          </w:p>
        </w:tc>
        <w:tc>
          <w:tcPr>
            <w:tcW w:w="944" w:type="dxa"/>
          </w:tcPr>
          <w:p w14:paraId="38B2072B" w14:textId="4BB072E9" w:rsidR="00C17F62" w:rsidRPr="0001684B" w:rsidRDefault="00E2734A" w:rsidP="008A517E">
            <w:pPr>
              <w:rPr>
                <w:sz w:val="22"/>
                <w:szCs w:val="22"/>
              </w:rPr>
            </w:pPr>
            <w:r>
              <w:rPr>
                <w:sz w:val="22"/>
                <w:szCs w:val="22"/>
              </w:rPr>
              <w:t>Art. 3</w:t>
            </w:r>
          </w:p>
        </w:tc>
        <w:tc>
          <w:tcPr>
            <w:tcW w:w="1381" w:type="dxa"/>
          </w:tcPr>
          <w:p w14:paraId="0DFD7EDC" w14:textId="05E18B84" w:rsidR="00C17F62" w:rsidRPr="0001684B" w:rsidRDefault="00C17F62" w:rsidP="008A517E">
            <w:pPr>
              <w:rPr>
                <w:sz w:val="22"/>
                <w:szCs w:val="22"/>
              </w:rPr>
            </w:pPr>
            <w:r w:rsidRPr="0001684B">
              <w:rPr>
                <w:sz w:val="22"/>
                <w:szCs w:val="22"/>
              </w:rPr>
              <w:t>27/10/2023</w:t>
            </w:r>
          </w:p>
        </w:tc>
      </w:tr>
      <w:tr w:rsidR="00C17F62" w:rsidRPr="0001684B" w14:paraId="10DA8D38" w14:textId="77777777" w:rsidTr="00B9728F">
        <w:trPr>
          <w:cantSplit/>
        </w:trPr>
        <w:tc>
          <w:tcPr>
            <w:tcW w:w="628" w:type="dxa"/>
          </w:tcPr>
          <w:p w14:paraId="15F70BB2" w14:textId="23D71F5F" w:rsidR="00C17F62" w:rsidRPr="0001684B" w:rsidRDefault="00C17F62" w:rsidP="008A517E">
            <w:pPr>
              <w:rPr>
                <w:sz w:val="22"/>
                <w:szCs w:val="22"/>
              </w:rPr>
            </w:pPr>
            <w:r>
              <w:rPr>
                <w:sz w:val="22"/>
                <w:szCs w:val="22"/>
              </w:rPr>
              <w:lastRenderedPageBreak/>
              <w:t>10</w:t>
            </w:r>
          </w:p>
        </w:tc>
        <w:tc>
          <w:tcPr>
            <w:tcW w:w="2130" w:type="dxa"/>
          </w:tcPr>
          <w:p w14:paraId="645CFC28" w14:textId="18412361" w:rsidR="00C17F62" w:rsidRPr="0001684B" w:rsidRDefault="00C17F62" w:rsidP="008A517E">
            <w:pPr>
              <w:rPr>
                <w:sz w:val="22"/>
                <w:szCs w:val="22"/>
              </w:rPr>
            </w:pPr>
            <w:r w:rsidRPr="0001684B">
              <w:rPr>
                <w:sz w:val="22"/>
                <w:szCs w:val="22"/>
              </w:rPr>
              <w:t>COM/2023/582</w:t>
            </w:r>
          </w:p>
        </w:tc>
        <w:tc>
          <w:tcPr>
            <w:tcW w:w="3217" w:type="dxa"/>
          </w:tcPr>
          <w:p w14:paraId="2ECFB562" w14:textId="77495E7B" w:rsidR="00C17F62" w:rsidRPr="0001684B" w:rsidRDefault="00C17F62" w:rsidP="004618F9">
            <w:pPr>
              <w:pStyle w:val="InformationNoteItemHeading"/>
              <w:tabs>
                <w:tab w:val="left" w:pos="0"/>
              </w:tabs>
              <w:kinsoku w:val="0"/>
              <w:overflowPunct w:val="0"/>
              <w:spacing w:after="0"/>
              <w:ind w:left="0" w:firstLine="0"/>
              <w:jc w:val="both"/>
              <w:rPr>
                <w:rFonts w:asciiTheme="minorHAnsi" w:hAnsiTheme="minorHAnsi" w:cs="Calibri"/>
                <w:kern w:val="2"/>
                <w:sz w:val="22"/>
                <w:szCs w:val="22"/>
              </w:rPr>
            </w:pPr>
            <w:r w:rsidRPr="0001684B">
              <w:rPr>
                <w:rFonts w:asciiTheme="minorHAnsi" w:hAnsiTheme="minorHAnsi" w:cs="Calibri"/>
                <w:b w:val="0"/>
                <w:kern w:val="2"/>
                <w:sz w:val="22"/>
                <w:szCs w:val="22"/>
              </w:rPr>
              <w:t xml:space="preserve">Proposal for a Decision of the European Parliament and of the Council amending Directive 2014/62/EU as regards certain reporting requirements. </w:t>
            </w:r>
          </w:p>
          <w:p w14:paraId="5E42893C" w14:textId="77777777" w:rsidR="00C17F62" w:rsidRPr="0001684B" w:rsidRDefault="00C17F62" w:rsidP="004618F9">
            <w:pPr>
              <w:jc w:val="both"/>
              <w:rPr>
                <w:sz w:val="22"/>
                <w:szCs w:val="22"/>
              </w:rPr>
            </w:pPr>
          </w:p>
        </w:tc>
        <w:tc>
          <w:tcPr>
            <w:tcW w:w="1572" w:type="dxa"/>
          </w:tcPr>
          <w:p w14:paraId="3997A28E" w14:textId="61C776EF" w:rsidR="00C17F62" w:rsidRPr="0001684B" w:rsidRDefault="00C17F62" w:rsidP="008A517E">
            <w:pPr>
              <w:rPr>
                <w:sz w:val="22"/>
                <w:szCs w:val="22"/>
              </w:rPr>
            </w:pPr>
            <w:r w:rsidRPr="0001684B">
              <w:rPr>
                <w:sz w:val="22"/>
                <w:szCs w:val="22"/>
              </w:rPr>
              <w:t>17/10/2023</w:t>
            </w:r>
          </w:p>
        </w:tc>
        <w:tc>
          <w:tcPr>
            <w:tcW w:w="944" w:type="dxa"/>
          </w:tcPr>
          <w:p w14:paraId="7849B4A7" w14:textId="3B949BC1" w:rsidR="00C17F62" w:rsidRPr="0001684B" w:rsidRDefault="00E2734A" w:rsidP="008A517E">
            <w:pPr>
              <w:rPr>
                <w:sz w:val="22"/>
                <w:szCs w:val="22"/>
              </w:rPr>
            </w:pPr>
            <w:r>
              <w:rPr>
                <w:sz w:val="22"/>
                <w:szCs w:val="22"/>
              </w:rPr>
              <w:t>Art. 3</w:t>
            </w:r>
          </w:p>
        </w:tc>
        <w:tc>
          <w:tcPr>
            <w:tcW w:w="1381" w:type="dxa"/>
          </w:tcPr>
          <w:p w14:paraId="094400AC" w14:textId="20C9C9A6" w:rsidR="00C17F62" w:rsidRPr="0001684B" w:rsidRDefault="00C17F62" w:rsidP="008A517E">
            <w:pPr>
              <w:rPr>
                <w:sz w:val="22"/>
                <w:szCs w:val="22"/>
              </w:rPr>
            </w:pPr>
            <w:r w:rsidRPr="0001684B">
              <w:rPr>
                <w:sz w:val="22"/>
                <w:szCs w:val="22"/>
              </w:rPr>
              <w:t>13/12/2023</w:t>
            </w:r>
          </w:p>
        </w:tc>
      </w:tr>
      <w:tr w:rsidR="00121305" w:rsidRPr="0001684B" w14:paraId="25F4DBDD" w14:textId="77777777" w:rsidTr="00B9728F">
        <w:trPr>
          <w:cantSplit/>
        </w:trPr>
        <w:tc>
          <w:tcPr>
            <w:tcW w:w="628" w:type="dxa"/>
          </w:tcPr>
          <w:p w14:paraId="030511B3" w14:textId="7BF76EB4" w:rsidR="00121305" w:rsidRDefault="00121305" w:rsidP="00121305">
            <w:pPr>
              <w:rPr>
                <w:sz w:val="22"/>
                <w:szCs w:val="22"/>
              </w:rPr>
            </w:pPr>
            <w:r>
              <w:rPr>
                <w:sz w:val="22"/>
                <w:szCs w:val="22"/>
              </w:rPr>
              <w:t>11</w:t>
            </w:r>
          </w:p>
        </w:tc>
        <w:tc>
          <w:tcPr>
            <w:tcW w:w="2130" w:type="dxa"/>
          </w:tcPr>
          <w:p w14:paraId="7484BDC4" w14:textId="4B93F4D2" w:rsidR="00121305" w:rsidRPr="0001684B" w:rsidRDefault="00121305" w:rsidP="00121305">
            <w:pPr>
              <w:rPr>
                <w:sz w:val="22"/>
                <w:szCs w:val="22"/>
              </w:rPr>
            </w:pPr>
            <w:r w:rsidRPr="0001684B">
              <w:rPr>
                <w:sz w:val="22"/>
                <w:szCs w:val="22"/>
              </w:rPr>
              <w:t>COM/2023/716</w:t>
            </w:r>
          </w:p>
        </w:tc>
        <w:tc>
          <w:tcPr>
            <w:tcW w:w="3217" w:type="dxa"/>
          </w:tcPr>
          <w:p w14:paraId="2370FBD2" w14:textId="0623FEAC" w:rsidR="00121305" w:rsidRPr="0001684B" w:rsidRDefault="00121305" w:rsidP="00121305">
            <w:pPr>
              <w:jc w:val="both"/>
              <w:rPr>
                <w:rFonts w:cs="Calibri"/>
                <w:sz w:val="22"/>
                <w:szCs w:val="22"/>
              </w:rPr>
            </w:pPr>
            <w:r w:rsidRPr="0001684B">
              <w:rPr>
                <w:rFonts w:cs="Calibri"/>
                <w:sz w:val="22"/>
                <w:szCs w:val="22"/>
              </w:rPr>
              <w:t xml:space="preserve">Proposal for a Regulation of the European Parliament and of the Council establishing an EU Talent Pool </w:t>
            </w:r>
          </w:p>
        </w:tc>
        <w:tc>
          <w:tcPr>
            <w:tcW w:w="1572" w:type="dxa"/>
          </w:tcPr>
          <w:p w14:paraId="40797C2F" w14:textId="2DEDD2EB" w:rsidR="00121305" w:rsidRDefault="00121305" w:rsidP="00121305">
            <w:pPr>
              <w:rPr>
                <w:sz w:val="22"/>
                <w:szCs w:val="22"/>
              </w:rPr>
            </w:pPr>
            <w:r w:rsidRPr="0001684B">
              <w:rPr>
                <w:sz w:val="22"/>
                <w:szCs w:val="22"/>
              </w:rPr>
              <w:t>15/11/2023</w:t>
            </w:r>
          </w:p>
        </w:tc>
        <w:tc>
          <w:tcPr>
            <w:tcW w:w="944" w:type="dxa"/>
          </w:tcPr>
          <w:p w14:paraId="0F9DE933" w14:textId="510E87A2" w:rsidR="00121305" w:rsidRDefault="00121305" w:rsidP="00121305">
            <w:pPr>
              <w:rPr>
                <w:sz w:val="22"/>
                <w:szCs w:val="22"/>
              </w:rPr>
            </w:pPr>
            <w:r>
              <w:rPr>
                <w:sz w:val="22"/>
                <w:szCs w:val="22"/>
              </w:rPr>
              <w:t>Art. 3</w:t>
            </w:r>
          </w:p>
        </w:tc>
        <w:tc>
          <w:tcPr>
            <w:tcW w:w="1381" w:type="dxa"/>
          </w:tcPr>
          <w:p w14:paraId="38080000" w14:textId="17C15153" w:rsidR="00121305" w:rsidRDefault="00121305" w:rsidP="00121305">
            <w:pPr>
              <w:rPr>
                <w:sz w:val="22"/>
                <w:szCs w:val="22"/>
              </w:rPr>
            </w:pPr>
            <w:r w:rsidRPr="0001684B">
              <w:rPr>
                <w:sz w:val="22"/>
                <w:szCs w:val="22"/>
              </w:rPr>
              <w:t>05/0</w:t>
            </w:r>
            <w:r>
              <w:rPr>
                <w:sz w:val="22"/>
                <w:szCs w:val="22"/>
              </w:rPr>
              <w:t>2</w:t>
            </w:r>
            <w:r w:rsidRPr="0001684B">
              <w:rPr>
                <w:sz w:val="22"/>
                <w:szCs w:val="22"/>
              </w:rPr>
              <w:t>/2024</w:t>
            </w:r>
          </w:p>
        </w:tc>
      </w:tr>
      <w:tr w:rsidR="00121305" w:rsidRPr="0001684B" w14:paraId="2B29DDFE" w14:textId="77777777" w:rsidTr="00B9728F">
        <w:trPr>
          <w:cantSplit/>
        </w:trPr>
        <w:tc>
          <w:tcPr>
            <w:tcW w:w="628" w:type="dxa"/>
          </w:tcPr>
          <w:p w14:paraId="246D92E3" w14:textId="35AD4218" w:rsidR="00121305" w:rsidRPr="0001684B" w:rsidRDefault="00121305" w:rsidP="00121305">
            <w:pPr>
              <w:rPr>
                <w:sz w:val="22"/>
                <w:szCs w:val="22"/>
              </w:rPr>
            </w:pPr>
            <w:r>
              <w:rPr>
                <w:sz w:val="22"/>
                <w:szCs w:val="22"/>
              </w:rPr>
              <w:t>12</w:t>
            </w:r>
          </w:p>
        </w:tc>
        <w:tc>
          <w:tcPr>
            <w:tcW w:w="2130" w:type="dxa"/>
          </w:tcPr>
          <w:p w14:paraId="1AA8DF17" w14:textId="3D4B8B97" w:rsidR="00121305" w:rsidRPr="0001684B" w:rsidRDefault="00121305" w:rsidP="00121305">
            <w:pPr>
              <w:rPr>
                <w:sz w:val="22"/>
                <w:szCs w:val="22"/>
              </w:rPr>
            </w:pPr>
            <w:r w:rsidRPr="0001684B">
              <w:rPr>
                <w:sz w:val="22"/>
                <w:szCs w:val="22"/>
              </w:rPr>
              <w:t>CO</w:t>
            </w:r>
            <w:r w:rsidR="00827053">
              <w:rPr>
                <w:sz w:val="22"/>
                <w:szCs w:val="22"/>
              </w:rPr>
              <w:t>M/</w:t>
            </w:r>
            <w:r w:rsidRPr="0001684B">
              <w:rPr>
                <w:sz w:val="22"/>
                <w:szCs w:val="22"/>
              </w:rPr>
              <w:t>2023</w:t>
            </w:r>
            <w:r w:rsidR="00827053">
              <w:rPr>
                <w:sz w:val="22"/>
                <w:szCs w:val="22"/>
              </w:rPr>
              <w:t>/</w:t>
            </w:r>
            <w:r w:rsidRPr="0001684B">
              <w:rPr>
                <w:sz w:val="22"/>
                <w:szCs w:val="22"/>
              </w:rPr>
              <w:t>507</w:t>
            </w:r>
          </w:p>
        </w:tc>
        <w:tc>
          <w:tcPr>
            <w:tcW w:w="3217" w:type="dxa"/>
          </w:tcPr>
          <w:p w14:paraId="5B8339EA" w14:textId="5BDB9FA3" w:rsidR="00121305" w:rsidRPr="0001684B" w:rsidRDefault="00121305" w:rsidP="00121305">
            <w:pPr>
              <w:jc w:val="both"/>
              <w:rPr>
                <w:rFonts w:cs="Calibri"/>
                <w:sz w:val="22"/>
                <w:szCs w:val="22"/>
              </w:rPr>
            </w:pPr>
            <w:r w:rsidRPr="0001684B">
              <w:rPr>
                <w:rFonts w:cs="Calibri"/>
                <w:sz w:val="22"/>
                <w:szCs w:val="22"/>
              </w:rPr>
              <w:t>Council Decision (EU) 2024/948 of 4 March 2024 authorising the opening of negotiations with the Kingdom of Norway for an agreement between the European Union and the Kingdom of Norway on the transfer of Passenger Name Record (PNR) data from the European Union to the Kingdom of Norway for the prevention, detection, investigation and prosecution of terrorist offences and serious crime</w:t>
            </w:r>
          </w:p>
        </w:tc>
        <w:tc>
          <w:tcPr>
            <w:tcW w:w="1572" w:type="dxa"/>
          </w:tcPr>
          <w:p w14:paraId="5451A790" w14:textId="72375E83" w:rsidR="00121305" w:rsidRPr="0001684B" w:rsidRDefault="00121305" w:rsidP="00121305">
            <w:pPr>
              <w:rPr>
                <w:sz w:val="22"/>
                <w:szCs w:val="22"/>
              </w:rPr>
            </w:pPr>
            <w:r>
              <w:rPr>
                <w:sz w:val="22"/>
                <w:szCs w:val="22"/>
              </w:rPr>
              <w:t>06/09/2023</w:t>
            </w:r>
          </w:p>
        </w:tc>
        <w:tc>
          <w:tcPr>
            <w:tcW w:w="944" w:type="dxa"/>
          </w:tcPr>
          <w:p w14:paraId="40F30962" w14:textId="26096258" w:rsidR="00121305" w:rsidRDefault="00121305" w:rsidP="00121305">
            <w:pPr>
              <w:rPr>
                <w:sz w:val="22"/>
                <w:szCs w:val="22"/>
              </w:rPr>
            </w:pPr>
            <w:r>
              <w:rPr>
                <w:sz w:val="22"/>
                <w:szCs w:val="22"/>
              </w:rPr>
              <w:t>Art. 3</w:t>
            </w:r>
          </w:p>
        </w:tc>
        <w:tc>
          <w:tcPr>
            <w:tcW w:w="1381" w:type="dxa"/>
          </w:tcPr>
          <w:p w14:paraId="5B962C2F" w14:textId="3EA45238" w:rsidR="00121305" w:rsidRPr="0001684B" w:rsidRDefault="00121305" w:rsidP="00121305">
            <w:pPr>
              <w:rPr>
                <w:sz w:val="22"/>
                <w:szCs w:val="22"/>
              </w:rPr>
            </w:pPr>
            <w:r>
              <w:rPr>
                <w:sz w:val="22"/>
                <w:szCs w:val="22"/>
              </w:rPr>
              <w:t>14/02/2024</w:t>
            </w:r>
          </w:p>
        </w:tc>
      </w:tr>
      <w:tr w:rsidR="00121305" w:rsidRPr="0001684B" w14:paraId="12D55091" w14:textId="77777777" w:rsidTr="00B9728F">
        <w:trPr>
          <w:cantSplit/>
        </w:trPr>
        <w:tc>
          <w:tcPr>
            <w:tcW w:w="628" w:type="dxa"/>
          </w:tcPr>
          <w:p w14:paraId="1EADE6BF" w14:textId="29D10068" w:rsidR="00121305" w:rsidRPr="0001684B" w:rsidRDefault="00121305" w:rsidP="00121305">
            <w:pPr>
              <w:rPr>
                <w:sz w:val="22"/>
                <w:szCs w:val="22"/>
              </w:rPr>
            </w:pPr>
            <w:r>
              <w:rPr>
                <w:sz w:val="22"/>
                <w:szCs w:val="22"/>
              </w:rPr>
              <w:t>13</w:t>
            </w:r>
          </w:p>
        </w:tc>
        <w:tc>
          <w:tcPr>
            <w:tcW w:w="2130" w:type="dxa"/>
          </w:tcPr>
          <w:p w14:paraId="1079E73C" w14:textId="0DDBDF9D" w:rsidR="00121305" w:rsidRPr="0001684B" w:rsidRDefault="00121305" w:rsidP="00121305">
            <w:pPr>
              <w:rPr>
                <w:sz w:val="22"/>
                <w:szCs w:val="22"/>
              </w:rPr>
            </w:pPr>
            <w:r w:rsidRPr="0001684B">
              <w:rPr>
                <w:sz w:val="22"/>
                <w:szCs w:val="22"/>
              </w:rPr>
              <w:t>CO</w:t>
            </w:r>
            <w:r w:rsidR="00827053">
              <w:rPr>
                <w:sz w:val="22"/>
                <w:szCs w:val="22"/>
              </w:rPr>
              <w:t>M/</w:t>
            </w:r>
            <w:r w:rsidRPr="0001684B">
              <w:rPr>
                <w:sz w:val="22"/>
                <w:szCs w:val="22"/>
              </w:rPr>
              <w:t>2023</w:t>
            </w:r>
            <w:r w:rsidR="00827053">
              <w:rPr>
                <w:sz w:val="22"/>
                <w:szCs w:val="22"/>
              </w:rPr>
              <w:t>/</w:t>
            </w:r>
            <w:r w:rsidRPr="0001684B">
              <w:rPr>
                <w:sz w:val="22"/>
                <w:szCs w:val="22"/>
              </w:rPr>
              <w:t>508</w:t>
            </w:r>
          </w:p>
        </w:tc>
        <w:tc>
          <w:tcPr>
            <w:tcW w:w="3217" w:type="dxa"/>
          </w:tcPr>
          <w:p w14:paraId="2FA8A4F7" w14:textId="2DBFA2F2" w:rsidR="00121305" w:rsidRPr="0001684B" w:rsidRDefault="00121305" w:rsidP="00121305">
            <w:pPr>
              <w:jc w:val="both"/>
              <w:rPr>
                <w:rFonts w:cs="Calibri"/>
                <w:sz w:val="22"/>
                <w:szCs w:val="22"/>
              </w:rPr>
            </w:pPr>
            <w:r w:rsidRPr="0001684B">
              <w:rPr>
                <w:rFonts w:cs="Calibri"/>
                <w:sz w:val="22"/>
                <w:szCs w:val="22"/>
              </w:rPr>
              <w:t>Council Decision (EU) 2024/947 of 4 March 2024 authorising the opening of negotiations with Iceland for an agreement between the European Union and Iceland on the transfer of Passenger Name Record (PNR) data from the European Union to Iceland for the prevention, detection, investigation and prosecution of terrorist offences and serious crime</w:t>
            </w:r>
          </w:p>
        </w:tc>
        <w:tc>
          <w:tcPr>
            <w:tcW w:w="1572" w:type="dxa"/>
          </w:tcPr>
          <w:p w14:paraId="73CD6C19" w14:textId="4EBD61FD" w:rsidR="00121305" w:rsidRPr="0001684B" w:rsidRDefault="00121305" w:rsidP="00121305">
            <w:pPr>
              <w:rPr>
                <w:sz w:val="22"/>
                <w:szCs w:val="22"/>
              </w:rPr>
            </w:pPr>
            <w:r>
              <w:rPr>
                <w:sz w:val="22"/>
                <w:szCs w:val="22"/>
              </w:rPr>
              <w:t>06/09/2023</w:t>
            </w:r>
          </w:p>
        </w:tc>
        <w:tc>
          <w:tcPr>
            <w:tcW w:w="944" w:type="dxa"/>
          </w:tcPr>
          <w:p w14:paraId="2C284B07" w14:textId="4369FD62" w:rsidR="00121305" w:rsidRDefault="00121305" w:rsidP="00121305">
            <w:pPr>
              <w:rPr>
                <w:sz w:val="22"/>
                <w:szCs w:val="22"/>
              </w:rPr>
            </w:pPr>
            <w:r>
              <w:rPr>
                <w:sz w:val="22"/>
                <w:szCs w:val="22"/>
              </w:rPr>
              <w:t>Art. 3</w:t>
            </w:r>
          </w:p>
        </w:tc>
        <w:tc>
          <w:tcPr>
            <w:tcW w:w="1381" w:type="dxa"/>
          </w:tcPr>
          <w:p w14:paraId="2AB8E927" w14:textId="46BBC2AD" w:rsidR="00121305" w:rsidRPr="0001684B" w:rsidRDefault="00121305" w:rsidP="00121305">
            <w:pPr>
              <w:rPr>
                <w:sz w:val="22"/>
                <w:szCs w:val="22"/>
              </w:rPr>
            </w:pPr>
            <w:r>
              <w:rPr>
                <w:sz w:val="22"/>
                <w:szCs w:val="22"/>
              </w:rPr>
              <w:t>15/02/2024</w:t>
            </w:r>
          </w:p>
        </w:tc>
      </w:tr>
      <w:tr w:rsidR="00121305" w:rsidRPr="0001684B" w14:paraId="622F88A5" w14:textId="77777777" w:rsidTr="00B9728F">
        <w:trPr>
          <w:cantSplit/>
        </w:trPr>
        <w:tc>
          <w:tcPr>
            <w:tcW w:w="628" w:type="dxa"/>
          </w:tcPr>
          <w:p w14:paraId="59E9B2B3" w14:textId="4DC7270C" w:rsidR="00121305" w:rsidRPr="0001684B" w:rsidRDefault="00121305" w:rsidP="00121305">
            <w:pPr>
              <w:rPr>
                <w:sz w:val="22"/>
                <w:szCs w:val="22"/>
              </w:rPr>
            </w:pPr>
            <w:r>
              <w:rPr>
                <w:sz w:val="22"/>
                <w:szCs w:val="22"/>
              </w:rPr>
              <w:lastRenderedPageBreak/>
              <w:t>14</w:t>
            </w:r>
          </w:p>
        </w:tc>
        <w:tc>
          <w:tcPr>
            <w:tcW w:w="2130" w:type="dxa"/>
          </w:tcPr>
          <w:p w14:paraId="757960FB" w14:textId="5E514E99" w:rsidR="00121305" w:rsidRPr="0001684B" w:rsidRDefault="00121305" w:rsidP="00121305">
            <w:pPr>
              <w:rPr>
                <w:sz w:val="22"/>
                <w:szCs w:val="22"/>
              </w:rPr>
            </w:pPr>
            <w:r w:rsidRPr="00C8591B">
              <w:rPr>
                <w:sz w:val="22"/>
                <w:szCs w:val="22"/>
              </w:rPr>
              <w:t>CO</w:t>
            </w:r>
            <w:r w:rsidR="00827053">
              <w:rPr>
                <w:sz w:val="22"/>
                <w:szCs w:val="22"/>
              </w:rPr>
              <w:t>M/</w:t>
            </w:r>
            <w:r w:rsidRPr="00C8591B">
              <w:rPr>
                <w:sz w:val="22"/>
                <w:szCs w:val="22"/>
              </w:rPr>
              <w:t>2023</w:t>
            </w:r>
            <w:r w:rsidR="00827053">
              <w:rPr>
                <w:sz w:val="22"/>
                <w:szCs w:val="22"/>
              </w:rPr>
              <w:t>/</w:t>
            </w:r>
            <w:r w:rsidRPr="00C8591B">
              <w:rPr>
                <w:sz w:val="22"/>
                <w:szCs w:val="22"/>
              </w:rPr>
              <w:t>509</w:t>
            </w:r>
          </w:p>
        </w:tc>
        <w:tc>
          <w:tcPr>
            <w:tcW w:w="3217" w:type="dxa"/>
          </w:tcPr>
          <w:p w14:paraId="4C8A62DC" w14:textId="4FE22D52" w:rsidR="00121305" w:rsidRPr="0001684B" w:rsidRDefault="00121305" w:rsidP="00121305">
            <w:pPr>
              <w:jc w:val="both"/>
              <w:rPr>
                <w:rFonts w:cs="Calibri"/>
                <w:sz w:val="22"/>
                <w:szCs w:val="22"/>
              </w:rPr>
            </w:pPr>
            <w:r w:rsidRPr="00C8591B">
              <w:rPr>
                <w:rFonts w:cs="Calibri"/>
                <w:sz w:val="22"/>
                <w:szCs w:val="22"/>
              </w:rPr>
              <w:t>Council Decision (EU) 2024/988 of 4 March 2024 authorising the opening of negotiations with the Swiss Confederation for an agreement between the European Union and the Swiss Confederation on the transfer of Passenger Name Record (PNR) data from the European Union to the Swiss Confederation for the prevention, detection, investigation and prosecution of terrorist offences and serious crime</w:t>
            </w:r>
          </w:p>
        </w:tc>
        <w:tc>
          <w:tcPr>
            <w:tcW w:w="1572" w:type="dxa"/>
          </w:tcPr>
          <w:p w14:paraId="73FF7E7D" w14:textId="1925CF48" w:rsidR="00121305" w:rsidRPr="0001684B" w:rsidRDefault="00121305" w:rsidP="00121305">
            <w:pPr>
              <w:rPr>
                <w:sz w:val="22"/>
                <w:szCs w:val="22"/>
              </w:rPr>
            </w:pPr>
            <w:r w:rsidRPr="00C8591B">
              <w:rPr>
                <w:sz w:val="22"/>
                <w:szCs w:val="22"/>
              </w:rPr>
              <w:t>06/09/2023</w:t>
            </w:r>
          </w:p>
        </w:tc>
        <w:tc>
          <w:tcPr>
            <w:tcW w:w="944" w:type="dxa"/>
          </w:tcPr>
          <w:p w14:paraId="5E765BF9" w14:textId="32451A1D" w:rsidR="00121305" w:rsidRDefault="00121305" w:rsidP="00121305">
            <w:pPr>
              <w:rPr>
                <w:sz w:val="22"/>
                <w:szCs w:val="22"/>
              </w:rPr>
            </w:pPr>
            <w:r>
              <w:rPr>
                <w:sz w:val="22"/>
                <w:szCs w:val="22"/>
              </w:rPr>
              <w:t>Art. 3</w:t>
            </w:r>
          </w:p>
        </w:tc>
        <w:tc>
          <w:tcPr>
            <w:tcW w:w="1381" w:type="dxa"/>
          </w:tcPr>
          <w:p w14:paraId="2BA4892F" w14:textId="20D31FC4" w:rsidR="00121305" w:rsidRPr="0001684B" w:rsidRDefault="00121305" w:rsidP="00121305">
            <w:pPr>
              <w:rPr>
                <w:sz w:val="22"/>
                <w:szCs w:val="22"/>
              </w:rPr>
            </w:pPr>
            <w:r>
              <w:rPr>
                <w:sz w:val="22"/>
                <w:szCs w:val="22"/>
              </w:rPr>
              <w:t>15/02/2024</w:t>
            </w:r>
          </w:p>
        </w:tc>
      </w:tr>
      <w:tr w:rsidR="00121305" w:rsidRPr="0001684B" w14:paraId="4E8749E8" w14:textId="77777777" w:rsidTr="00B9728F">
        <w:trPr>
          <w:cantSplit/>
        </w:trPr>
        <w:tc>
          <w:tcPr>
            <w:tcW w:w="628" w:type="dxa"/>
          </w:tcPr>
          <w:p w14:paraId="55517127" w14:textId="0FCD87DE" w:rsidR="00121305" w:rsidRPr="0001684B" w:rsidRDefault="00121305" w:rsidP="00121305">
            <w:pPr>
              <w:rPr>
                <w:sz w:val="22"/>
                <w:szCs w:val="22"/>
              </w:rPr>
            </w:pPr>
            <w:r>
              <w:rPr>
                <w:sz w:val="22"/>
                <w:szCs w:val="22"/>
              </w:rPr>
              <w:t>15</w:t>
            </w:r>
          </w:p>
        </w:tc>
        <w:tc>
          <w:tcPr>
            <w:tcW w:w="2130" w:type="dxa"/>
          </w:tcPr>
          <w:p w14:paraId="306EB7D1" w14:textId="7383F9E5" w:rsidR="00121305" w:rsidRPr="00C8591B" w:rsidRDefault="00121305" w:rsidP="00121305">
            <w:pPr>
              <w:rPr>
                <w:rFonts w:ascii="Aptos Narrow" w:hAnsi="Aptos Narrow"/>
                <w:color w:val="000000"/>
                <w:sz w:val="22"/>
                <w:szCs w:val="22"/>
              </w:rPr>
            </w:pPr>
            <w:r>
              <w:rPr>
                <w:rFonts w:ascii="Aptos Narrow" w:hAnsi="Aptos Narrow"/>
                <w:color w:val="000000"/>
                <w:sz w:val="22"/>
                <w:szCs w:val="22"/>
              </w:rPr>
              <w:t>CO</w:t>
            </w:r>
            <w:r w:rsidR="00827053">
              <w:rPr>
                <w:rFonts w:ascii="Aptos Narrow" w:hAnsi="Aptos Narrow"/>
                <w:color w:val="000000"/>
                <w:sz w:val="22"/>
                <w:szCs w:val="22"/>
              </w:rPr>
              <w:t>M/</w:t>
            </w:r>
            <w:r>
              <w:rPr>
                <w:rFonts w:ascii="Aptos Narrow" w:hAnsi="Aptos Narrow"/>
                <w:color w:val="000000"/>
                <w:sz w:val="22"/>
                <w:szCs w:val="22"/>
              </w:rPr>
              <w:t>2021</w:t>
            </w:r>
            <w:r w:rsidR="00827053">
              <w:rPr>
                <w:rFonts w:ascii="Aptos Narrow" w:hAnsi="Aptos Narrow"/>
                <w:color w:val="000000"/>
                <w:sz w:val="22"/>
                <w:szCs w:val="22"/>
              </w:rPr>
              <w:t>/</w:t>
            </w:r>
            <w:r>
              <w:rPr>
                <w:rFonts w:ascii="Aptos Narrow" w:hAnsi="Aptos Narrow"/>
                <w:color w:val="000000"/>
                <w:sz w:val="22"/>
                <w:szCs w:val="22"/>
              </w:rPr>
              <w:t>759</w:t>
            </w:r>
          </w:p>
        </w:tc>
        <w:tc>
          <w:tcPr>
            <w:tcW w:w="3217" w:type="dxa"/>
          </w:tcPr>
          <w:p w14:paraId="228E8DD1" w14:textId="0E59587F" w:rsidR="00121305" w:rsidRPr="0001684B" w:rsidRDefault="00121305" w:rsidP="00121305">
            <w:pPr>
              <w:jc w:val="both"/>
              <w:rPr>
                <w:rFonts w:cs="Calibri"/>
                <w:sz w:val="22"/>
                <w:szCs w:val="22"/>
              </w:rPr>
            </w:pPr>
            <w:r w:rsidRPr="00C8591B">
              <w:rPr>
                <w:rFonts w:cs="Calibri"/>
                <w:sz w:val="22"/>
                <w:szCs w:val="22"/>
              </w:rPr>
              <w:t>Regulation (EU) 2023/2844 of the European Parliament and of the Council of 13 December 2023 on the digitalisation of judicial cooperation and access to justice in cross-border civil, commercial and criminal matters, and amending certain acts in the field of judicial cooperation</w:t>
            </w:r>
          </w:p>
        </w:tc>
        <w:tc>
          <w:tcPr>
            <w:tcW w:w="1572" w:type="dxa"/>
          </w:tcPr>
          <w:p w14:paraId="51E349F1" w14:textId="50012AD4" w:rsidR="00121305" w:rsidRPr="0001684B" w:rsidRDefault="00121305" w:rsidP="00121305">
            <w:pPr>
              <w:rPr>
                <w:sz w:val="22"/>
                <w:szCs w:val="22"/>
              </w:rPr>
            </w:pPr>
            <w:r>
              <w:rPr>
                <w:sz w:val="22"/>
                <w:szCs w:val="22"/>
              </w:rPr>
              <w:t>01/12/2021</w:t>
            </w:r>
          </w:p>
        </w:tc>
        <w:tc>
          <w:tcPr>
            <w:tcW w:w="944" w:type="dxa"/>
          </w:tcPr>
          <w:p w14:paraId="64F2CE9E" w14:textId="3A20BF6D" w:rsidR="00121305" w:rsidRDefault="00121305" w:rsidP="00121305">
            <w:pPr>
              <w:rPr>
                <w:sz w:val="22"/>
                <w:szCs w:val="22"/>
              </w:rPr>
            </w:pPr>
            <w:r>
              <w:rPr>
                <w:sz w:val="22"/>
                <w:szCs w:val="22"/>
              </w:rPr>
              <w:t>Art. 4</w:t>
            </w:r>
          </w:p>
        </w:tc>
        <w:tc>
          <w:tcPr>
            <w:tcW w:w="1381" w:type="dxa"/>
          </w:tcPr>
          <w:p w14:paraId="1798732D" w14:textId="7CE1291A" w:rsidR="00121305" w:rsidRPr="0001684B" w:rsidRDefault="00121305" w:rsidP="00121305">
            <w:pPr>
              <w:rPr>
                <w:sz w:val="22"/>
                <w:szCs w:val="22"/>
              </w:rPr>
            </w:pPr>
            <w:r>
              <w:rPr>
                <w:sz w:val="22"/>
                <w:szCs w:val="22"/>
              </w:rPr>
              <w:t>09/03/2024</w:t>
            </w:r>
          </w:p>
        </w:tc>
      </w:tr>
      <w:tr w:rsidR="00121305" w:rsidRPr="0001684B" w14:paraId="66530033" w14:textId="77777777" w:rsidTr="00B9728F">
        <w:trPr>
          <w:cantSplit/>
        </w:trPr>
        <w:tc>
          <w:tcPr>
            <w:tcW w:w="628" w:type="dxa"/>
          </w:tcPr>
          <w:p w14:paraId="79E752AE" w14:textId="2A684244" w:rsidR="00121305" w:rsidRPr="0001684B" w:rsidRDefault="00121305" w:rsidP="00121305">
            <w:pPr>
              <w:rPr>
                <w:sz w:val="22"/>
                <w:szCs w:val="22"/>
              </w:rPr>
            </w:pPr>
            <w:r>
              <w:rPr>
                <w:sz w:val="22"/>
                <w:szCs w:val="22"/>
              </w:rPr>
              <w:t>16</w:t>
            </w:r>
          </w:p>
        </w:tc>
        <w:tc>
          <w:tcPr>
            <w:tcW w:w="2130" w:type="dxa"/>
          </w:tcPr>
          <w:p w14:paraId="3A5BE13C" w14:textId="4292E9F4" w:rsidR="00121305" w:rsidRPr="0001684B" w:rsidRDefault="00121305" w:rsidP="00121305">
            <w:pPr>
              <w:rPr>
                <w:sz w:val="22"/>
                <w:szCs w:val="22"/>
              </w:rPr>
            </w:pPr>
            <w:r w:rsidRPr="00C8591B">
              <w:rPr>
                <w:sz w:val="22"/>
                <w:szCs w:val="22"/>
              </w:rPr>
              <w:t>CO</w:t>
            </w:r>
            <w:r w:rsidR="00827053">
              <w:rPr>
                <w:sz w:val="22"/>
                <w:szCs w:val="22"/>
              </w:rPr>
              <w:t>M/</w:t>
            </w:r>
            <w:r w:rsidRPr="00C8591B">
              <w:rPr>
                <w:sz w:val="22"/>
                <w:szCs w:val="22"/>
              </w:rPr>
              <w:t>2021</w:t>
            </w:r>
            <w:r w:rsidR="00827053">
              <w:rPr>
                <w:sz w:val="22"/>
                <w:szCs w:val="22"/>
              </w:rPr>
              <w:t>/</w:t>
            </w:r>
            <w:r w:rsidRPr="00C8591B">
              <w:rPr>
                <w:sz w:val="22"/>
                <w:szCs w:val="22"/>
              </w:rPr>
              <w:t>760</w:t>
            </w:r>
          </w:p>
        </w:tc>
        <w:tc>
          <w:tcPr>
            <w:tcW w:w="3217" w:type="dxa"/>
          </w:tcPr>
          <w:p w14:paraId="71DC96BB" w14:textId="2D1C2BB9" w:rsidR="00121305" w:rsidRPr="0001684B" w:rsidRDefault="00121305" w:rsidP="00121305">
            <w:pPr>
              <w:jc w:val="both"/>
              <w:rPr>
                <w:rFonts w:cs="Calibri"/>
                <w:sz w:val="22"/>
                <w:szCs w:val="22"/>
              </w:rPr>
            </w:pPr>
            <w:r w:rsidRPr="00C8591B">
              <w:rPr>
                <w:rFonts w:cs="Calibri"/>
                <w:sz w:val="22"/>
                <w:szCs w:val="22"/>
              </w:rPr>
              <w:t>Directive (EU) 2023/2843 of the European Parliament and of the Council of 13 December 2023 amending Directives 2011/99/EU and 2014/41/EU of the European Parliament and of the Council, Council Directive 2003/8/EC and Council Framework Decisions 2002/584/JHA, 2003/577/JHA, 2005/214/JHA, 2006/783/JHA, 2008/909/JHA, 2008/947/JHA, 2009/829/JHA and 2009/948/JHA, as regards digitalisation of judicial cooperation</w:t>
            </w:r>
          </w:p>
        </w:tc>
        <w:tc>
          <w:tcPr>
            <w:tcW w:w="1572" w:type="dxa"/>
          </w:tcPr>
          <w:p w14:paraId="368F7F44" w14:textId="55A7A9FD" w:rsidR="00121305" w:rsidRPr="0001684B" w:rsidRDefault="00121305" w:rsidP="00121305">
            <w:pPr>
              <w:rPr>
                <w:sz w:val="22"/>
                <w:szCs w:val="22"/>
              </w:rPr>
            </w:pPr>
            <w:r>
              <w:rPr>
                <w:sz w:val="22"/>
                <w:szCs w:val="22"/>
              </w:rPr>
              <w:t>01/12/2021</w:t>
            </w:r>
          </w:p>
        </w:tc>
        <w:tc>
          <w:tcPr>
            <w:tcW w:w="944" w:type="dxa"/>
          </w:tcPr>
          <w:p w14:paraId="1C80236B" w14:textId="56BC6B7E" w:rsidR="00121305" w:rsidRDefault="00121305" w:rsidP="00121305">
            <w:pPr>
              <w:rPr>
                <w:sz w:val="22"/>
                <w:szCs w:val="22"/>
              </w:rPr>
            </w:pPr>
            <w:r>
              <w:rPr>
                <w:sz w:val="22"/>
                <w:szCs w:val="22"/>
              </w:rPr>
              <w:t xml:space="preserve">Art. 4 </w:t>
            </w:r>
          </w:p>
        </w:tc>
        <w:tc>
          <w:tcPr>
            <w:tcW w:w="1381" w:type="dxa"/>
          </w:tcPr>
          <w:p w14:paraId="3A122CF2" w14:textId="51ED6D1F" w:rsidR="00121305" w:rsidRPr="0001684B" w:rsidRDefault="00121305" w:rsidP="00121305">
            <w:pPr>
              <w:rPr>
                <w:sz w:val="22"/>
                <w:szCs w:val="22"/>
              </w:rPr>
            </w:pPr>
            <w:r>
              <w:rPr>
                <w:sz w:val="22"/>
                <w:szCs w:val="22"/>
              </w:rPr>
              <w:t>09/03/2024</w:t>
            </w:r>
          </w:p>
        </w:tc>
      </w:tr>
      <w:tr w:rsidR="00121305" w:rsidRPr="0001684B" w14:paraId="023A3CCD" w14:textId="77777777" w:rsidTr="00B9728F">
        <w:trPr>
          <w:cantSplit/>
        </w:trPr>
        <w:tc>
          <w:tcPr>
            <w:tcW w:w="628" w:type="dxa"/>
          </w:tcPr>
          <w:p w14:paraId="504222D9" w14:textId="5F902CCE" w:rsidR="00121305" w:rsidRDefault="00121305" w:rsidP="00121305">
            <w:pPr>
              <w:rPr>
                <w:sz w:val="22"/>
                <w:szCs w:val="22"/>
              </w:rPr>
            </w:pPr>
            <w:r>
              <w:rPr>
                <w:sz w:val="22"/>
                <w:szCs w:val="22"/>
              </w:rPr>
              <w:lastRenderedPageBreak/>
              <w:t>17</w:t>
            </w:r>
          </w:p>
        </w:tc>
        <w:tc>
          <w:tcPr>
            <w:tcW w:w="2130" w:type="dxa"/>
          </w:tcPr>
          <w:p w14:paraId="143FC9C2" w14:textId="733CA948" w:rsidR="00121305" w:rsidRDefault="00121305" w:rsidP="00121305">
            <w:pPr>
              <w:rPr>
                <w:sz w:val="22"/>
                <w:szCs w:val="22"/>
              </w:rPr>
            </w:pPr>
            <w:r w:rsidRPr="0001684B">
              <w:rPr>
                <w:sz w:val="22"/>
                <w:szCs w:val="22"/>
              </w:rPr>
              <w:t>COM/2023/754</w:t>
            </w:r>
          </w:p>
        </w:tc>
        <w:tc>
          <w:tcPr>
            <w:tcW w:w="3217" w:type="dxa"/>
          </w:tcPr>
          <w:p w14:paraId="6E2BD2AB" w14:textId="7937308E" w:rsidR="00121305" w:rsidRPr="00C8591B" w:rsidRDefault="00121305" w:rsidP="00121305">
            <w:pPr>
              <w:jc w:val="both"/>
              <w:rPr>
                <w:rFonts w:cs="Calibri"/>
                <w:sz w:val="22"/>
                <w:szCs w:val="22"/>
              </w:rPr>
            </w:pPr>
            <w:r w:rsidRPr="0001684B">
              <w:rPr>
                <w:rFonts w:cs="Calibri"/>
                <w:sz w:val="22"/>
                <w:szCs w:val="22"/>
              </w:rPr>
              <w:t>Proposal for a REGULATION OF THE EUROPEAN PARLIAMENT AND OF THE COUNCIL on enhancing police cooperation in relation to the prevention, detection and investigation of migrant smuggling and trafficking in human beings, and on enhancing Europol’s support to preventing and combatting such crimes and amending Regulation (EU) 2016/794</w:t>
            </w:r>
          </w:p>
        </w:tc>
        <w:tc>
          <w:tcPr>
            <w:tcW w:w="1572" w:type="dxa"/>
          </w:tcPr>
          <w:p w14:paraId="223DD6FE" w14:textId="554EAC19" w:rsidR="00121305" w:rsidRDefault="00121305" w:rsidP="00121305">
            <w:pPr>
              <w:rPr>
                <w:sz w:val="22"/>
                <w:szCs w:val="22"/>
              </w:rPr>
            </w:pPr>
            <w:r w:rsidRPr="0001684B">
              <w:rPr>
                <w:sz w:val="22"/>
                <w:szCs w:val="22"/>
              </w:rPr>
              <w:t>28/11/2023</w:t>
            </w:r>
          </w:p>
        </w:tc>
        <w:tc>
          <w:tcPr>
            <w:tcW w:w="944" w:type="dxa"/>
          </w:tcPr>
          <w:p w14:paraId="396DA544" w14:textId="6D72F93F" w:rsidR="00121305" w:rsidRDefault="00A56820" w:rsidP="00121305">
            <w:pPr>
              <w:rPr>
                <w:sz w:val="22"/>
                <w:szCs w:val="22"/>
              </w:rPr>
            </w:pPr>
            <w:r>
              <w:rPr>
                <w:sz w:val="22"/>
                <w:szCs w:val="22"/>
              </w:rPr>
              <w:t>Art</w:t>
            </w:r>
            <w:r w:rsidR="00827053">
              <w:rPr>
                <w:sz w:val="22"/>
                <w:szCs w:val="22"/>
              </w:rPr>
              <w:t>.</w:t>
            </w:r>
            <w:r>
              <w:rPr>
                <w:sz w:val="22"/>
                <w:szCs w:val="22"/>
              </w:rPr>
              <w:t xml:space="preserve"> 3</w:t>
            </w:r>
          </w:p>
        </w:tc>
        <w:tc>
          <w:tcPr>
            <w:tcW w:w="1381" w:type="dxa"/>
          </w:tcPr>
          <w:p w14:paraId="3E69F71F" w14:textId="4EDFB437" w:rsidR="00121305" w:rsidRDefault="00121305" w:rsidP="00121305">
            <w:pPr>
              <w:rPr>
                <w:sz w:val="22"/>
                <w:szCs w:val="22"/>
              </w:rPr>
            </w:pPr>
            <w:r w:rsidRPr="0001684B">
              <w:rPr>
                <w:sz w:val="22"/>
                <w:szCs w:val="22"/>
              </w:rPr>
              <w:t>1</w:t>
            </w:r>
            <w:r w:rsidR="00A56820">
              <w:rPr>
                <w:sz w:val="22"/>
                <w:szCs w:val="22"/>
              </w:rPr>
              <w:t>5</w:t>
            </w:r>
            <w:r w:rsidRPr="0001684B">
              <w:rPr>
                <w:sz w:val="22"/>
                <w:szCs w:val="22"/>
              </w:rPr>
              <w:t>/04/2024</w:t>
            </w:r>
          </w:p>
        </w:tc>
      </w:tr>
      <w:tr w:rsidR="00121305" w:rsidRPr="0001684B" w14:paraId="1A1BD9C3" w14:textId="77777777" w:rsidTr="00B9728F">
        <w:trPr>
          <w:cantSplit/>
        </w:trPr>
        <w:tc>
          <w:tcPr>
            <w:tcW w:w="628" w:type="dxa"/>
          </w:tcPr>
          <w:p w14:paraId="69BD1640" w14:textId="43D084FA" w:rsidR="00121305" w:rsidRPr="0001684B" w:rsidRDefault="00121305" w:rsidP="00121305">
            <w:pPr>
              <w:rPr>
                <w:sz w:val="22"/>
                <w:szCs w:val="22"/>
              </w:rPr>
            </w:pPr>
            <w:r>
              <w:rPr>
                <w:sz w:val="22"/>
                <w:szCs w:val="22"/>
              </w:rPr>
              <w:t>18</w:t>
            </w:r>
          </w:p>
        </w:tc>
        <w:tc>
          <w:tcPr>
            <w:tcW w:w="2130" w:type="dxa"/>
          </w:tcPr>
          <w:p w14:paraId="160B941B" w14:textId="7E457342" w:rsidR="00121305" w:rsidRPr="0001684B" w:rsidRDefault="00121305" w:rsidP="00121305">
            <w:pPr>
              <w:rPr>
                <w:sz w:val="22"/>
                <w:szCs w:val="22"/>
              </w:rPr>
            </w:pPr>
            <w:r>
              <w:rPr>
                <w:sz w:val="22"/>
                <w:szCs w:val="22"/>
              </w:rPr>
              <w:t>COM/2024/094</w:t>
            </w:r>
          </w:p>
        </w:tc>
        <w:tc>
          <w:tcPr>
            <w:tcW w:w="3217" w:type="dxa"/>
          </w:tcPr>
          <w:p w14:paraId="553D9724" w14:textId="462290E5" w:rsidR="00121305" w:rsidRPr="00C8591B" w:rsidRDefault="00121305" w:rsidP="00121305">
            <w:pPr>
              <w:jc w:val="both"/>
              <w:rPr>
                <w:rFonts w:cs="Calibri"/>
                <w:sz w:val="22"/>
                <w:szCs w:val="22"/>
              </w:rPr>
            </w:pPr>
            <w:r w:rsidRPr="00C8591B">
              <w:rPr>
                <w:rFonts w:cs="Calibri"/>
                <w:sz w:val="22"/>
                <w:szCs w:val="22"/>
              </w:rPr>
              <w:t>Council Decision (EU) 2024/2891 of 13 June 2024 on the signing, on behalf of the Union, of the Agreement between Canada and the European Union on the transfer and processing of Passenger Name Record data</w:t>
            </w:r>
          </w:p>
        </w:tc>
        <w:tc>
          <w:tcPr>
            <w:tcW w:w="1572" w:type="dxa"/>
          </w:tcPr>
          <w:p w14:paraId="36DC16EC" w14:textId="576A0719" w:rsidR="00121305" w:rsidRPr="0001684B" w:rsidRDefault="00121305" w:rsidP="00121305">
            <w:pPr>
              <w:rPr>
                <w:sz w:val="22"/>
                <w:szCs w:val="22"/>
              </w:rPr>
            </w:pPr>
            <w:r>
              <w:rPr>
                <w:sz w:val="22"/>
                <w:szCs w:val="22"/>
              </w:rPr>
              <w:t>04/03/2024</w:t>
            </w:r>
          </w:p>
        </w:tc>
        <w:tc>
          <w:tcPr>
            <w:tcW w:w="944" w:type="dxa"/>
          </w:tcPr>
          <w:p w14:paraId="512120C7" w14:textId="0A2DFB21" w:rsidR="00121305" w:rsidRDefault="00A56820" w:rsidP="00121305">
            <w:pPr>
              <w:rPr>
                <w:sz w:val="22"/>
                <w:szCs w:val="22"/>
              </w:rPr>
            </w:pPr>
            <w:r>
              <w:rPr>
                <w:sz w:val="22"/>
                <w:szCs w:val="22"/>
              </w:rPr>
              <w:t>Art. 3</w:t>
            </w:r>
          </w:p>
        </w:tc>
        <w:tc>
          <w:tcPr>
            <w:tcW w:w="1381" w:type="dxa"/>
          </w:tcPr>
          <w:p w14:paraId="34682338" w14:textId="7ADB7B96" w:rsidR="00121305" w:rsidRPr="0001684B" w:rsidRDefault="00121305" w:rsidP="00121305">
            <w:pPr>
              <w:rPr>
                <w:sz w:val="22"/>
                <w:szCs w:val="22"/>
              </w:rPr>
            </w:pPr>
            <w:r>
              <w:rPr>
                <w:sz w:val="22"/>
                <w:szCs w:val="22"/>
              </w:rPr>
              <w:t>24/04/2024</w:t>
            </w:r>
          </w:p>
        </w:tc>
      </w:tr>
      <w:tr w:rsidR="00121305" w:rsidRPr="0001684B" w14:paraId="4D38CDB8" w14:textId="77777777" w:rsidTr="00B9728F">
        <w:trPr>
          <w:cantSplit/>
        </w:trPr>
        <w:tc>
          <w:tcPr>
            <w:tcW w:w="628" w:type="dxa"/>
          </w:tcPr>
          <w:p w14:paraId="2E6D1E2E" w14:textId="20A3F721" w:rsidR="00121305" w:rsidRPr="0001684B" w:rsidRDefault="00121305" w:rsidP="00121305">
            <w:pPr>
              <w:rPr>
                <w:sz w:val="22"/>
                <w:szCs w:val="22"/>
              </w:rPr>
            </w:pPr>
            <w:r>
              <w:rPr>
                <w:sz w:val="22"/>
                <w:szCs w:val="22"/>
              </w:rPr>
              <w:t>19</w:t>
            </w:r>
          </w:p>
        </w:tc>
        <w:tc>
          <w:tcPr>
            <w:tcW w:w="2130" w:type="dxa"/>
          </w:tcPr>
          <w:p w14:paraId="48E3B8F7" w14:textId="45A0370F" w:rsidR="00121305" w:rsidRPr="0001684B" w:rsidRDefault="00121305" w:rsidP="00121305">
            <w:pPr>
              <w:rPr>
                <w:sz w:val="22"/>
                <w:szCs w:val="22"/>
              </w:rPr>
            </w:pPr>
            <w:r w:rsidRPr="0001684B">
              <w:rPr>
                <w:sz w:val="22"/>
                <w:szCs w:val="22"/>
              </w:rPr>
              <w:t>COM/2024/095</w:t>
            </w:r>
          </w:p>
        </w:tc>
        <w:tc>
          <w:tcPr>
            <w:tcW w:w="3217" w:type="dxa"/>
          </w:tcPr>
          <w:p w14:paraId="633BB1F9" w14:textId="65155D21" w:rsidR="00121305" w:rsidRPr="0001684B" w:rsidRDefault="00121305" w:rsidP="00121305">
            <w:pPr>
              <w:jc w:val="both"/>
              <w:rPr>
                <w:sz w:val="22"/>
                <w:szCs w:val="22"/>
              </w:rPr>
            </w:pPr>
            <w:r w:rsidRPr="00C8591B">
              <w:rPr>
                <w:rFonts w:cs="Calibri"/>
                <w:sz w:val="22"/>
                <w:szCs w:val="22"/>
              </w:rPr>
              <w:t>Council Decision (EU) 2025/851 of 14 April 2025 on the conclusion, on behalf of the Union, of the Agreement between Canada and the European Union on the transfer and processing of Passenger Name Record data</w:t>
            </w:r>
          </w:p>
        </w:tc>
        <w:tc>
          <w:tcPr>
            <w:tcW w:w="1572" w:type="dxa"/>
          </w:tcPr>
          <w:p w14:paraId="042779EC" w14:textId="26BD7A9B" w:rsidR="00121305" w:rsidRPr="0001684B" w:rsidRDefault="00121305" w:rsidP="00121305">
            <w:pPr>
              <w:rPr>
                <w:sz w:val="22"/>
                <w:szCs w:val="22"/>
              </w:rPr>
            </w:pPr>
            <w:r w:rsidRPr="0001684B">
              <w:rPr>
                <w:sz w:val="22"/>
                <w:szCs w:val="22"/>
              </w:rPr>
              <w:t>06/03/2024</w:t>
            </w:r>
          </w:p>
        </w:tc>
        <w:tc>
          <w:tcPr>
            <w:tcW w:w="944" w:type="dxa"/>
          </w:tcPr>
          <w:p w14:paraId="57B97AA4" w14:textId="40446519" w:rsidR="00121305" w:rsidRPr="0001684B" w:rsidRDefault="00A56820" w:rsidP="00121305">
            <w:pPr>
              <w:rPr>
                <w:sz w:val="22"/>
                <w:szCs w:val="22"/>
              </w:rPr>
            </w:pPr>
            <w:r>
              <w:rPr>
                <w:sz w:val="22"/>
                <w:szCs w:val="22"/>
              </w:rPr>
              <w:t>Art. 3</w:t>
            </w:r>
          </w:p>
        </w:tc>
        <w:tc>
          <w:tcPr>
            <w:tcW w:w="1381" w:type="dxa"/>
          </w:tcPr>
          <w:p w14:paraId="797D0BC0" w14:textId="7EF352B9" w:rsidR="00121305" w:rsidRPr="0001684B" w:rsidRDefault="00121305" w:rsidP="00121305">
            <w:pPr>
              <w:rPr>
                <w:sz w:val="22"/>
                <w:szCs w:val="22"/>
              </w:rPr>
            </w:pPr>
            <w:r w:rsidRPr="0001684B">
              <w:rPr>
                <w:sz w:val="22"/>
                <w:szCs w:val="22"/>
              </w:rPr>
              <w:t>25/04/2024</w:t>
            </w:r>
          </w:p>
        </w:tc>
      </w:tr>
      <w:tr w:rsidR="00121305" w:rsidRPr="0001684B" w14:paraId="5F9DF7CC" w14:textId="77777777" w:rsidTr="00B9728F">
        <w:trPr>
          <w:cantSplit/>
        </w:trPr>
        <w:tc>
          <w:tcPr>
            <w:tcW w:w="628" w:type="dxa"/>
          </w:tcPr>
          <w:p w14:paraId="73BAB1D1" w14:textId="39FA97F5" w:rsidR="00121305" w:rsidRPr="0001684B" w:rsidRDefault="00121305" w:rsidP="00121305">
            <w:pPr>
              <w:rPr>
                <w:sz w:val="22"/>
                <w:szCs w:val="22"/>
              </w:rPr>
            </w:pPr>
            <w:r>
              <w:rPr>
                <w:sz w:val="22"/>
                <w:szCs w:val="22"/>
              </w:rPr>
              <w:t>20</w:t>
            </w:r>
          </w:p>
        </w:tc>
        <w:tc>
          <w:tcPr>
            <w:tcW w:w="2130" w:type="dxa"/>
          </w:tcPr>
          <w:p w14:paraId="714B5B45" w14:textId="5A7FCBCF" w:rsidR="00121305" w:rsidRPr="0001684B" w:rsidRDefault="00121305" w:rsidP="00121305">
            <w:pPr>
              <w:rPr>
                <w:sz w:val="22"/>
                <w:szCs w:val="22"/>
              </w:rPr>
            </w:pPr>
            <w:r w:rsidRPr="0001684B">
              <w:rPr>
                <w:sz w:val="22"/>
                <w:szCs w:val="22"/>
              </w:rPr>
              <w:t>COM/2024/060</w:t>
            </w:r>
          </w:p>
        </w:tc>
        <w:tc>
          <w:tcPr>
            <w:tcW w:w="3217" w:type="dxa"/>
          </w:tcPr>
          <w:p w14:paraId="72F960CC" w14:textId="3C74156E" w:rsidR="00121305" w:rsidRPr="0001684B" w:rsidRDefault="00121305" w:rsidP="00121305">
            <w:pPr>
              <w:jc w:val="both"/>
              <w:rPr>
                <w:sz w:val="22"/>
                <w:szCs w:val="22"/>
              </w:rPr>
            </w:pPr>
            <w:r w:rsidRPr="0001684B">
              <w:rPr>
                <w:rFonts w:cs="Calibri"/>
                <w:sz w:val="22"/>
                <w:szCs w:val="22"/>
              </w:rPr>
              <w:t>Proposal for a Directive of the European Parliament and of the Council on combating the sexual abuse and sexual exploitation of children and child sexual abuse material and replacing Council Framework Decision 2004/68/JHA (recast).</w:t>
            </w:r>
          </w:p>
        </w:tc>
        <w:tc>
          <w:tcPr>
            <w:tcW w:w="1572" w:type="dxa"/>
          </w:tcPr>
          <w:p w14:paraId="64036054" w14:textId="6E1DA238" w:rsidR="00121305" w:rsidRPr="0001684B" w:rsidRDefault="00121305" w:rsidP="00121305">
            <w:pPr>
              <w:rPr>
                <w:sz w:val="22"/>
                <w:szCs w:val="22"/>
              </w:rPr>
            </w:pPr>
            <w:r w:rsidRPr="0001684B">
              <w:rPr>
                <w:sz w:val="22"/>
                <w:szCs w:val="22"/>
              </w:rPr>
              <w:t>07/02/2024</w:t>
            </w:r>
          </w:p>
        </w:tc>
        <w:tc>
          <w:tcPr>
            <w:tcW w:w="944" w:type="dxa"/>
          </w:tcPr>
          <w:p w14:paraId="5B5E141E" w14:textId="31CBFD53" w:rsidR="00121305" w:rsidRPr="0001684B" w:rsidRDefault="00A56820" w:rsidP="00121305">
            <w:pPr>
              <w:rPr>
                <w:sz w:val="22"/>
                <w:szCs w:val="22"/>
              </w:rPr>
            </w:pPr>
            <w:r>
              <w:rPr>
                <w:sz w:val="22"/>
                <w:szCs w:val="22"/>
              </w:rPr>
              <w:t>Art. 3</w:t>
            </w:r>
          </w:p>
        </w:tc>
        <w:tc>
          <w:tcPr>
            <w:tcW w:w="1381" w:type="dxa"/>
          </w:tcPr>
          <w:p w14:paraId="709357D8" w14:textId="11AE00B7" w:rsidR="00121305" w:rsidRPr="0001684B" w:rsidRDefault="00121305" w:rsidP="00121305">
            <w:pPr>
              <w:rPr>
                <w:sz w:val="22"/>
                <w:szCs w:val="22"/>
              </w:rPr>
            </w:pPr>
            <w:r w:rsidRPr="0001684B">
              <w:rPr>
                <w:sz w:val="22"/>
                <w:szCs w:val="22"/>
              </w:rPr>
              <w:t>12/06/2024</w:t>
            </w:r>
          </w:p>
        </w:tc>
      </w:tr>
      <w:tr w:rsidR="00B9728F" w:rsidRPr="0001684B" w14:paraId="00ECB0DA" w14:textId="77777777" w:rsidTr="00B9728F">
        <w:trPr>
          <w:cantSplit/>
        </w:trPr>
        <w:tc>
          <w:tcPr>
            <w:tcW w:w="628" w:type="dxa"/>
          </w:tcPr>
          <w:p w14:paraId="3A24F92B" w14:textId="67E7792D" w:rsidR="00B9728F" w:rsidRDefault="00B9728F" w:rsidP="00B9728F">
            <w:pPr>
              <w:rPr>
                <w:sz w:val="22"/>
                <w:szCs w:val="22"/>
              </w:rPr>
            </w:pPr>
            <w:r>
              <w:rPr>
                <w:sz w:val="22"/>
                <w:szCs w:val="22"/>
              </w:rPr>
              <w:t>2</w:t>
            </w:r>
            <w:r w:rsidR="00827053">
              <w:rPr>
                <w:sz w:val="22"/>
                <w:szCs w:val="22"/>
              </w:rPr>
              <w:t>1</w:t>
            </w:r>
          </w:p>
        </w:tc>
        <w:tc>
          <w:tcPr>
            <w:tcW w:w="2130" w:type="dxa"/>
          </w:tcPr>
          <w:p w14:paraId="3777AA5B" w14:textId="2E5D7CFF" w:rsidR="00B9728F" w:rsidRPr="0001684B" w:rsidRDefault="00B9728F" w:rsidP="00B9728F">
            <w:pPr>
              <w:rPr>
                <w:sz w:val="22"/>
                <w:szCs w:val="22"/>
              </w:rPr>
            </w:pPr>
            <w:r>
              <w:rPr>
                <w:sz w:val="22"/>
                <w:szCs w:val="22"/>
              </w:rPr>
              <w:t>COM/2016/467</w:t>
            </w:r>
          </w:p>
        </w:tc>
        <w:tc>
          <w:tcPr>
            <w:tcW w:w="3217" w:type="dxa"/>
          </w:tcPr>
          <w:p w14:paraId="04CF46B2" w14:textId="53911A60" w:rsidR="00B9728F" w:rsidRPr="0001684B" w:rsidRDefault="00B9728F" w:rsidP="00B9728F">
            <w:pPr>
              <w:jc w:val="both"/>
              <w:rPr>
                <w:rFonts w:cs="Calibri"/>
                <w:sz w:val="22"/>
                <w:szCs w:val="22"/>
              </w:rPr>
            </w:pPr>
            <w:r w:rsidRPr="00C8591B">
              <w:rPr>
                <w:rFonts w:cs="Calibri"/>
                <w:sz w:val="22"/>
                <w:szCs w:val="22"/>
              </w:rPr>
              <w:t>Regulation (EU) 2024/1348 of the European Parliament and of the Council of 14 May 2024 establishing a common procedure for international protection in the Union and repealing Directive 2013/32/EU</w:t>
            </w:r>
          </w:p>
        </w:tc>
        <w:tc>
          <w:tcPr>
            <w:tcW w:w="1572" w:type="dxa"/>
          </w:tcPr>
          <w:p w14:paraId="1ED7C1C7" w14:textId="00ADC99E" w:rsidR="00B9728F" w:rsidRPr="0001684B" w:rsidRDefault="00B9728F" w:rsidP="00B9728F">
            <w:pPr>
              <w:rPr>
                <w:sz w:val="22"/>
                <w:szCs w:val="22"/>
              </w:rPr>
            </w:pPr>
            <w:r>
              <w:rPr>
                <w:sz w:val="22"/>
                <w:szCs w:val="22"/>
              </w:rPr>
              <w:t>13/07/2016</w:t>
            </w:r>
          </w:p>
        </w:tc>
        <w:tc>
          <w:tcPr>
            <w:tcW w:w="944" w:type="dxa"/>
          </w:tcPr>
          <w:p w14:paraId="5631C216" w14:textId="668B6BA8" w:rsidR="00B9728F" w:rsidRDefault="00827053" w:rsidP="00B9728F">
            <w:pPr>
              <w:rPr>
                <w:sz w:val="22"/>
                <w:szCs w:val="22"/>
              </w:rPr>
            </w:pPr>
            <w:r>
              <w:rPr>
                <w:sz w:val="22"/>
                <w:szCs w:val="22"/>
              </w:rPr>
              <w:t>Art. 4</w:t>
            </w:r>
          </w:p>
        </w:tc>
        <w:tc>
          <w:tcPr>
            <w:tcW w:w="1381" w:type="dxa"/>
          </w:tcPr>
          <w:p w14:paraId="4DEFBB2E" w14:textId="261C65BA" w:rsidR="00B9728F" w:rsidRPr="0001684B" w:rsidRDefault="00B9728F" w:rsidP="00B9728F">
            <w:pPr>
              <w:rPr>
                <w:sz w:val="22"/>
                <w:szCs w:val="22"/>
              </w:rPr>
            </w:pPr>
            <w:r w:rsidRPr="00C8591B">
              <w:rPr>
                <w:sz w:val="22"/>
                <w:szCs w:val="22"/>
              </w:rPr>
              <w:t>02/08/2024</w:t>
            </w:r>
          </w:p>
        </w:tc>
      </w:tr>
      <w:tr w:rsidR="00B9728F" w:rsidRPr="0001684B" w14:paraId="339C96DF" w14:textId="77777777" w:rsidTr="00B9728F">
        <w:trPr>
          <w:cantSplit/>
        </w:trPr>
        <w:tc>
          <w:tcPr>
            <w:tcW w:w="628" w:type="dxa"/>
          </w:tcPr>
          <w:p w14:paraId="010445DE" w14:textId="1BFD2348" w:rsidR="00B9728F" w:rsidRDefault="00B9728F" w:rsidP="00B9728F">
            <w:pPr>
              <w:rPr>
                <w:sz w:val="22"/>
                <w:szCs w:val="22"/>
              </w:rPr>
            </w:pPr>
            <w:r>
              <w:rPr>
                <w:sz w:val="22"/>
                <w:szCs w:val="22"/>
              </w:rPr>
              <w:lastRenderedPageBreak/>
              <w:t>2</w:t>
            </w:r>
            <w:r w:rsidR="00827053">
              <w:rPr>
                <w:sz w:val="22"/>
                <w:szCs w:val="22"/>
              </w:rPr>
              <w:t>2</w:t>
            </w:r>
          </w:p>
        </w:tc>
        <w:tc>
          <w:tcPr>
            <w:tcW w:w="2130" w:type="dxa"/>
          </w:tcPr>
          <w:p w14:paraId="1BF901C9" w14:textId="3EEA2178" w:rsidR="00B9728F" w:rsidRPr="0001684B" w:rsidRDefault="00B9728F" w:rsidP="00B9728F">
            <w:pPr>
              <w:rPr>
                <w:sz w:val="22"/>
                <w:szCs w:val="22"/>
              </w:rPr>
            </w:pPr>
            <w:r w:rsidRPr="00AA5ACE">
              <w:rPr>
                <w:sz w:val="22"/>
                <w:szCs w:val="22"/>
              </w:rPr>
              <w:t>COM</w:t>
            </w:r>
            <w:r>
              <w:rPr>
                <w:sz w:val="22"/>
                <w:szCs w:val="22"/>
              </w:rPr>
              <w:t>/</w:t>
            </w:r>
            <w:r w:rsidRPr="00AA5ACE">
              <w:rPr>
                <w:sz w:val="22"/>
                <w:szCs w:val="22"/>
              </w:rPr>
              <w:t>2016</w:t>
            </w:r>
            <w:r>
              <w:rPr>
                <w:sz w:val="22"/>
                <w:szCs w:val="22"/>
              </w:rPr>
              <w:t>/</w:t>
            </w:r>
            <w:r w:rsidRPr="00AA5ACE">
              <w:rPr>
                <w:sz w:val="22"/>
                <w:szCs w:val="22"/>
              </w:rPr>
              <w:t>465</w:t>
            </w:r>
          </w:p>
        </w:tc>
        <w:tc>
          <w:tcPr>
            <w:tcW w:w="3217" w:type="dxa"/>
          </w:tcPr>
          <w:p w14:paraId="3AC62EF9" w14:textId="3712D4B8" w:rsidR="00B9728F" w:rsidRPr="0001684B" w:rsidRDefault="00B9728F" w:rsidP="00B9728F">
            <w:pPr>
              <w:jc w:val="both"/>
              <w:rPr>
                <w:rFonts w:cs="Calibri"/>
                <w:sz w:val="22"/>
                <w:szCs w:val="22"/>
              </w:rPr>
            </w:pPr>
            <w:r w:rsidRPr="00AA5ACE">
              <w:rPr>
                <w:rFonts w:cs="Calibri"/>
                <w:sz w:val="22"/>
                <w:szCs w:val="22"/>
              </w:rPr>
              <w:t>Directive (EU) 2024/1346 of the European Parliament and of the Council of 14 May 2024 laying down standards for the reception of applicants for international protection</w:t>
            </w:r>
          </w:p>
        </w:tc>
        <w:tc>
          <w:tcPr>
            <w:tcW w:w="1572" w:type="dxa"/>
          </w:tcPr>
          <w:p w14:paraId="6004D937" w14:textId="68776A03" w:rsidR="00B9728F" w:rsidRPr="0001684B" w:rsidRDefault="00B9728F" w:rsidP="00B9728F">
            <w:pPr>
              <w:rPr>
                <w:sz w:val="22"/>
                <w:szCs w:val="22"/>
              </w:rPr>
            </w:pPr>
            <w:r>
              <w:rPr>
                <w:sz w:val="22"/>
                <w:szCs w:val="22"/>
              </w:rPr>
              <w:t>13/07/2016</w:t>
            </w:r>
          </w:p>
        </w:tc>
        <w:tc>
          <w:tcPr>
            <w:tcW w:w="944" w:type="dxa"/>
          </w:tcPr>
          <w:p w14:paraId="350DF18A" w14:textId="5D24F6EE" w:rsidR="00B9728F" w:rsidRDefault="00827053" w:rsidP="00B9728F">
            <w:pPr>
              <w:rPr>
                <w:sz w:val="22"/>
                <w:szCs w:val="22"/>
              </w:rPr>
            </w:pPr>
            <w:r>
              <w:rPr>
                <w:sz w:val="22"/>
                <w:szCs w:val="22"/>
              </w:rPr>
              <w:t>Art. 4</w:t>
            </w:r>
          </w:p>
        </w:tc>
        <w:tc>
          <w:tcPr>
            <w:tcW w:w="1381" w:type="dxa"/>
          </w:tcPr>
          <w:p w14:paraId="72F81DD0" w14:textId="482AE6C2" w:rsidR="00B9728F" w:rsidRPr="0001684B" w:rsidRDefault="00B9728F" w:rsidP="00B9728F">
            <w:pPr>
              <w:rPr>
                <w:sz w:val="22"/>
                <w:szCs w:val="22"/>
              </w:rPr>
            </w:pPr>
            <w:r w:rsidRPr="00AA5ACE">
              <w:rPr>
                <w:sz w:val="22"/>
                <w:szCs w:val="22"/>
              </w:rPr>
              <w:t>03/08/2024</w:t>
            </w:r>
          </w:p>
        </w:tc>
      </w:tr>
      <w:tr w:rsidR="00B9728F" w:rsidRPr="0001684B" w14:paraId="1E692FFD" w14:textId="77777777" w:rsidTr="00B9728F">
        <w:trPr>
          <w:cantSplit/>
        </w:trPr>
        <w:tc>
          <w:tcPr>
            <w:tcW w:w="628" w:type="dxa"/>
          </w:tcPr>
          <w:p w14:paraId="6277FBCA" w14:textId="6AE9A477" w:rsidR="00B9728F" w:rsidRDefault="00B9728F" w:rsidP="00B9728F">
            <w:pPr>
              <w:rPr>
                <w:sz w:val="22"/>
                <w:szCs w:val="22"/>
              </w:rPr>
            </w:pPr>
            <w:r>
              <w:rPr>
                <w:sz w:val="22"/>
                <w:szCs w:val="22"/>
              </w:rPr>
              <w:t>2</w:t>
            </w:r>
            <w:r w:rsidR="00827053">
              <w:rPr>
                <w:sz w:val="22"/>
                <w:szCs w:val="22"/>
              </w:rPr>
              <w:t>3</w:t>
            </w:r>
          </w:p>
        </w:tc>
        <w:tc>
          <w:tcPr>
            <w:tcW w:w="2130" w:type="dxa"/>
          </w:tcPr>
          <w:p w14:paraId="30034DA0" w14:textId="6891A1AB" w:rsidR="00B9728F" w:rsidRPr="00AA5ACE" w:rsidRDefault="00B9728F" w:rsidP="00B9728F">
            <w:pPr>
              <w:rPr>
                <w:sz w:val="22"/>
                <w:szCs w:val="22"/>
              </w:rPr>
            </w:pPr>
            <w:r w:rsidRPr="00AA5ACE">
              <w:rPr>
                <w:sz w:val="22"/>
                <w:szCs w:val="22"/>
              </w:rPr>
              <w:t>CO</w:t>
            </w:r>
            <w:r w:rsidR="00827053">
              <w:rPr>
                <w:sz w:val="22"/>
                <w:szCs w:val="22"/>
              </w:rPr>
              <w:t>M/</w:t>
            </w:r>
            <w:r w:rsidRPr="00AA5ACE">
              <w:rPr>
                <w:sz w:val="22"/>
                <w:szCs w:val="22"/>
              </w:rPr>
              <w:t>2016</w:t>
            </w:r>
            <w:r w:rsidR="00827053">
              <w:rPr>
                <w:sz w:val="22"/>
                <w:szCs w:val="22"/>
              </w:rPr>
              <w:t>/</w:t>
            </w:r>
            <w:r w:rsidRPr="00AA5ACE">
              <w:rPr>
                <w:sz w:val="22"/>
                <w:szCs w:val="22"/>
              </w:rPr>
              <w:t>466</w:t>
            </w:r>
          </w:p>
        </w:tc>
        <w:tc>
          <w:tcPr>
            <w:tcW w:w="3217" w:type="dxa"/>
          </w:tcPr>
          <w:p w14:paraId="09C5B36B" w14:textId="7F1ADB60" w:rsidR="00B9728F" w:rsidRPr="00AA5ACE" w:rsidRDefault="00B9728F" w:rsidP="00B9728F">
            <w:pPr>
              <w:jc w:val="both"/>
              <w:rPr>
                <w:rFonts w:cs="Calibri"/>
                <w:sz w:val="22"/>
                <w:szCs w:val="22"/>
              </w:rPr>
            </w:pPr>
            <w:r w:rsidRPr="00AA5ACE">
              <w:rPr>
                <w:rFonts w:cs="Calibri"/>
                <w:sz w:val="22"/>
                <w:szCs w:val="22"/>
              </w:rPr>
              <w:t>Regulation (EU) 2024/1347 of the European Parliament and of the Council of 14 May 2024 on standards for the qualification of third-country nationals or stateless persons as beneficiaries of international protection, for a uniform status for refugees or for persons eligible for subsidiary protection and for the content of the protection granted, amending Council Directive 2003/109/EC and repealing Directive 2011/95/EU of the European Parliament and of the Council</w:t>
            </w:r>
          </w:p>
        </w:tc>
        <w:tc>
          <w:tcPr>
            <w:tcW w:w="1572" w:type="dxa"/>
          </w:tcPr>
          <w:p w14:paraId="0080BD82" w14:textId="445EEA6F" w:rsidR="00B9728F" w:rsidRPr="00AA5ACE" w:rsidRDefault="00B9728F" w:rsidP="00B9728F">
            <w:pPr>
              <w:rPr>
                <w:sz w:val="22"/>
                <w:szCs w:val="22"/>
              </w:rPr>
            </w:pPr>
            <w:r>
              <w:rPr>
                <w:sz w:val="22"/>
                <w:szCs w:val="22"/>
              </w:rPr>
              <w:t>13/07/2016</w:t>
            </w:r>
          </w:p>
        </w:tc>
        <w:tc>
          <w:tcPr>
            <w:tcW w:w="944" w:type="dxa"/>
          </w:tcPr>
          <w:p w14:paraId="65F2C917" w14:textId="3119164F" w:rsidR="00B9728F" w:rsidRDefault="00827053" w:rsidP="00B9728F">
            <w:pPr>
              <w:rPr>
                <w:sz w:val="22"/>
                <w:szCs w:val="22"/>
              </w:rPr>
            </w:pPr>
            <w:r>
              <w:rPr>
                <w:sz w:val="22"/>
                <w:szCs w:val="22"/>
              </w:rPr>
              <w:t>Art. 4</w:t>
            </w:r>
          </w:p>
        </w:tc>
        <w:tc>
          <w:tcPr>
            <w:tcW w:w="1381" w:type="dxa"/>
          </w:tcPr>
          <w:p w14:paraId="2E195F49" w14:textId="08548835" w:rsidR="00B9728F" w:rsidRPr="00AA5ACE" w:rsidRDefault="00B9728F" w:rsidP="00B9728F">
            <w:pPr>
              <w:rPr>
                <w:sz w:val="22"/>
                <w:szCs w:val="22"/>
              </w:rPr>
            </w:pPr>
            <w:r w:rsidRPr="00AA5ACE">
              <w:rPr>
                <w:sz w:val="22"/>
                <w:szCs w:val="22"/>
              </w:rPr>
              <w:t>22/08/2024</w:t>
            </w:r>
          </w:p>
        </w:tc>
      </w:tr>
      <w:tr w:rsidR="00B9728F" w:rsidRPr="0001684B" w14:paraId="3E951F05" w14:textId="77777777" w:rsidTr="00B9728F">
        <w:trPr>
          <w:cantSplit/>
        </w:trPr>
        <w:tc>
          <w:tcPr>
            <w:tcW w:w="628" w:type="dxa"/>
          </w:tcPr>
          <w:p w14:paraId="2F468BD8" w14:textId="5480188E" w:rsidR="00B9728F" w:rsidRDefault="00B9728F" w:rsidP="00B9728F">
            <w:pPr>
              <w:rPr>
                <w:sz w:val="22"/>
                <w:szCs w:val="22"/>
              </w:rPr>
            </w:pPr>
            <w:r>
              <w:rPr>
                <w:sz w:val="22"/>
                <w:szCs w:val="22"/>
              </w:rPr>
              <w:t>2</w:t>
            </w:r>
            <w:r w:rsidR="00827053">
              <w:rPr>
                <w:sz w:val="22"/>
                <w:szCs w:val="22"/>
              </w:rPr>
              <w:t>4</w:t>
            </w:r>
          </w:p>
        </w:tc>
        <w:tc>
          <w:tcPr>
            <w:tcW w:w="2130" w:type="dxa"/>
          </w:tcPr>
          <w:p w14:paraId="406FAB65" w14:textId="7BE58C15" w:rsidR="00B9728F" w:rsidRPr="00AA5ACE" w:rsidRDefault="00B9728F" w:rsidP="00B9728F">
            <w:pPr>
              <w:rPr>
                <w:sz w:val="22"/>
                <w:szCs w:val="22"/>
              </w:rPr>
            </w:pPr>
            <w:r w:rsidRPr="00AA5ACE">
              <w:rPr>
                <w:sz w:val="22"/>
                <w:szCs w:val="22"/>
              </w:rPr>
              <w:t>CO</w:t>
            </w:r>
            <w:r w:rsidR="00827053">
              <w:rPr>
                <w:sz w:val="22"/>
                <w:szCs w:val="22"/>
              </w:rPr>
              <w:t>M/</w:t>
            </w:r>
            <w:r w:rsidRPr="00AA5ACE">
              <w:rPr>
                <w:sz w:val="22"/>
                <w:szCs w:val="22"/>
              </w:rPr>
              <w:t>2016</w:t>
            </w:r>
            <w:r w:rsidR="00827053">
              <w:rPr>
                <w:sz w:val="22"/>
                <w:szCs w:val="22"/>
              </w:rPr>
              <w:t>/</w:t>
            </w:r>
            <w:r w:rsidRPr="00AA5ACE">
              <w:rPr>
                <w:sz w:val="22"/>
                <w:szCs w:val="22"/>
              </w:rPr>
              <w:t>468</w:t>
            </w:r>
          </w:p>
        </w:tc>
        <w:tc>
          <w:tcPr>
            <w:tcW w:w="3217" w:type="dxa"/>
          </w:tcPr>
          <w:p w14:paraId="170F17F0" w14:textId="466B4FEF" w:rsidR="00B9728F" w:rsidRPr="00AA5ACE" w:rsidRDefault="00B9728F" w:rsidP="00B9728F">
            <w:pPr>
              <w:jc w:val="both"/>
              <w:rPr>
                <w:rFonts w:cs="Calibri"/>
                <w:sz w:val="22"/>
                <w:szCs w:val="22"/>
              </w:rPr>
            </w:pPr>
            <w:r w:rsidRPr="00AA5ACE">
              <w:rPr>
                <w:rFonts w:cs="Calibri"/>
                <w:sz w:val="22"/>
                <w:szCs w:val="22"/>
              </w:rPr>
              <w:t>Regulation (EU) 2024/1350 of the European Parliament and of the Council of 14 May 2024 establishing a Union Resettlement and Humanitarian Admission Framework, and amending Regulation (EU) 2021/1147</w:t>
            </w:r>
          </w:p>
        </w:tc>
        <w:tc>
          <w:tcPr>
            <w:tcW w:w="1572" w:type="dxa"/>
          </w:tcPr>
          <w:p w14:paraId="39160849" w14:textId="1DE65307" w:rsidR="00B9728F" w:rsidRDefault="00B9728F" w:rsidP="00B9728F">
            <w:pPr>
              <w:rPr>
                <w:sz w:val="22"/>
                <w:szCs w:val="22"/>
              </w:rPr>
            </w:pPr>
            <w:r w:rsidRPr="00AA5ACE">
              <w:rPr>
                <w:sz w:val="22"/>
                <w:szCs w:val="22"/>
              </w:rPr>
              <w:t>13/07/2016</w:t>
            </w:r>
          </w:p>
        </w:tc>
        <w:tc>
          <w:tcPr>
            <w:tcW w:w="944" w:type="dxa"/>
          </w:tcPr>
          <w:p w14:paraId="1D48B7E8" w14:textId="2AE5E3AD" w:rsidR="00B9728F" w:rsidRDefault="00827053" w:rsidP="00B9728F">
            <w:pPr>
              <w:rPr>
                <w:sz w:val="22"/>
                <w:szCs w:val="22"/>
              </w:rPr>
            </w:pPr>
            <w:r>
              <w:rPr>
                <w:sz w:val="22"/>
                <w:szCs w:val="22"/>
              </w:rPr>
              <w:t>Art. 4</w:t>
            </w:r>
          </w:p>
        </w:tc>
        <w:tc>
          <w:tcPr>
            <w:tcW w:w="1381" w:type="dxa"/>
          </w:tcPr>
          <w:p w14:paraId="09C3FB87" w14:textId="280BE6CC" w:rsidR="00B9728F" w:rsidRPr="00AA5ACE" w:rsidRDefault="00B9728F" w:rsidP="00B9728F">
            <w:pPr>
              <w:rPr>
                <w:sz w:val="22"/>
                <w:szCs w:val="22"/>
              </w:rPr>
            </w:pPr>
            <w:r w:rsidRPr="00AA5ACE">
              <w:rPr>
                <w:sz w:val="22"/>
                <w:szCs w:val="22"/>
              </w:rPr>
              <w:t>22/08/2024</w:t>
            </w:r>
          </w:p>
        </w:tc>
      </w:tr>
      <w:tr w:rsidR="00B9728F" w:rsidRPr="0001684B" w14:paraId="33401E48" w14:textId="77777777" w:rsidTr="00B9728F">
        <w:trPr>
          <w:cantSplit/>
        </w:trPr>
        <w:tc>
          <w:tcPr>
            <w:tcW w:w="628" w:type="dxa"/>
          </w:tcPr>
          <w:p w14:paraId="3C0DD05E" w14:textId="05F716A8" w:rsidR="00B9728F" w:rsidRDefault="00B9728F" w:rsidP="00B9728F">
            <w:pPr>
              <w:rPr>
                <w:sz w:val="22"/>
                <w:szCs w:val="22"/>
              </w:rPr>
            </w:pPr>
            <w:r>
              <w:rPr>
                <w:sz w:val="22"/>
                <w:szCs w:val="22"/>
              </w:rPr>
              <w:t>25</w:t>
            </w:r>
          </w:p>
        </w:tc>
        <w:tc>
          <w:tcPr>
            <w:tcW w:w="2130" w:type="dxa"/>
          </w:tcPr>
          <w:p w14:paraId="78FF7C03" w14:textId="2089432E" w:rsidR="00B9728F" w:rsidRPr="00AA5ACE" w:rsidRDefault="00B9728F" w:rsidP="00B9728F">
            <w:pPr>
              <w:rPr>
                <w:sz w:val="22"/>
                <w:szCs w:val="22"/>
              </w:rPr>
            </w:pPr>
            <w:r w:rsidRPr="00AA5ACE">
              <w:rPr>
                <w:sz w:val="22"/>
                <w:szCs w:val="22"/>
              </w:rPr>
              <w:t>CO</w:t>
            </w:r>
            <w:r w:rsidR="00827053">
              <w:rPr>
                <w:sz w:val="22"/>
                <w:szCs w:val="22"/>
              </w:rPr>
              <w:t>M/</w:t>
            </w:r>
            <w:r w:rsidRPr="00AA5ACE">
              <w:rPr>
                <w:sz w:val="22"/>
                <w:szCs w:val="22"/>
              </w:rPr>
              <w:t>2020</w:t>
            </w:r>
            <w:r w:rsidR="00827053">
              <w:rPr>
                <w:sz w:val="22"/>
                <w:szCs w:val="22"/>
              </w:rPr>
              <w:t>/</w:t>
            </w:r>
            <w:r w:rsidRPr="00AA5ACE">
              <w:rPr>
                <w:sz w:val="22"/>
                <w:szCs w:val="22"/>
              </w:rPr>
              <w:t>610</w:t>
            </w:r>
          </w:p>
        </w:tc>
        <w:tc>
          <w:tcPr>
            <w:tcW w:w="3217" w:type="dxa"/>
          </w:tcPr>
          <w:p w14:paraId="7C45856F" w14:textId="1D71DB1B" w:rsidR="00B9728F" w:rsidRPr="00AA5ACE" w:rsidRDefault="00B9728F" w:rsidP="00B9728F">
            <w:pPr>
              <w:jc w:val="both"/>
              <w:rPr>
                <w:rFonts w:cs="Calibri"/>
                <w:sz w:val="22"/>
                <w:szCs w:val="22"/>
              </w:rPr>
            </w:pPr>
            <w:r w:rsidRPr="00AA5ACE">
              <w:rPr>
                <w:rFonts w:cs="Calibri"/>
                <w:sz w:val="22"/>
                <w:szCs w:val="22"/>
              </w:rPr>
              <w:t>Regulation (EU) 2024/1351 of the European Parliament and of the Council of 14 May 2024 on asylum and migration management, amending Regulations (EU) 2021/1147 and (EU) 2021/1060 and repealing Regulation (EU) No 604/2013</w:t>
            </w:r>
          </w:p>
        </w:tc>
        <w:tc>
          <w:tcPr>
            <w:tcW w:w="1572" w:type="dxa"/>
          </w:tcPr>
          <w:p w14:paraId="121CE764" w14:textId="33EF56FA" w:rsidR="00B9728F" w:rsidRDefault="00B9728F" w:rsidP="00B9728F">
            <w:pPr>
              <w:rPr>
                <w:sz w:val="22"/>
                <w:szCs w:val="22"/>
              </w:rPr>
            </w:pPr>
            <w:r>
              <w:rPr>
                <w:sz w:val="22"/>
                <w:szCs w:val="22"/>
              </w:rPr>
              <w:t>23/09/2020</w:t>
            </w:r>
          </w:p>
        </w:tc>
        <w:tc>
          <w:tcPr>
            <w:tcW w:w="944" w:type="dxa"/>
          </w:tcPr>
          <w:p w14:paraId="79E5A8BD" w14:textId="6B232572" w:rsidR="00B9728F" w:rsidRDefault="00827053" w:rsidP="00B9728F">
            <w:pPr>
              <w:rPr>
                <w:sz w:val="22"/>
                <w:szCs w:val="22"/>
              </w:rPr>
            </w:pPr>
            <w:r>
              <w:rPr>
                <w:sz w:val="22"/>
                <w:szCs w:val="22"/>
              </w:rPr>
              <w:t>Art. 4</w:t>
            </w:r>
          </w:p>
        </w:tc>
        <w:tc>
          <w:tcPr>
            <w:tcW w:w="1381" w:type="dxa"/>
          </w:tcPr>
          <w:p w14:paraId="7FE88930" w14:textId="77777777" w:rsidR="00B9728F" w:rsidRDefault="00B9728F" w:rsidP="00B9728F">
            <w:pPr>
              <w:rPr>
                <w:rFonts w:ascii="Aptos Narrow" w:hAnsi="Aptos Narrow"/>
                <w:color w:val="000000"/>
                <w:sz w:val="22"/>
                <w:szCs w:val="22"/>
              </w:rPr>
            </w:pPr>
            <w:r>
              <w:rPr>
                <w:rFonts w:ascii="Aptos Narrow" w:hAnsi="Aptos Narrow"/>
                <w:color w:val="000000"/>
                <w:sz w:val="22"/>
                <w:szCs w:val="22"/>
              </w:rPr>
              <w:t>22/08/2024</w:t>
            </w:r>
          </w:p>
          <w:p w14:paraId="7A874A73" w14:textId="77777777" w:rsidR="00B9728F" w:rsidRPr="00AA5ACE" w:rsidRDefault="00B9728F" w:rsidP="00B9728F">
            <w:pPr>
              <w:rPr>
                <w:sz w:val="22"/>
                <w:szCs w:val="22"/>
              </w:rPr>
            </w:pPr>
          </w:p>
        </w:tc>
      </w:tr>
      <w:tr w:rsidR="00827053" w:rsidRPr="0001684B" w14:paraId="77C5205D" w14:textId="77777777" w:rsidTr="00B9728F">
        <w:trPr>
          <w:cantSplit/>
        </w:trPr>
        <w:tc>
          <w:tcPr>
            <w:tcW w:w="628" w:type="dxa"/>
          </w:tcPr>
          <w:p w14:paraId="02CDA6E0" w14:textId="5835AD78" w:rsidR="00827053" w:rsidRDefault="00827053" w:rsidP="00827053">
            <w:pPr>
              <w:rPr>
                <w:sz w:val="22"/>
                <w:szCs w:val="22"/>
              </w:rPr>
            </w:pPr>
            <w:r>
              <w:rPr>
                <w:sz w:val="22"/>
                <w:szCs w:val="22"/>
              </w:rPr>
              <w:t>26</w:t>
            </w:r>
          </w:p>
        </w:tc>
        <w:tc>
          <w:tcPr>
            <w:tcW w:w="2130" w:type="dxa"/>
          </w:tcPr>
          <w:p w14:paraId="2687976C" w14:textId="155DDE7A" w:rsidR="00827053" w:rsidRPr="0001684B" w:rsidRDefault="00827053" w:rsidP="00827053">
            <w:pPr>
              <w:rPr>
                <w:sz w:val="22"/>
                <w:szCs w:val="22"/>
              </w:rPr>
            </w:pPr>
            <w:r>
              <w:rPr>
                <w:rFonts w:ascii="Aptos Narrow" w:hAnsi="Aptos Narrow"/>
                <w:color w:val="000000"/>
                <w:sz w:val="22"/>
                <w:szCs w:val="22"/>
              </w:rPr>
              <w:t>COM/2020/613</w:t>
            </w:r>
          </w:p>
        </w:tc>
        <w:tc>
          <w:tcPr>
            <w:tcW w:w="3217" w:type="dxa"/>
          </w:tcPr>
          <w:p w14:paraId="3AC8DEFB" w14:textId="4D8EC394" w:rsidR="00827053" w:rsidRDefault="00827053" w:rsidP="00827053">
            <w:pPr>
              <w:jc w:val="both"/>
              <w:rPr>
                <w:rFonts w:ascii="Aptos Narrow" w:hAnsi="Aptos Narrow"/>
                <w:color w:val="000000"/>
                <w:sz w:val="22"/>
                <w:szCs w:val="22"/>
              </w:rPr>
            </w:pPr>
            <w:r w:rsidRPr="00AA5ACE">
              <w:rPr>
                <w:rFonts w:cs="Calibri"/>
                <w:sz w:val="22"/>
                <w:szCs w:val="22"/>
              </w:rPr>
              <w:t>Regulation (EU) 2024/1359 of the European Parliament and of the Council of 14 May 2024 addressing situations of crisis and force majeure in the field of migration and asylum and amending Regulation (EU) 2021/1147</w:t>
            </w:r>
          </w:p>
        </w:tc>
        <w:tc>
          <w:tcPr>
            <w:tcW w:w="1572" w:type="dxa"/>
          </w:tcPr>
          <w:p w14:paraId="471F1E5F" w14:textId="78F1F455" w:rsidR="00827053" w:rsidRPr="0001684B" w:rsidRDefault="00827053" w:rsidP="00827053">
            <w:pPr>
              <w:rPr>
                <w:sz w:val="22"/>
                <w:szCs w:val="22"/>
              </w:rPr>
            </w:pPr>
            <w:r w:rsidRPr="00AA5ACE">
              <w:rPr>
                <w:sz w:val="22"/>
                <w:szCs w:val="22"/>
              </w:rPr>
              <w:t>23/09/2020</w:t>
            </w:r>
          </w:p>
        </w:tc>
        <w:tc>
          <w:tcPr>
            <w:tcW w:w="944" w:type="dxa"/>
          </w:tcPr>
          <w:p w14:paraId="0FDCFE87" w14:textId="612ED0F0" w:rsidR="00827053" w:rsidRDefault="00827053" w:rsidP="00827053">
            <w:pPr>
              <w:rPr>
                <w:sz w:val="22"/>
                <w:szCs w:val="22"/>
              </w:rPr>
            </w:pPr>
            <w:r>
              <w:rPr>
                <w:sz w:val="22"/>
                <w:szCs w:val="22"/>
              </w:rPr>
              <w:t>Art. 4</w:t>
            </w:r>
          </w:p>
        </w:tc>
        <w:tc>
          <w:tcPr>
            <w:tcW w:w="1381" w:type="dxa"/>
          </w:tcPr>
          <w:p w14:paraId="2C1D369E" w14:textId="753757F0" w:rsidR="00827053" w:rsidRPr="0001684B" w:rsidRDefault="00827053" w:rsidP="00827053">
            <w:pPr>
              <w:rPr>
                <w:sz w:val="22"/>
                <w:szCs w:val="22"/>
              </w:rPr>
            </w:pPr>
            <w:r w:rsidRPr="00AA5ACE">
              <w:rPr>
                <w:sz w:val="22"/>
                <w:szCs w:val="22"/>
              </w:rPr>
              <w:t>22/08/2024</w:t>
            </w:r>
          </w:p>
        </w:tc>
      </w:tr>
      <w:tr w:rsidR="00827053" w:rsidRPr="0001684B" w14:paraId="30574A10" w14:textId="77777777" w:rsidTr="00B9728F">
        <w:trPr>
          <w:cantSplit/>
        </w:trPr>
        <w:tc>
          <w:tcPr>
            <w:tcW w:w="628" w:type="dxa"/>
          </w:tcPr>
          <w:p w14:paraId="73F33991" w14:textId="0061F7C4" w:rsidR="00827053" w:rsidRDefault="00827053" w:rsidP="00827053">
            <w:pPr>
              <w:rPr>
                <w:sz w:val="22"/>
                <w:szCs w:val="22"/>
              </w:rPr>
            </w:pPr>
            <w:r>
              <w:rPr>
                <w:sz w:val="22"/>
                <w:szCs w:val="22"/>
              </w:rPr>
              <w:lastRenderedPageBreak/>
              <w:t>27</w:t>
            </w:r>
          </w:p>
        </w:tc>
        <w:tc>
          <w:tcPr>
            <w:tcW w:w="2130" w:type="dxa"/>
          </w:tcPr>
          <w:p w14:paraId="54F4745F" w14:textId="7CDAB587" w:rsidR="00827053" w:rsidRDefault="00827053" w:rsidP="00827053">
            <w:pPr>
              <w:rPr>
                <w:rFonts w:ascii="Aptos Narrow" w:hAnsi="Aptos Narrow"/>
                <w:color w:val="000000"/>
                <w:sz w:val="22"/>
                <w:szCs w:val="22"/>
              </w:rPr>
            </w:pPr>
            <w:r>
              <w:rPr>
                <w:rFonts w:ascii="Aptos Narrow" w:hAnsi="Aptos Narrow"/>
                <w:color w:val="000000"/>
                <w:sz w:val="22"/>
                <w:szCs w:val="22"/>
              </w:rPr>
              <w:t>COM/2020/614</w:t>
            </w:r>
          </w:p>
        </w:tc>
        <w:tc>
          <w:tcPr>
            <w:tcW w:w="3217" w:type="dxa"/>
          </w:tcPr>
          <w:p w14:paraId="412154BA" w14:textId="3330DC48" w:rsidR="00827053" w:rsidRPr="00AA5ACE" w:rsidRDefault="00827053" w:rsidP="00827053">
            <w:pPr>
              <w:jc w:val="both"/>
              <w:rPr>
                <w:rFonts w:cs="Calibri"/>
                <w:sz w:val="22"/>
                <w:szCs w:val="22"/>
              </w:rPr>
            </w:pPr>
            <w:r w:rsidRPr="00AA5ACE">
              <w:rPr>
                <w:rFonts w:cs="Calibri"/>
                <w:sz w:val="22"/>
                <w:szCs w:val="22"/>
              </w:rPr>
              <w:t>Regulation (EU) 2024/1358 of the European Parliament and of the Council of 14 May 2024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w:t>
            </w:r>
          </w:p>
        </w:tc>
        <w:tc>
          <w:tcPr>
            <w:tcW w:w="1572" w:type="dxa"/>
          </w:tcPr>
          <w:p w14:paraId="36BC32D8" w14:textId="747F8CFF" w:rsidR="00827053" w:rsidRPr="00AA5ACE" w:rsidRDefault="00827053" w:rsidP="00827053">
            <w:pPr>
              <w:rPr>
                <w:sz w:val="22"/>
                <w:szCs w:val="22"/>
              </w:rPr>
            </w:pPr>
            <w:r w:rsidRPr="00AA5ACE">
              <w:rPr>
                <w:sz w:val="22"/>
                <w:szCs w:val="22"/>
              </w:rPr>
              <w:t>23/09/2020</w:t>
            </w:r>
          </w:p>
        </w:tc>
        <w:tc>
          <w:tcPr>
            <w:tcW w:w="944" w:type="dxa"/>
          </w:tcPr>
          <w:p w14:paraId="6CF7690D" w14:textId="54FF9CC9" w:rsidR="00827053" w:rsidRDefault="00827053" w:rsidP="00827053">
            <w:pPr>
              <w:rPr>
                <w:sz w:val="22"/>
                <w:szCs w:val="22"/>
              </w:rPr>
            </w:pPr>
            <w:r>
              <w:rPr>
                <w:sz w:val="22"/>
                <w:szCs w:val="22"/>
              </w:rPr>
              <w:t>Art. 4</w:t>
            </w:r>
          </w:p>
        </w:tc>
        <w:tc>
          <w:tcPr>
            <w:tcW w:w="1381" w:type="dxa"/>
          </w:tcPr>
          <w:p w14:paraId="6A85F6BB" w14:textId="5C51007B" w:rsidR="00827053" w:rsidRPr="00AA5ACE" w:rsidRDefault="00827053" w:rsidP="00827053">
            <w:pPr>
              <w:rPr>
                <w:sz w:val="22"/>
                <w:szCs w:val="22"/>
              </w:rPr>
            </w:pPr>
            <w:r w:rsidRPr="00AA5ACE">
              <w:rPr>
                <w:sz w:val="22"/>
                <w:szCs w:val="22"/>
              </w:rPr>
              <w:t>22/08/2024</w:t>
            </w:r>
          </w:p>
        </w:tc>
      </w:tr>
      <w:tr w:rsidR="00827053" w:rsidRPr="0001684B" w14:paraId="40238F52" w14:textId="77777777" w:rsidTr="00B9728F">
        <w:trPr>
          <w:cantSplit/>
        </w:trPr>
        <w:tc>
          <w:tcPr>
            <w:tcW w:w="628" w:type="dxa"/>
          </w:tcPr>
          <w:p w14:paraId="4E1B3803" w14:textId="2078885D" w:rsidR="00827053" w:rsidRPr="0001684B" w:rsidRDefault="00827053" w:rsidP="00827053">
            <w:pPr>
              <w:rPr>
                <w:sz w:val="22"/>
                <w:szCs w:val="22"/>
              </w:rPr>
            </w:pPr>
            <w:r>
              <w:rPr>
                <w:sz w:val="22"/>
                <w:szCs w:val="22"/>
              </w:rPr>
              <w:t>28</w:t>
            </w:r>
          </w:p>
        </w:tc>
        <w:tc>
          <w:tcPr>
            <w:tcW w:w="2130" w:type="dxa"/>
          </w:tcPr>
          <w:p w14:paraId="4A38308A" w14:textId="5C449529" w:rsidR="00827053" w:rsidRPr="0001684B" w:rsidRDefault="00827053" w:rsidP="00827053">
            <w:pPr>
              <w:rPr>
                <w:sz w:val="22"/>
                <w:szCs w:val="22"/>
              </w:rPr>
            </w:pPr>
            <w:r w:rsidRPr="0001684B">
              <w:rPr>
                <w:sz w:val="22"/>
                <w:szCs w:val="22"/>
              </w:rPr>
              <w:t>COM/2024/316</w:t>
            </w:r>
          </w:p>
        </w:tc>
        <w:tc>
          <w:tcPr>
            <w:tcW w:w="3217" w:type="dxa"/>
          </w:tcPr>
          <w:p w14:paraId="68AAF965" w14:textId="54974193" w:rsidR="00827053" w:rsidRPr="00E42FD8" w:rsidRDefault="00827053" w:rsidP="00827053">
            <w:pPr>
              <w:jc w:val="both"/>
              <w:rPr>
                <w:rFonts w:ascii="Aptos Narrow" w:hAnsi="Aptos Narrow"/>
                <w:color w:val="000000"/>
                <w:sz w:val="22"/>
                <w:szCs w:val="22"/>
              </w:rPr>
            </w:pPr>
            <w:r>
              <w:rPr>
                <w:rFonts w:ascii="Aptos Narrow" w:hAnsi="Aptos Narrow"/>
                <w:color w:val="000000"/>
                <w:sz w:val="22"/>
                <w:szCs w:val="22"/>
              </w:rPr>
              <w:t>Council Regulation (EU) 2025/1208 of 12 June 2025 on strengthening the security of identity cards of Union citizens and of residence documents issued to Union citizens and their family members exercising their right of free movement</w:t>
            </w:r>
          </w:p>
        </w:tc>
        <w:tc>
          <w:tcPr>
            <w:tcW w:w="1572" w:type="dxa"/>
          </w:tcPr>
          <w:p w14:paraId="022E7AAD" w14:textId="74649786" w:rsidR="00827053" w:rsidRPr="0001684B" w:rsidRDefault="00827053" w:rsidP="00827053">
            <w:pPr>
              <w:rPr>
                <w:sz w:val="22"/>
                <w:szCs w:val="22"/>
              </w:rPr>
            </w:pPr>
            <w:r w:rsidRPr="0001684B">
              <w:rPr>
                <w:sz w:val="22"/>
                <w:szCs w:val="22"/>
              </w:rPr>
              <w:t>23/07/2024</w:t>
            </w:r>
          </w:p>
        </w:tc>
        <w:tc>
          <w:tcPr>
            <w:tcW w:w="944" w:type="dxa"/>
          </w:tcPr>
          <w:p w14:paraId="21A92A84" w14:textId="1FC476CF" w:rsidR="00827053" w:rsidRPr="0001684B" w:rsidRDefault="00827053" w:rsidP="00827053">
            <w:pPr>
              <w:rPr>
                <w:sz w:val="22"/>
                <w:szCs w:val="22"/>
              </w:rPr>
            </w:pPr>
            <w:r>
              <w:rPr>
                <w:sz w:val="22"/>
                <w:szCs w:val="22"/>
              </w:rPr>
              <w:t>Art. 3</w:t>
            </w:r>
          </w:p>
        </w:tc>
        <w:tc>
          <w:tcPr>
            <w:tcW w:w="1381" w:type="dxa"/>
          </w:tcPr>
          <w:p w14:paraId="4C24F04D" w14:textId="3B3147D0" w:rsidR="00827053" w:rsidRPr="0001684B" w:rsidRDefault="00827053" w:rsidP="00827053">
            <w:pPr>
              <w:rPr>
                <w:sz w:val="22"/>
                <w:szCs w:val="22"/>
              </w:rPr>
            </w:pPr>
            <w:r w:rsidRPr="0001684B">
              <w:rPr>
                <w:sz w:val="22"/>
                <w:szCs w:val="22"/>
              </w:rPr>
              <w:t>1</w:t>
            </w:r>
            <w:r>
              <w:rPr>
                <w:sz w:val="22"/>
                <w:szCs w:val="22"/>
              </w:rPr>
              <w:t>8</w:t>
            </w:r>
            <w:r w:rsidRPr="0001684B">
              <w:rPr>
                <w:sz w:val="22"/>
                <w:szCs w:val="22"/>
              </w:rPr>
              <w:t>/10/2024</w:t>
            </w:r>
          </w:p>
        </w:tc>
      </w:tr>
      <w:tr w:rsidR="00827053" w:rsidRPr="0001684B" w14:paraId="5AC4BB57" w14:textId="77777777" w:rsidTr="00B9728F">
        <w:trPr>
          <w:cantSplit/>
        </w:trPr>
        <w:tc>
          <w:tcPr>
            <w:tcW w:w="628" w:type="dxa"/>
          </w:tcPr>
          <w:p w14:paraId="19F04810" w14:textId="5B5FB6BE" w:rsidR="00827053" w:rsidRPr="0001684B" w:rsidRDefault="00827053" w:rsidP="00827053">
            <w:pPr>
              <w:rPr>
                <w:sz w:val="22"/>
                <w:szCs w:val="22"/>
              </w:rPr>
            </w:pPr>
            <w:r>
              <w:rPr>
                <w:sz w:val="22"/>
                <w:szCs w:val="22"/>
              </w:rPr>
              <w:t>29</w:t>
            </w:r>
          </w:p>
        </w:tc>
        <w:tc>
          <w:tcPr>
            <w:tcW w:w="2130" w:type="dxa"/>
          </w:tcPr>
          <w:p w14:paraId="43411F98" w14:textId="05409712" w:rsidR="00827053" w:rsidRPr="0001684B" w:rsidRDefault="00827053" w:rsidP="00827053">
            <w:pPr>
              <w:rPr>
                <w:sz w:val="22"/>
                <w:szCs w:val="22"/>
              </w:rPr>
            </w:pPr>
            <w:r w:rsidRPr="0001684B">
              <w:rPr>
                <w:sz w:val="22"/>
                <w:szCs w:val="22"/>
              </w:rPr>
              <w:t>COM/2024/169</w:t>
            </w:r>
          </w:p>
        </w:tc>
        <w:tc>
          <w:tcPr>
            <w:tcW w:w="3217" w:type="dxa"/>
          </w:tcPr>
          <w:p w14:paraId="3465E555" w14:textId="013BE59D" w:rsidR="00827053" w:rsidRPr="0001684B" w:rsidRDefault="00827053" w:rsidP="00827053">
            <w:pPr>
              <w:jc w:val="both"/>
              <w:rPr>
                <w:sz w:val="22"/>
                <w:szCs w:val="22"/>
              </w:rPr>
            </w:pPr>
            <w:r w:rsidRPr="0001684B">
              <w:rPr>
                <w:rFonts w:cs="Calibri"/>
                <w:sz w:val="22"/>
                <w:szCs w:val="22"/>
              </w:rPr>
              <w:t>Recommendation for a Council Decision</w:t>
            </w:r>
            <w:r>
              <w:rPr>
                <w:rFonts w:cs="Calibri"/>
                <w:sz w:val="22"/>
                <w:szCs w:val="22"/>
              </w:rPr>
              <w:t xml:space="preserve"> </w:t>
            </w:r>
            <w:r w:rsidRPr="0001684B">
              <w:rPr>
                <w:rFonts w:cs="Calibri"/>
                <w:sz w:val="22"/>
                <w:szCs w:val="22"/>
              </w:rPr>
              <w:t>authorising the opening of negotiations for an agreement between the European Union and the United Kingdom of Great Britain and Northern Ireland on a Youth Experience Scheme</w:t>
            </w:r>
          </w:p>
        </w:tc>
        <w:tc>
          <w:tcPr>
            <w:tcW w:w="1572" w:type="dxa"/>
          </w:tcPr>
          <w:p w14:paraId="441BC2EC" w14:textId="39E61D1C" w:rsidR="00827053" w:rsidRPr="0001684B" w:rsidRDefault="00827053" w:rsidP="00827053">
            <w:pPr>
              <w:rPr>
                <w:sz w:val="22"/>
                <w:szCs w:val="22"/>
              </w:rPr>
            </w:pPr>
            <w:r w:rsidRPr="0001684B">
              <w:rPr>
                <w:sz w:val="22"/>
                <w:szCs w:val="22"/>
              </w:rPr>
              <w:t>18/04/2024</w:t>
            </w:r>
          </w:p>
        </w:tc>
        <w:tc>
          <w:tcPr>
            <w:tcW w:w="944" w:type="dxa"/>
          </w:tcPr>
          <w:p w14:paraId="70E30C6A" w14:textId="0FD84289" w:rsidR="00827053" w:rsidRPr="0001684B" w:rsidRDefault="00827053" w:rsidP="00827053">
            <w:pPr>
              <w:rPr>
                <w:sz w:val="22"/>
                <w:szCs w:val="22"/>
              </w:rPr>
            </w:pPr>
            <w:r>
              <w:rPr>
                <w:sz w:val="22"/>
                <w:szCs w:val="22"/>
              </w:rPr>
              <w:t>Art. 3</w:t>
            </w:r>
          </w:p>
        </w:tc>
        <w:tc>
          <w:tcPr>
            <w:tcW w:w="1381" w:type="dxa"/>
          </w:tcPr>
          <w:p w14:paraId="7811B7CA" w14:textId="7AF819A8" w:rsidR="00827053" w:rsidRPr="0001684B" w:rsidRDefault="00827053" w:rsidP="00827053">
            <w:pPr>
              <w:rPr>
                <w:sz w:val="22"/>
                <w:szCs w:val="22"/>
              </w:rPr>
            </w:pPr>
            <w:r>
              <w:rPr>
                <w:sz w:val="22"/>
                <w:szCs w:val="22"/>
              </w:rPr>
              <w:t>19/02/</w:t>
            </w:r>
            <w:r w:rsidRPr="0001684B">
              <w:rPr>
                <w:sz w:val="22"/>
                <w:szCs w:val="22"/>
              </w:rPr>
              <w:t>/2025</w:t>
            </w:r>
          </w:p>
        </w:tc>
      </w:tr>
      <w:tr w:rsidR="00827053" w:rsidRPr="0001684B" w14:paraId="62891571" w14:textId="77777777" w:rsidTr="00B9728F">
        <w:trPr>
          <w:cantSplit/>
        </w:trPr>
        <w:tc>
          <w:tcPr>
            <w:tcW w:w="628" w:type="dxa"/>
          </w:tcPr>
          <w:p w14:paraId="274E6EBD" w14:textId="3C8E94A2" w:rsidR="00827053" w:rsidRPr="0001684B" w:rsidRDefault="00827053" w:rsidP="00827053">
            <w:pPr>
              <w:rPr>
                <w:sz w:val="22"/>
                <w:szCs w:val="22"/>
              </w:rPr>
            </w:pPr>
            <w:r>
              <w:rPr>
                <w:sz w:val="22"/>
                <w:szCs w:val="22"/>
              </w:rPr>
              <w:lastRenderedPageBreak/>
              <w:t>30</w:t>
            </w:r>
          </w:p>
        </w:tc>
        <w:tc>
          <w:tcPr>
            <w:tcW w:w="2130" w:type="dxa"/>
          </w:tcPr>
          <w:p w14:paraId="71C0DA37" w14:textId="32093BF8" w:rsidR="00827053" w:rsidRPr="0001684B" w:rsidRDefault="00827053" w:rsidP="00827053">
            <w:pPr>
              <w:rPr>
                <w:sz w:val="22"/>
                <w:szCs w:val="22"/>
              </w:rPr>
            </w:pPr>
            <w:r w:rsidRPr="0001684B">
              <w:rPr>
                <w:sz w:val="22"/>
                <w:szCs w:val="22"/>
              </w:rPr>
              <w:t>COM/2025/040</w:t>
            </w:r>
          </w:p>
        </w:tc>
        <w:tc>
          <w:tcPr>
            <w:tcW w:w="3217" w:type="dxa"/>
          </w:tcPr>
          <w:p w14:paraId="0E80567D" w14:textId="15D18336" w:rsidR="00827053" w:rsidRPr="0001684B" w:rsidRDefault="00827053" w:rsidP="00827053">
            <w:pPr>
              <w:jc w:val="both"/>
              <w:rPr>
                <w:sz w:val="22"/>
                <w:szCs w:val="22"/>
              </w:rPr>
            </w:pPr>
            <w:r w:rsidRPr="0001684B">
              <w:rPr>
                <w:rFonts w:cs="Calibri"/>
                <w:sz w:val="22"/>
                <w:szCs w:val="22"/>
              </w:rPr>
              <w:t>Proposal for a REGULATION OF THE EUROPEAN PARLIAMENT AND OF THE COUNCIL amending Regulation (EU) 2015/848 on insolvency proceedings to replace its Annexes A and B</w:t>
            </w:r>
          </w:p>
        </w:tc>
        <w:tc>
          <w:tcPr>
            <w:tcW w:w="1572" w:type="dxa"/>
          </w:tcPr>
          <w:p w14:paraId="6C82B02E" w14:textId="16DD8BF2" w:rsidR="00827053" w:rsidRPr="0001684B" w:rsidRDefault="00827053" w:rsidP="00827053">
            <w:pPr>
              <w:rPr>
                <w:sz w:val="22"/>
                <w:szCs w:val="22"/>
              </w:rPr>
            </w:pPr>
            <w:r w:rsidRPr="0001684B">
              <w:rPr>
                <w:sz w:val="22"/>
                <w:szCs w:val="22"/>
              </w:rPr>
              <w:t>12/02/2025</w:t>
            </w:r>
          </w:p>
        </w:tc>
        <w:tc>
          <w:tcPr>
            <w:tcW w:w="944" w:type="dxa"/>
          </w:tcPr>
          <w:p w14:paraId="019EE59C" w14:textId="7A050DCB" w:rsidR="00827053" w:rsidRDefault="00827053" w:rsidP="00827053">
            <w:pPr>
              <w:rPr>
                <w:sz w:val="22"/>
                <w:szCs w:val="22"/>
              </w:rPr>
            </w:pPr>
            <w:r>
              <w:rPr>
                <w:sz w:val="22"/>
                <w:szCs w:val="22"/>
              </w:rPr>
              <w:t>Art. 3</w:t>
            </w:r>
          </w:p>
        </w:tc>
        <w:tc>
          <w:tcPr>
            <w:tcW w:w="1381" w:type="dxa"/>
          </w:tcPr>
          <w:p w14:paraId="6CADCC72" w14:textId="471166BB" w:rsidR="00827053" w:rsidRPr="00E60107" w:rsidRDefault="00827053" w:rsidP="00827053">
            <w:pPr>
              <w:rPr>
                <w:sz w:val="22"/>
                <w:szCs w:val="22"/>
              </w:rPr>
            </w:pPr>
            <w:r>
              <w:rPr>
                <w:sz w:val="22"/>
                <w:szCs w:val="22"/>
              </w:rPr>
              <w:t>09/05/2025</w:t>
            </w:r>
          </w:p>
        </w:tc>
      </w:tr>
      <w:tr w:rsidR="00827053" w:rsidRPr="0001684B" w14:paraId="3466D1BD" w14:textId="77777777" w:rsidTr="00B9728F">
        <w:trPr>
          <w:cantSplit/>
        </w:trPr>
        <w:tc>
          <w:tcPr>
            <w:tcW w:w="628" w:type="dxa"/>
          </w:tcPr>
          <w:p w14:paraId="693113A6" w14:textId="35BCAA6C" w:rsidR="00827053" w:rsidRPr="0001684B" w:rsidRDefault="00827053" w:rsidP="00827053">
            <w:pPr>
              <w:rPr>
                <w:sz w:val="22"/>
                <w:szCs w:val="22"/>
              </w:rPr>
            </w:pPr>
            <w:r>
              <w:rPr>
                <w:sz w:val="22"/>
                <w:szCs w:val="22"/>
              </w:rPr>
              <w:t>31</w:t>
            </w:r>
          </w:p>
        </w:tc>
        <w:tc>
          <w:tcPr>
            <w:tcW w:w="2130" w:type="dxa"/>
          </w:tcPr>
          <w:p w14:paraId="5EA17ED3" w14:textId="5B2A0361" w:rsidR="00827053" w:rsidRPr="0001684B" w:rsidRDefault="00827053" w:rsidP="00827053">
            <w:pPr>
              <w:rPr>
                <w:sz w:val="22"/>
                <w:szCs w:val="22"/>
              </w:rPr>
            </w:pPr>
            <w:r>
              <w:rPr>
                <w:sz w:val="22"/>
                <w:szCs w:val="22"/>
              </w:rPr>
              <w:t>ST/6038/25/INIT</w:t>
            </w:r>
          </w:p>
        </w:tc>
        <w:tc>
          <w:tcPr>
            <w:tcW w:w="3217" w:type="dxa"/>
          </w:tcPr>
          <w:p w14:paraId="748B4981" w14:textId="7702CBBE" w:rsidR="00827053" w:rsidRPr="0001684B" w:rsidRDefault="00827053" w:rsidP="00827053">
            <w:pPr>
              <w:rPr>
                <w:sz w:val="22"/>
                <w:szCs w:val="22"/>
              </w:rPr>
            </w:pPr>
            <w:r w:rsidRPr="0001684B">
              <w:rPr>
                <w:rFonts w:cs="Calibri"/>
                <w:sz w:val="22"/>
                <w:szCs w:val="22"/>
              </w:rPr>
              <w:t xml:space="preserve">Recommendation for a COUNCIL DECISION authorising the opening </w:t>
            </w:r>
            <w:r>
              <w:rPr>
                <w:rFonts w:cs="Calibri"/>
                <w:sz w:val="22"/>
                <w:szCs w:val="22"/>
              </w:rPr>
              <w:t>o</w:t>
            </w:r>
            <w:r w:rsidRPr="0001684B">
              <w:rPr>
                <w:rFonts w:cs="Calibri"/>
                <w:sz w:val="22"/>
                <w:szCs w:val="22"/>
              </w:rPr>
              <w:t>f negotiations on an agreement between the European Union and the Republic of Kazakhstan on readmission</w:t>
            </w:r>
          </w:p>
        </w:tc>
        <w:tc>
          <w:tcPr>
            <w:tcW w:w="1572" w:type="dxa"/>
          </w:tcPr>
          <w:p w14:paraId="1E8FC670" w14:textId="6C688CF8" w:rsidR="00827053" w:rsidRPr="0001684B" w:rsidRDefault="00827053" w:rsidP="00827053">
            <w:pPr>
              <w:rPr>
                <w:sz w:val="22"/>
                <w:szCs w:val="22"/>
              </w:rPr>
            </w:pPr>
            <w:r>
              <w:rPr>
                <w:sz w:val="22"/>
                <w:szCs w:val="22"/>
              </w:rPr>
              <w:t>07</w:t>
            </w:r>
            <w:r w:rsidRPr="0001684B">
              <w:rPr>
                <w:sz w:val="22"/>
                <w:szCs w:val="22"/>
              </w:rPr>
              <w:t>/0</w:t>
            </w:r>
            <w:r>
              <w:rPr>
                <w:sz w:val="22"/>
                <w:szCs w:val="22"/>
              </w:rPr>
              <w:t>2</w:t>
            </w:r>
            <w:r w:rsidRPr="0001684B">
              <w:rPr>
                <w:sz w:val="22"/>
                <w:szCs w:val="22"/>
              </w:rPr>
              <w:t>/2025</w:t>
            </w:r>
          </w:p>
        </w:tc>
        <w:tc>
          <w:tcPr>
            <w:tcW w:w="944" w:type="dxa"/>
          </w:tcPr>
          <w:p w14:paraId="41E75541" w14:textId="6C101430" w:rsidR="00827053" w:rsidRPr="0001684B" w:rsidRDefault="00827053" w:rsidP="00827053">
            <w:pPr>
              <w:rPr>
                <w:sz w:val="22"/>
                <w:szCs w:val="22"/>
              </w:rPr>
            </w:pPr>
            <w:r>
              <w:rPr>
                <w:sz w:val="22"/>
                <w:szCs w:val="22"/>
              </w:rPr>
              <w:t>Art. 3</w:t>
            </w:r>
          </w:p>
        </w:tc>
        <w:tc>
          <w:tcPr>
            <w:tcW w:w="1381" w:type="dxa"/>
          </w:tcPr>
          <w:p w14:paraId="0CBC71CF" w14:textId="47DB44B3" w:rsidR="00827053" w:rsidRPr="0001684B" w:rsidRDefault="00827053" w:rsidP="00827053">
            <w:pPr>
              <w:rPr>
                <w:sz w:val="22"/>
                <w:szCs w:val="22"/>
              </w:rPr>
            </w:pPr>
            <w:r w:rsidRPr="0001684B">
              <w:rPr>
                <w:sz w:val="22"/>
                <w:szCs w:val="22"/>
              </w:rPr>
              <w:t>16/06/2025</w:t>
            </w:r>
          </w:p>
        </w:tc>
      </w:tr>
    </w:tbl>
    <w:p w14:paraId="775103F2" w14:textId="77777777" w:rsidR="00107034" w:rsidRPr="0001684B" w:rsidRDefault="00107034">
      <w:pPr>
        <w:rPr>
          <w:sz w:val="22"/>
          <w:szCs w:val="22"/>
        </w:rPr>
      </w:pPr>
    </w:p>
    <w:sectPr w:rsidR="00107034" w:rsidRPr="000168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D91C5" w14:textId="77777777" w:rsidR="00827053" w:rsidRDefault="00827053" w:rsidP="00827053">
      <w:pPr>
        <w:spacing w:after="0" w:line="240" w:lineRule="auto"/>
      </w:pPr>
      <w:r>
        <w:separator/>
      </w:r>
    </w:p>
  </w:endnote>
  <w:endnote w:type="continuationSeparator" w:id="0">
    <w:p w14:paraId="6BF1550F" w14:textId="77777777" w:rsidR="00827053" w:rsidRDefault="00827053" w:rsidP="00827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3EB3" w14:textId="77777777" w:rsidR="00827053" w:rsidRDefault="00827053" w:rsidP="00827053">
      <w:pPr>
        <w:spacing w:after="0" w:line="240" w:lineRule="auto"/>
      </w:pPr>
      <w:r>
        <w:separator/>
      </w:r>
    </w:p>
  </w:footnote>
  <w:footnote w:type="continuationSeparator" w:id="0">
    <w:p w14:paraId="1BE704A1" w14:textId="77777777" w:rsidR="00827053" w:rsidRDefault="00827053" w:rsidP="00827053">
      <w:pPr>
        <w:spacing w:after="0" w:line="240" w:lineRule="auto"/>
      </w:pPr>
      <w:r>
        <w:continuationSeparator/>
      </w:r>
    </w:p>
  </w:footnote>
  <w:footnote w:id="1">
    <w:p w14:paraId="6ECD51A9" w14:textId="5BBB0A12" w:rsidR="00827053" w:rsidRDefault="00827053">
      <w:pPr>
        <w:pStyle w:val="FootnoteText"/>
      </w:pPr>
      <w:r>
        <w:rPr>
          <w:rStyle w:val="FootnoteReference"/>
        </w:rPr>
        <w:footnoteRef/>
      </w:r>
      <w:r>
        <w:t xml:space="preserve"> </w:t>
      </w:r>
      <w:r w:rsidR="00BE2FC9">
        <w:t>The</w:t>
      </w:r>
      <w:r w:rsidR="00D61E6C">
        <w:t xml:space="preserve"> Article 3 opt-in date</w:t>
      </w:r>
      <w:r w:rsidR="00BE2FC9">
        <w:t>s</w:t>
      </w:r>
      <w:r w:rsidR="00D61E6C">
        <w:t xml:space="preserve"> </w:t>
      </w:r>
      <w:r w:rsidR="00BE2FC9">
        <w:t>shown are</w:t>
      </w:r>
      <w:r w:rsidR="00D61E6C">
        <w:t xml:space="preserve"> typically the date of notification by Ireland to the President of the Council of the European Union</w:t>
      </w:r>
      <w:r w:rsidR="00BE2FC9">
        <w:t xml:space="preserve"> of its wish to take part in the adoption and application of the measure</w:t>
      </w:r>
      <w:r w:rsidR="00D61E6C">
        <w:t xml:space="preserve">. </w:t>
      </w:r>
      <w:r w:rsidR="00BE2FC9">
        <w:t xml:space="preserve">The </w:t>
      </w:r>
      <w:r w:rsidR="00D61E6C">
        <w:t>Article 4 opt-ins</w:t>
      </w:r>
      <w:r w:rsidR="00BE2FC9">
        <w:t xml:space="preserve"> provided are typically the date of application of the measure as determined by the relevant Commission decision confirming the participation of Ireland in the measure.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034"/>
    <w:rsid w:val="0001684B"/>
    <w:rsid w:val="000208F6"/>
    <w:rsid w:val="00051004"/>
    <w:rsid w:val="00070650"/>
    <w:rsid w:val="000706A6"/>
    <w:rsid w:val="00107034"/>
    <w:rsid w:val="00114BC6"/>
    <w:rsid w:val="00121305"/>
    <w:rsid w:val="002D6C5D"/>
    <w:rsid w:val="004618F9"/>
    <w:rsid w:val="005C222B"/>
    <w:rsid w:val="005E17B3"/>
    <w:rsid w:val="005F08EB"/>
    <w:rsid w:val="00827053"/>
    <w:rsid w:val="008A26D5"/>
    <w:rsid w:val="008A517E"/>
    <w:rsid w:val="008D7787"/>
    <w:rsid w:val="008F1123"/>
    <w:rsid w:val="009113A9"/>
    <w:rsid w:val="00922E36"/>
    <w:rsid w:val="009770A4"/>
    <w:rsid w:val="00A35E7E"/>
    <w:rsid w:val="00A56820"/>
    <w:rsid w:val="00AA5ACE"/>
    <w:rsid w:val="00B9728F"/>
    <w:rsid w:val="00BE2FC9"/>
    <w:rsid w:val="00C17F62"/>
    <w:rsid w:val="00C8591B"/>
    <w:rsid w:val="00D61E6C"/>
    <w:rsid w:val="00D953D5"/>
    <w:rsid w:val="00DA634D"/>
    <w:rsid w:val="00E2734A"/>
    <w:rsid w:val="00E42FD8"/>
    <w:rsid w:val="00E601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34BB"/>
  <w15:chartTrackingRefBased/>
  <w15:docId w15:val="{2B6EEFE2-F232-422E-8E7A-06C0C955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034"/>
    <w:rPr>
      <w:rFonts w:eastAsiaTheme="majorEastAsia" w:cstheme="majorBidi"/>
      <w:color w:val="272727" w:themeColor="text1" w:themeTint="D8"/>
    </w:rPr>
  </w:style>
  <w:style w:type="paragraph" w:styleId="Title">
    <w:name w:val="Title"/>
    <w:basedOn w:val="Normal"/>
    <w:next w:val="Normal"/>
    <w:link w:val="TitleChar"/>
    <w:uiPriority w:val="10"/>
    <w:qFormat/>
    <w:rsid w:val="00107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034"/>
    <w:pPr>
      <w:spacing w:before="160"/>
      <w:jc w:val="center"/>
    </w:pPr>
    <w:rPr>
      <w:i/>
      <w:iCs/>
      <w:color w:val="404040" w:themeColor="text1" w:themeTint="BF"/>
    </w:rPr>
  </w:style>
  <w:style w:type="character" w:customStyle="1" w:styleId="QuoteChar">
    <w:name w:val="Quote Char"/>
    <w:basedOn w:val="DefaultParagraphFont"/>
    <w:link w:val="Quote"/>
    <w:uiPriority w:val="29"/>
    <w:rsid w:val="00107034"/>
    <w:rPr>
      <w:i/>
      <w:iCs/>
      <w:color w:val="404040" w:themeColor="text1" w:themeTint="BF"/>
    </w:rPr>
  </w:style>
  <w:style w:type="paragraph" w:styleId="ListParagraph">
    <w:name w:val="List Paragraph"/>
    <w:basedOn w:val="Normal"/>
    <w:uiPriority w:val="34"/>
    <w:qFormat/>
    <w:rsid w:val="00107034"/>
    <w:pPr>
      <w:ind w:left="720"/>
      <w:contextualSpacing/>
    </w:pPr>
  </w:style>
  <w:style w:type="character" w:styleId="IntenseEmphasis">
    <w:name w:val="Intense Emphasis"/>
    <w:basedOn w:val="DefaultParagraphFont"/>
    <w:uiPriority w:val="21"/>
    <w:qFormat/>
    <w:rsid w:val="00107034"/>
    <w:rPr>
      <w:i/>
      <w:iCs/>
      <w:color w:val="0F4761" w:themeColor="accent1" w:themeShade="BF"/>
    </w:rPr>
  </w:style>
  <w:style w:type="paragraph" w:styleId="IntenseQuote">
    <w:name w:val="Intense Quote"/>
    <w:basedOn w:val="Normal"/>
    <w:next w:val="Normal"/>
    <w:link w:val="IntenseQuoteChar"/>
    <w:uiPriority w:val="30"/>
    <w:qFormat/>
    <w:rsid w:val="00107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034"/>
    <w:rPr>
      <w:i/>
      <w:iCs/>
      <w:color w:val="0F4761" w:themeColor="accent1" w:themeShade="BF"/>
    </w:rPr>
  </w:style>
  <w:style w:type="character" w:styleId="IntenseReference">
    <w:name w:val="Intense Reference"/>
    <w:basedOn w:val="DefaultParagraphFont"/>
    <w:uiPriority w:val="32"/>
    <w:qFormat/>
    <w:rsid w:val="00107034"/>
    <w:rPr>
      <w:b/>
      <w:bCs/>
      <w:smallCaps/>
      <w:color w:val="0F4761" w:themeColor="accent1" w:themeShade="BF"/>
      <w:spacing w:val="5"/>
    </w:rPr>
  </w:style>
  <w:style w:type="table" w:styleId="TableGrid">
    <w:name w:val="Table Grid"/>
    <w:basedOn w:val="TableNormal"/>
    <w:uiPriority w:val="39"/>
    <w:rsid w:val="00107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tionNoteItemHeading">
    <w:name w:val="Information Note Item Heading"/>
    <w:basedOn w:val="Normal"/>
    <w:uiPriority w:val="99"/>
    <w:rsid w:val="008A517E"/>
    <w:pPr>
      <w:widowControl w:val="0"/>
      <w:tabs>
        <w:tab w:val="left" w:pos="360"/>
      </w:tabs>
      <w:autoSpaceDE w:val="0"/>
      <w:autoSpaceDN w:val="0"/>
      <w:adjustRightInd w:val="0"/>
      <w:spacing w:after="240" w:line="240" w:lineRule="auto"/>
      <w:ind w:left="360" w:hanging="360"/>
    </w:pPr>
    <w:rPr>
      <w:rFonts w:ascii="Times New Roman" w:eastAsia="Times New Roman" w:hAnsi="Times New Roman" w:cs="Arial"/>
      <w:b/>
      <w:bCs/>
      <w:kern w:val="0"/>
      <w:lang w:val="en-GB" w:eastAsia="en-GB"/>
      <w14:ligatures w14:val="none"/>
    </w:rPr>
  </w:style>
  <w:style w:type="paragraph" w:customStyle="1" w:styleId="Default">
    <w:name w:val="Default"/>
    <w:rsid w:val="004618F9"/>
    <w:pPr>
      <w:autoSpaceDE w:val="0"/>
      <w:autoSpaceDN w:val="0"/>
      <w:adjustRightInd w:val="0"/>
      <w:spacing w:after="0" w:line="240" w:lineRule="auto"/>
    </w:pPr>
    <w:rPr>
      <w:rFonts w:ascii="Times New Roman" w:eastAsia="Times New Roman" w:hAnsi="Times New Roman" w:cs="Times New Roman"/>
      <w:color w:val="000000"/>
      <w:kern w:val="0"/>
      <w:lang w:eastAsia="en-IE"/>
      <w14:ligatures w14:val="none"/>
    </w:rPr>
  </w:style>
  <w:style w:type="paragraph" w:styleId="FootnoteText">
    <w:name w:val="footnote text"/>
    <w:basedOn w:val="Normal"/>
    <w:link w:val="FootnoteTextChar"/>
    <w:uiPriority w:val="99"/>
    <w:semiHidden/>
    <w:unhideWhenUsed/>
    <w:rsid w:val="008270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053"/>
    <w:rPr>
      <w:sz w:val="20"/>
      <w:szCs w:val="20"/>
    </w:rPr>
  </w:style>
  <w:style w:type="character" w:styleId="FootnoteReference">
    <w:name w:val="footnote reference"/>
    <w:basedOn w:val="DefaultParagraphFont"/>
    <w:uiPriority w:val="99"/>
    <w:semiHidden/>
    <w:unhideWhenUsed/>
    <w:rsid w:val="008270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61553">
      <w:bodyDiv w:val="1"/>
      <w:marLeft w:val="0"/>
      <w:marRight w:val="0"/>
      <w:marTop w:val="0"/>
      <w:marBottom w:val="0"/>
      <w:divBdr>
        <w:top w:val="none" w:sz="0" w:space="0" w:color="auto"/>
        <w:left w:val="none" w:sz="0" w:space="0" w:color="auto"/>
        <w:bottom w:val="none" w:sz="0" w:space="0" w:color="auto"/>
        <w:right w:val="none" w:sz="0" w:space="0" w:color="auto"/>
      </w:divBdr>
    </w:div>
    <w:div w:id="1085153199">
      <w:bodyDiv w:val="1"/>
      <w:marLeft w:val="0"/>
      <w:marRight w:val="0"/>
      <w:marTop w:val="0"/>
      <w:marBottom w:val="0"/>
      <w:divBdr>
        <w:top w:val="none" w:sz="0" w:space="0" w:color="auto"/>
        <w:left w:val="none" w:sz="0" w:space="0" w:color="auto"/>
        <w:bottom w:val="none" w:sz="0" w:space="0" w:color="auto"/>
        <w:right w:val="none" w:sz="0" w:space="0" w:color="auto"/>
      </w:divBdr>
    </w:div>
    <w:div w:id="1099834805">
      <w:bodyDiv w:val="1"/>
      <w:marLeft w:val="0"/>
      <w:marRight w:val="0"/>
      <w:marTop w:val="0"/>
      <w:marBottom w:val="0"/>
      <w:divBdr>
        <w:top w:val="none" w:sz="0" w:space="0" w:color="auto"/>
        <w:left w:val="none" w:sz="0" w:space="0" w:color="auto"/>
        <w:bottom w:val="none" w:sz="0" w:space="0" w:color="auto"/>
        <w:right w:val="none" w:sz="0" w:space="0" w:color="auto"/>
      </w:divBdr>
    </w:div>
    <w:div w:id="1471482821">
      <w:bodyDiv w:val="1"/>
      <w:marLeft w:val="0"/>
      <w:marRight w:val="0"/>
      <w:marTop w:val="0"/>
      <w:marBottom w:val="0"/>
      <w:divBdr>
        <w:top w:val="none" w:sz="0" w:space="0" w:color="auto"/>
        <w:left w:val="none" w:sz="0" w:space="0" w:color="auto"/>
        <w:bottom w:val="none" w:sz="0" w:space="0" w:color="auto"/>
        <w:right w:val="none" w:sz="0" w:space="0" w:color="auto"/>
      </w:divBdr>
    </w:div>
    <w:div w:id="172603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A4F793182B04D88B5587ECBFCB7FB" ma:contentTypeVersion="2" ma:contentTypeDescription="Create a new document." ma:contentTypeScope="" ma:versionID="d699ed29d21facc26139b3d5af507041">
  <xsd:schema xmlns:xsd="http://www.w3.org/2001/XMLSchema" xmlns:xs="http://www.w3.org/2001/XMLSchema" xmlns:p="http://schemas.microsoft.com/office/2006/metadata/properties" xmlns:ns2="caed6135-2588-45ac-8a93-2cb282d6dd34" targetNamespace="http://schemas.microsoft.com/office/2006/metadata/properties" ma:root="true" ma:fieldsID="32ea3226fc129694b2cfe1b9b8b6e78a" ns2:_="">
    <xsd:import namespace="caed6135-2588-45ac-8a93-2cb282d6dd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d6135-2588-45ac-8a93-2cb282d6dd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CAA6C3-5B78-4718-94BD-237D8332FDD0}">
  <ds:schemaRefs>
    <ds:schemaRef ds:uri="http://schemas.openxmlformats.org/officeDocument/2006/bibliography"/>
  </ds:schemaRefs>
</ds:datastoreItem>
</file>

<file path=customXml/itemProps2.xml><?xml version="1.0" encoding="utf-8"?>
<ds:datastoreItem xmlns:ds="http://schemas.openxmlformats.org/officeDocument/2006/customXml" ds:itemID="{04762F6D-E02F-445A-86B7-AE6D40F7BF61}"/>
</file>

<file path=customXml/itemProps3.xml><?xml version="1.0" encoding="utf-8"?>
<ds:datastoreItem xmlns:ds="http://schemas.openxmlformats.org/officeDocument/2006/customXml" ds:itemID="{E7DA9188-22C2-4D50-8B35-6BAF4B1591C1}">
  <ds:schemaRefs>
    <ds:schemaRef ds:uri="http://schemas.microsoft.com/sharepoint/v3/contenttype/forms"/>
  </ds:schemaRefs>
</ds:datastoreItem>
</file>

<file path=customXml/itemProps4.xml><?xml version="1.0" encoding="utf-8"?>
<ds:datastoreItem xmlns:ds="http://schemas.openxmlformats.org/officeDocument/2006/customXml" ds:itemID="{F15D40F2-1716-49F6-9327-05B45FD8B3E0}">
  <ds:schemaRefs>
    <ds:schemaRef ds:uri="http://purl.org/dc/terms/"/>
    <ds:schemaRef ds:uri="http://purl.org/dc/elements/1.1/"/>
    <ds:schemaRef ds:uri="http://www.w3.org/XML/1998/namespace"/>
    <ds:schemaRef ds:uri="9ee6e8b3-6194-4583-a573-d4cdd16d39ea"/>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1494</Words>
  <Characters>8516</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J. Farrell</dc:creator>
  <cp:keywords/>
  <dc:description/>
  <cp:lastModifiedBy>John X. Synnott</cp:lastModifiedBy>
  <cp:revision>2</cp:revision>
  <dcterms:created xsi:type="dcterms:W3CDTF">2025-07-02T13:58:00Z</dcterms:created>
  <dcterms:modified xsi:type="dcterms:W3CDTF">2025-07-02T13:58:00Z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0x010100C43A4F793182B04D88B5587ECBFCB7FB</vt:lpwstr>
  </property>
  <property fmtid="{D5CDD505-2E9C-101B-9397-08002B2CF9AE}" pid="3" name="eDocs_FileTopics">
    <vt:lpwstr/>
  </property>
  <property fmtid="{D5CDD505-2E9C-101B-9397-08002B2CF9AE}" pid="4" name="eDocs_SecurityClassification">
    <vt:lpwstr>6;#Unclassified|d6154209-901f-4005-abe0-dde865f488ac</vt:lpwstr>
  </property>
  <property fmtid="{D5CDD505-2E9C-101B-9397-08002B2CF9AE}" pid="5" name="eDocs_Series">
    <vt:lpwstr>1;#018|ea43410b-03c6-4c03-9918-6d52710c642a</vt:lpwstr>
  </property>
  <property fmtid="{D5CDD505-2E9C-101B-9397-08002B2CF9AE}" pid="6" name="eDocs_DocumentTopics">
    <vt:lpwstr/>
  </property>
  <property fmtid="{D5CDD505-2E9C-101B-9397-08002B2CF9AE}" pid="7" name="eDocs_Year">
    <vt:lpwstr/>
  </property>
</Properties>
</file>