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E94B" w14:textId="77777777" w:rsidR="007B6316" w:rsidRPr="007B6316" w:rsidRDefault="007B6316" w:rsidP="007B6316"/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10"/>
      </w:tblGrid>
      <w:tr w:rsidR="007B6316" w:rsidRPr="007B6316" w14:paraId="02AF2632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9905" w14:textId="77777777" w:rsidR="007B6316" w:rsidRPr="007B6316" w:rsidRDefault="007B6316" w:rsidP="007B6316">
            <w:pPr>
              <w:rPr>
                <w:b/>
                <w:bCs/>
              </w:rPr>
            </w:pPr>
            <w:r w:rsidRPr="007B6316">
              <w:rPr>
                <w:b/>
                <w:bCs/>
              </w:rPr>
              <w:t>Shared Island Fund allocations as of May 2025</w:t>
            </w:r>
          </w:p>
        </w:tc>
      </w:tr>
      <w:tr w:rsidR="007B6316" w:rsidRPr="007B6316" w14:paraId="3487F16F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FA53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Development of two new all-island bioeconomy demonstrator facilities - €7m. </w:t>
            </w:r>
            <w:r w:rsidRPr="007B6316">
              <w:rPr>
                <w:i/>
                <w:iCs/>
              </w:rPr>
              <w:t>Taken forward by the Minister for Agriculture, Food, Fisheries and the Marine in cooperation with Executive counterpart</w:t>
            </w:r>
          </w:p>
        </w:tc>
      </w:tr>
      <w:tr w:rsidR="007B6316" w:rsidRPr="007B6316" w14:paraId="411693B4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1167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Casement Park redevelopment contribution - €50m. </w:t>
            </w:r>
            <w:r w:rsidRPr="007B6316">
              <w:rPr>
                <w:i/>
                <w:iCs/>
              </w:rPr>
              <w:t>Taken forward by the Minister for Arts, Media, Communications, Culture and Sport in cooperation with Executive counterpart</w:t>
            </w:r>
          </w:p>
        </w:tc>
      </w:tr>
      <w:tr w:rsidR="007B6316" w:rsidRPr="007B6316" w14:paraId="551CAFB9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40D3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All-Island arts capital investment projects - €7.4m. </w:t>
            </w:r>
            <w:r w:rsidRPr="007B6316">
              <w:rPr>
                <w:i/>
                <w:iCs/>
              </w:rPr>
              <w:t>Taken forward by the Minister for Arts, Media, Communications, Culture and Sport in cooperation with Executive counterpart</w:t>
            </w:r>
          </w:p>
        </w:tc>
      </w:tr>
      <w:tr w:rsidR="007B6316" w:rsidRPr="007B6316" w14:paraId="136A0899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3A94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Arts and Cultural Heritage – up to €20 million (2025-2030). </w:t>
            </w:r>
            <w:r w:rsidRPr="007B6316">
              <w:rPr>
                <w:i/>
                <w:iCs/>
              </w:rPr>
              <w:t>Taken forward by the Minister for Arts, Media, Communications, Culture and Sport Taken and other relevant Ministers in cooperation with Executive and UK counterparts.</w:t>
            </w:r>
          </w:p>
        </w:tc>
      </w:tr>
      <w:tr w:rsidR="007B6316" w:rsidRPr="007B6316" w14:paraId="423F3165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9E56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Shared Island dimension to Creative Ireland and Cultural Heritage projects - €8m (2023-2025) </w:t>
            </w:r>
            <w:r w:rsidRPr="007B6316">
              <w:rPr>
                <w:i/>
                <w:iCs/>
              </w:rPr>
              <w:t>Taken forward by the Minister for Arts, Media, Communications, Culture and Sport and other relevant Ministers.</w:t>
            </w:r>
          </w:p>
        </w:tc>
      </w:tr>
      <w:tr w:rsidR="007B6316" w:rsidRPr="007B6316" w14:paraId="52819A7A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B59A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Pilot cooperation programme on educational attainment - €24m. </w:t>
            </w:r>
            <w:r w:rsidRPr="007B6316">
              <w:rPr>
                <w:i/>
                <w:iCs/>
              </w:rPr>
              <w:t>Taken forward by the Minister for Education and Youth in cooperation with Executive counterpart</w:t>
            </w:r>
          </w:p>
        </w:tc>
      </w:tr>
      <w:tr w:rsidR="007B6316" w:rsidRPr="007B6316" w14:paraId="741E1551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29BD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Shared Island Enterprise scheme - €30m. </w:t>
            </w:r>
            <w:r w:rsidRPr="007B6316">
              <w:rPr>
                <w:i/>
                <w:iCs/>
              </w:rPr>
              <w:t>Taken forward by the Minister for Enterprise, Tourism and Employment in cooperation with Executive counterpart</w:t>
            </w:r>
          </w:p>
        </w:tc>
      </w:tr>
      <w:tr w:rsidR="007B6316" w:rsidRPr="007B6316" w14:paraId="3AE2E2E0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C694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Tourism brand collaboration project - €7.6m. </w:t>
            </w:r>
            <w:r w:rsidRPr="007B6316">
              <w:rPr>
                <w:i/>
                <w:iCs/>
              </w:rPr>
              <w:t>Taken forward by the Minister for Enterprise, Tourism and Employment in cooperation with Executive counterpart</w:t>
            </w:r>
          </w:p>
        </w:tc>
      </w:tr>
      <w:tr w:rsidR="007B6316" w:rsidRPr="007B6316" w14:paraId="363C69E8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6D50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Tourism Shared Destinations projects to develop three sustainable tourism amenities in the border region - €23m. </w:t>
            </w:r>
            <w:r w:rsidRPr="007B6316">
              <w:rPr>
                <w:i/>
                <w:iCs/>
              </w:rPr>
              <w:t>Taken forward by the Minister for Enterprise, Tourism and Employment in cooperation with Executive counterpart</w:t>
            </w:r>
          </w:p>
        </w:tc>
      </w:tr>
      <w:tr w:rsidR="007B6316" w:rsidRPr="007B6316" w14:paraId="143DDCFF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CCF0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Shared Island dimension to Community Climate Action Programme - €3m. </w:t>
            </w:r>
            <w:r w:rsidRPr="007B6316">
              <w:rPr>
                <w:i/>
                <w:iCs/>
              </w:rPr>
              <w:t>Taken forward by the Minister for Climate, Environment and Energy</w:t>
            </w:r>
          </w:p>
        </w:tc>
      </w:tr>
      <w:tr w:rsidR="007B6316" w:rsidRPr="007B6316" w14:paraId="3ECE4DC5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D2E4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Shared Island Civic Society Fund - €6m (total €9m fund including D/FAT contribution (2023-2027). </w:t>
            </w:r>
            <w:r w:rsidRPr="007B6316">
              <w:rPr>
                <w:i/>
                <w:iCs/>
              </w:rPr>
              <w:t>Taken forward by the Tánaiste and Minister for Foreign Affairs and Trade</w:t>
            </w:r>
          </w:p>
        </w:tc>
      </w:tr>
      <w:tr w:rsidR="007B6316" w:rsidRPr="007B6316" w14:paraId="532C9972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4959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North South Research Programme contribution (2022-2027) - €50m. </w:t>
            </w:r>
            <w:r w:rsidRPr="007B6316">
              <w:rPr>
                <w:i/>
                <w:iCs/>
              </w:rPr>
              <w:t>Taken forward by the Minister for Further and Higher Education, Research, Innovation and Science</w:t>
            </w:r>
          </w:p>
        </w:tc>
      </w:tr>
      <w:tr w:rsidR="007B6316" w:rsidRPr="007B6316" w14:paraId="4BBF3CE0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9A81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Ulster University - new teaching and student services building in Derry - €44.5m. </w:t>
            </w:r>
            <w:r w:rsidRPr="007B6316">
              <w:rPr>
                <w:i/>
                <w:iCs/>
              </w:rPr>
              <w:t>Taken forward by the Minister for Further and Higher Education, Research, Innovation and Science in cooperation with Executive counterpart and Ulster University</w:t>
            </w:r>
          </w:p>
        </w:tc>
      </w:tr>
      <w:tr w:rsidR="007B6316" w:rsidRPr="007B6316" w14:paraId="4BC484F6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3A84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All-Island Co-Centres for Research and Innovation contribution - €20m (2024-2030). </w:t>
            </w:r>
            <w:r w:rsidRPr="007B6316">
              <w:rPr>
                <w:i/>
                <w:iCs/>
              </w:rPr>
              <w:t>Taken forward by the Minister for Further and Higher Education, Research, Innovation and Science in cooperation with Executive and UK Government counterparts</w:t>
            </w:r>
          </w:p>
        </w:tc>
      </w:tr>
      <w:tr w:rsidR="007B6316" w:rsidRPr="007B6316" w14:paraId="6D8F2799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B540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lastRenderedPageBreak/>
              <w:t xml:space="preserve">Construction of respite and therapeutic centre for children diagnosed with cancer from across the island - €2.5m. </w:t>
            </w:r>
            <w:r w:rsidRPr="007B6316">
              <w:rPr>
                <w:i/>
                <w:iCs/>
              </w:rPr>
              <w:t>Taken forward by the Minister for Health</w:t>
            </w:r>
          </w:p>
        </w:tc>
      </w:tr>
      <w:tr w:rsidR="007B6316" w:rsidRPr="007B6316" w14:paraId="16E4F364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0022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Construction of the Narrow Water Bridge - €107m plus VAT. </w:t>
            </w:r>
            <w:r w:rsidRPr="007B6316">
              <w:rPr>
                <w:i/>
                <w:iCs/>
              </w:rPr>
              <w:t>Taken forward by the Minister for Housing, Local Government and Heritage in cooperation with Executive counterpart</w:t>
            </w:r>
          </w:p>
        </w:tc>
      </w:tr>
      <w:tr w:rsidR="007B6316" w:rsidRPr="007B6316" w14:paraId="625A8098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1167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Phases 2 and 3 Ulster Canal restoration contribution - €47m. </w:t>
            </w:r>
            <w:r w:rsidRPr="007B6316">
              <w:rPr>
                <w:i/>
                <w:iCs/>
              </w:rPr>
              <w:t>Taken forward by the Minister for Housing, Local Government and Heritage in cooperation with Executive counterpart</w:t>
            </w:r>
          </w:p>
        </w:tc>
      </w:tr>
      <w:tr w:rsidR="007B6316" w:rsidRPr="007B6316" w14:paraId="4F5D359B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41CD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Cross-border innovation hub - €12m. </w:t>
            </w:r>
            <w:r w:rsidRPr="007B6316">
              <w:rPr>
                <w:i/>
                <w:iCs/>
              </w:rPr>
              <w:t>Taken forward by the Minister for Housing, Local Government and Heritage in cooperation with Local Authority partners</w:t>
            </w:r>
          </w:p>
        </w:tc>
      </w:tr>
      <w:tr w:rsidR="007B6316" w:rsidRPr="007B6316" w14:paraId="7DB78180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56DF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All-island peatlands and biosecurity projects - €11m. </w:t>
            </w:r>
            <w:r w:rsidRPr="007B6316">
              <w:rPr>
                <w:i/>
                <w:iCs/>
              </w:rPr>
              <w:t>Taken forward by the Minister for Housing, Local Government and Heritage in cooperation with Executive and Scottish Government counterparts</w:t>
            </w:r>
          </w:p>
        </w:tc>
      </w:tr>
      <w:tr w:rsidR="007B6316" w:rsidRPr="007B6316" w14:paraId="2837CA02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F933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Shared Island nature restoration programme - €10 million (2025-2030). </w:t>
            </w:r>
            <w:r w:rsidRPr="007B6316">
              <w:rPr>
                <w:i/>
                <w:iCs/>
              </w:rPr>
              <w:t>Taken forward by the Minister for Housing, Local Government and Heritage in cooperation with Executive counterpart</w:t>
            </w:r>
          </w:p>
        </w:tc>
      </w:tr>
      <w:tr w:rsidR="007B6316" w:rsidRPr="007B6316" w14:paraId="59BCB408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7634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Shared Island Local Authority development funding scheme - €5m. </w:t>
            </w:r>
            <w:r w:rsidRPr="007B6316">
              <w:rPr>
                <w:i/>
                <w:iCs/>
              </w:rPr>
              <w:t>Taken forward by the Minister for Housing, Local Government and Heritage</w:t>
            </w:r>
          </w:p>
        </w:tc>
      </w:tr>
      <w:tr w:rsidR="007B6316" w:rsidRPr="007B6316" w14:paraId="18DF4CA1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7C96" w14:textId="77777777" w:rsidR="007B6316" w:rsidRPr="007B6316" w:rsidRDefault="007B6316" w:rsidP="007B6316">
            <w:r w:rsidRPr="007B6316">
              <w:t xml:space="preserve">Renewed visitor experience at the Battle of the Boyne site - €10m. </w:t>
            </w:r>
            <w:r w:rsidRPr="007B6316">
              <w:rPr>
                <w:i/>
                <w:iCs/>
              </w:rPr>
              <w:t>Taken forward by the Minister of State with responsibility for the Office of Public Works</w:t>
            </w:r>
            <w:r w:rsidRPr="007B6316">
              <w:t xml:space="preserve"> </w:t>
            </w:r>
          </w:p>
        </w:tc>
      </w:tr>
      <w:tr w:rsidR="007B6316" w:rsidRPr="007B6316" w14:paraId="056A275F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7090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Electric Vehicle charging point scheme for Sports Clubs across the island - €15m. </w:t>
            </w:r>
            <w:r w:rsidRPr="007B6316">
              <w:rPr>
                <w:i/>
                <w:iCs/>
              </w:rPr>
              <w:t>Taken forward by the Minister for Transport</w:t>
            </w:r>
          </w:p>
        </w:tc>
      </w:tr>
      <w:tr w:rsidR="007B6316" w:rsidRPr="007B6316" w14:paraId="2C56E50C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1FEF" w14:textId="77777777" w:rsidR="007B6316" w:rsidRPr="007B6316" w:rsidRDefault="007B6316" w:rsidP="007B6316">
            <w:r w:rsidRPr="007B6316">
              <w:t xml:space="preserve">Introduction of an hourly rail service between Dublin and Belfast - €12.5m. </w:t>
            </w:r>
            <w:r w:rsidRPr="007B6316">
              <w:rPr>
                <w:i/>
                <w:iCs/>
              </w:rPr>
              <w:t>Taken forward by the Minister for Transport</w:t>
            </w:r>
            <w:r w:rsidRPr="007B6316">
              <w:t xml:space="preserve"> </w:t>
            </w:r>
          </w:p>
        </w:tc>
      </w:tr>
      <w:tr w:rsidR="007B6316" w:rsidRPr="007B6316" w14:paraId="6DC017EC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D34E" w14:textId="77777777" w:rsidR="007B6316" w:rsidRPr="007B6316" w:rsidRDefault="007B6316" w:rsidP="007B6316">
            <w:pPr>
              <w:rPr>
                <w:i/>
                <w:iCs/>
              </w:rPr>
            </w:pPr>
            <w:r w:rsidRPr="007B6316">
              <w:t xml:space="preserve">Completion of the cross-border Carlingford Lough Greenway - €1.5m. </w:t>
            </w:r>
            <w:r w:rsidRPr="007B6316">
              <w:rPr>
                <w:i/>
                <w:iCs/>
              </w:rPr>
              <w:t>Taken forward by the Minister for Transport in cooperation with Executive counterpart</w:t>
            </w:r>
          </w:p>
        </w:tc>
      </w:tr>
    </w:tbl>
    <w:p w14:paraId="42EE340D" w14:textId="77777777" w:rsidR="00343AE7" w:rsidRPr="007B6316" w:rsidRDefault="00343AE7" w:rsidP="007B6316"/>
    <w:sectPr w:rsidR="00343AE7" w:rsidRPr="007B6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71"/>
    <w:rsid w:val="00343AE7"/>
    <w:rsid w:val="004F5671"/>
    <w:rsid w:val="005C0DE9"/>
    <w:rsid w:val="007B6316"/>
    <w:rsid w:val="00CB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A7E48-8F26-4F10-A67F-90B85361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Ó Maolalaí</dc:creator>
  <cp:keywords/>
  <dc:description/>
  <cp:lastModifiedBy>Elma Ó Maolalaí</cp:lastModifiedBy>
  <cp:revision>2</cp:revision>
  <dcterms:created xsi:type="dcterms:W3CDTF">2025-05-15T12:35:00Z</dcterms:created>
  <dcterms:modified xsi:type="dcterms:W3CDTF">2025-05-15T12:35:00Z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2025-05-15T12:35:02Z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8f38a69d-e98d-45e9-9c4a-c11e7b79659a</vt:lpwstr>
  </property>
  <property fmtid="{D5CDD505-2E9C-101B-9397-08002B2CF9AE}" pid="8" name="MSIP_Label_a276e348-bda2-42ff-85d7-569ad34f2b3a_ContentBits">
    <vt:lpwstr>0</vt:lpwstr>
  </property>
</Properties>
</file>