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7AD0" w14:textId="77777777" w:rsidR="00C81BE2" w:rsidRDefault="00C81BE2" w:rsidP="00C81BE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52"/>
        <w:gridCol w:w="2252"/>
        <w:gridCol w:w="2253"/>
        <w:gridCol w:w="2253"/>
      </w:tblGrid>
      <w:tr w:rsidR="00C81BE2" w14:paraId="40BD65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24C1" w14:textId="09B79F13" w:rsidR="00C81BE2" w:rsidRDefault="00C81BE2" w:rsidP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EB384" w14:textId="5D51078E" w:rsidR="00C81BE2" w:rsidRDefault="00C81BE2" w:rsidP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2014-2020 Programme allocation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999A9" w14:textId="56C28850" w:rsidR="00C81BE2" w:rsidRDefault="00C81BE2" w:rsidP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Transitional Programme allocation (2021-2022)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89F8A" w14:textId="7F9F506E" w:rsidR="00C81BE2" w:rsidRDefault="00C81BE2" w:rsidP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2023-2027 Programme allocation</w:t>
            </w:r>
          </w:p>
        </w:tc>
      </w:tr>
      <w:tr w:rsidR="00C81BE2" w14:paraId="0A8338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D69B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Carlow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6D8E4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€6,416,803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81D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€1,895,874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D4DE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€4,968,715 </w:t>
            </w:r>
          </w:p>
        </w:tc>
      </w:tr>
      <w:tr w:rsidR="00C81BE2" w14:paraId="50EAE2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1C0E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Cavan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1398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€8,522,286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B5F4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€2,517,948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9172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€6,370,439 </w:t>
            </w:r>
          </w:p>
        </w:tc>
      </w:tr>
      <w:tr w:rsidR="00C81BE2" w14:paraId="793CA4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672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Clare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E25ED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€8,920,225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1B80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€2,635,521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D066E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€6,844,812 </w:t>
            </w:r>
          </w:p>
        </w:tc>
      </w:tr>
      <w:tr w:rsidR="00C81BE2" w14:paraId="2732AC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9E851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Cork*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41A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€13,938,823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E199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€4,118,289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84883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€16,789,946 </w:t>
            </w:r>
          </w:p>
        </w:tc>
      </w:tr>
      <w:tr w:rsidR="00C81BE2" w14:paraId="70C57D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4D58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Donegal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F797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€12,913,878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047A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€3,815,464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6BB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€10,395,260 </w:t>
            </w:r>
          </w:p>
        </w:tc>
      </w:tr>
      <w:tr w:rsidR="00C81BE2" w14:paraId="15B27B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99F3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 Rural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DFB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€6,370,438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1A31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€1,882,175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91C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€4,716,742 </w:t>
            </w:r>
          </w:p>
        </w:tc>
      </w:tr>
      <w:tr w:rsidR="00C81BE2" w14:paraId="752A72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6AAA9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Galway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FD8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€12,195,884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A9EB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€3,603,329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76FD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€9,024,924 </w:t>
            </w:r>
          </w:p>
        </w:tc>
      </w:tr>
      <w:tr w:rsidR="00C81BE2" w14:paraId="4B9A10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F129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Kerry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8196B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€10,219,868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4087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€3,019,507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6B5D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€8,185,923 </w:t>
            </w:r>
          </w:p>
        </w:tc>
      </w:tr>
      <w:tr w:rsidR="00C81BE2" w14:paraId="119541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F6F9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Kildare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36E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€5,261,600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7B9E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€1,554,564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31B9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€5,440,470 </w:t>
            </w:r>
          </w:p>
        </w:tc>
      </w:tr>
      <w:tr w:rsidR="00C81BE2" w14:paraId="78FCF3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01B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Kilkenny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6E2E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€7,791,573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B9E93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€2,302,056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F1B0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€6,080,870 </w:t>
            </w:r>
          </w:p>
        </w:tc>
      </w:tr>
      <w:tr w:rsidR="00C81BE2" w14:paraId="1592D2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63711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Laois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3841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€7,124,587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9EE7A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€2,104,992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A87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€5,660,905 </w:t>
            </w:r>
          </w:p>
        </w:tc>
      </w:tr>
      <w:tr w:rsidR="00C81BE2" w14:paraId="264CB5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D763B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Leitrim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889A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€5,998,475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E6D9D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€1,772,277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E8A4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€6,291,683 </w:t>
            </w:r>
          </w:p>
        </w:tc>
      </w:tr>
      <w:tr w:rsidR="00C81BE2" w14:paraId="0B53CB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FAE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Limerick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40E5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€9,276,594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6EFB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€2,740,812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6ACE6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€6,937,834 </w:t>
            </w:r>
          </w:p>
        </w:tc>
      </w:tr>
      <w:tr w:rsidR="00C81BE2" w14:paraId="5AD701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707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Longford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74C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€7,597,623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A1B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€2,244,752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704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€5,823,488 </w:t>
            </w:r>
          </w:p>
        </w:tc>
      </w:tr>
      <w:tr w:rsidR="00C81BE2" w14:paraId="0823EF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B236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Louth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FB89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€6,101,862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9DC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€1,802,823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6BA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€4,913,036 </w:t>
            </w:r>
          </w:p>
        </w:tc>
      </w:tr>
      <w:tr w:rsidR="00C81BE2" w14:paraId="5B287F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7C5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242F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€11,121,432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F101D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€3,285,878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E5FA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€8,788,166 </w:t>
            </w:r>
          </w:p>
        </w:tc>
      </w:tr>
      <w:tr w:rsidR="00C81BE2" w14:paraId="1FC2C9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85B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8AA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€6,903,124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6063A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€2,039,559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9A5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€5,459,996 </w:t>
            </w:r>
          </w:p>
        </w:tc>
      </w:tr>
      <w:tr w:rsidR="00C81BE2" w14:paraId="6F503F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8FD6E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Monaghan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F18ED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€7,592,720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C018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€2,243,303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1D19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€5,985,778 </w:t>
            </w:r>
          </w:p>
        </w:tc>
      </w:tr>
      <w:tr w:rsidR="00C81BE2" w14:paraId="32D311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05A1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Offaly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D52B6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€8,036,764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B040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€2,374,498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680A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€6,252,673 </w:t>
            </w:r>
          </w:p>
        </w:tc>
      </w:tr>
      <w:tr w:rsidR="00C81BE2" w14:paraId="61470A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73BF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Roscommon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3A72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€8,852,659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6C43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€2,615,558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926E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€6,782,825 </w:t>
            </w:r>
          </w:p>
        </w:tc>
      </w:tr>
      <w:tr w:rsidR="00C81BE2" w14:paraId="113AEE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0126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Sligo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CFEB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€7,655,648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5CD9D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€2,261,896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DCCEA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€6,054,309 </w:t>
            </w:r>
          </w:p>
        </w:tc>
      </w:tr>
      <w:tr w:rsidR="00C81BE2" w14:paraId="384D74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96EAB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Tipperary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49E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€10,103,443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AC3BC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€2,985,108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F291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€7,826,215 </w:t>
            </w:r>
          </w:p>
        </w:tc>
      </w:tr>
      <w:tr w:rsidR="00C81BE2" w14:paraId="39CDBC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75116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Waterford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7F47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€7,522,796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88CE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€2,222,644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21A6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€6,092,411 </w:t>
            </w:r>
          </w:p>
        </w:tc>
      </w:tr>
      <w:tr w:rsidR="00C81BE2" w14:paraId="51CF8B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4E49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Westmeath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2199E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€7,384,206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D86BB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€2,181,697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6A6F2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€5,736,048 </w:t>
            </w:r>
          </w:p>
        </w:tc>
      </w:tr>
      <w:tr w:rsidR="00C81BE2" w14:paraId="3853A3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A06C0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Wexford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B456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€9,840,141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371D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€2,907,314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0E48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€7,282,744 </w:t>
            </w:r>
          </w:p>
        </w:tc>
      </w:tr>
      <w:tr w:rsidR="00C81BE2" w14:paraId="1E9F606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9649F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Wicklow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A54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€6,336,549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CD804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€1,872,162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7E095" w14:textId="77777777" w:rsidR="00C81BE2" w:rsidRDefault="00C81BE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€5,293,789 </w:t>
            </w:r>
          </w:p>
        </w:tc>
      </w:tr>
    </w:tbl>
    <w:p w14:paraId="49C9D4E5" w14:textId="77777777" w:rsidR="00EF033E" w:rsidRDefault="00EF033E">
      <w:pPr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9CD9F97" w14:textId="0AED39AA" w:rsidR="00BB4C2B" w:rsidRDefault="00EF033E">
      <w:r>
        <w:rPr>
          <w:rFonts w:ascii="Tms Rmn" w:hAnsi="Tms Rmn" w:cs="Tms Rmn"/>
          <w:color w:val="000000"/>
          <w:kern w:val="0"/>
          <w:sz w:val="24"/>
          <w:szCs w:val="24"/>
        </w:rPr>
        <w:t>*County Cork includes three sub-regional areas of North Cork, South Cork and West Cork, the allocation indicated will be distributed across the three sub-regional areas</w:t>
      </w:r>
    </w:p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D88"/>
    <w:rsid w:val="006F2D88"/>
    <w:rsid w:val="007458A4"/>
    <w:rsid w:val="00BB4C2B"/>
    <w:rsid w:val="00C81BE2"/>
    <w:rsid w:val="00EF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8365"/>
  <w15:chartTrackingRefBased/>
  <w15:docId w15:val="{72A406D4-C809-4EA7-B8AC-02B5B036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1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2025-05-01T14:39:00Z</dcterms:created>
  <dcterms:modified xsi:type="dcterms:W3CDTF">2025-05-01T14:45:00Z</dcterms:modified>
</cp:coreProperties>
</file>