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2767"/>
        <w:gridCol w:w="4945"/>
        <w:gridCol w:w="1304"/>
      </w:tblGrid>
      <w:tr w:rsidR="00B558A4" w:rsidRPr="00966C72" w14:paraId="35A41D13" w14:textId="77777777" w:rsidTr="00C13914">
        <w:trPr>
          <w:cantSplit/>
          <w:trHeight w:val="300"/>
          <w:tblHeader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auto"/>
            <w:noWrap/>
            <w:vAlign w:val="center"/>
            <w:hideMark/>
          </w:tcPr>
          <w:p w14:paraId="6E444F1C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Species Name</w:t>
            </w:r>
          </w:p>
        </w:tc>
        <w:tc>
          <w:tcPr>
            <w:tcW w:w="2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CC" w:fill="auto"/>
            <w:vAlign w:val="center"/>
            <w:hideMark/>
          </w:tcPr>
          <w:p w14:paraId="4D9BC741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Area Description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CC" w:fill="auto"/>
            <w:noWrap/>
            <w:vAlign w:val="center"/>
            <w:hideMark/>
          </w:tcPr>
          <w:p w14:paraId="6DC84B80" w14:textId="77777777" w:rsidR="00B558A4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IE Quota</w:t>
            </w:r>
          </w:p>
          <w:p w14:paraId="6C37D99C" w14:textId="6D65BB51" w:rsidR="00F9764A" w:rsidRPr="00966C72" w:rsidRDefault="00F9764A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(Tonnes)</w:t>
            </w:r>
          </w:p>
        </w:tc>
      </w:tr>
      <w:tr w:rsidR="00B558A4" w:rsidRPr="00C13914" w14:paraId="1720B32E" w14:textId="77777777" w:rsidTr="00C13914">
        <w:trPr>
          <w:cantSplit/>
          <w:trHeight w:val="30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2EDA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Albacore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4FF1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Atlantic Ocean, North of 5° N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D9602" w14:textId="64EDF28D" w:rsidR="00B558A4" w:rsidRPr="00C13914" w:rsidRDefault="0004500B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highlight w:val="yellow"/>
                <w:lang w:eastAsia="en-I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3967.52</w:t>
            </w:r>
          </w:p>
        </w:tc>
      </w:tr>
      <w:tr w:rsidR="00B558A4" w:rsidRPr="00966C72" w14:paraId="23550D08" w14:textId="77777777" w:rsidTr="00C13914">
        <w:trPr>
          <w:cantSplit/>
          <w:trHeight w:val="60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A721" w14:textId="7E4D1C26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Alfonsinos 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7867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United Kingdom, Union and international waters of 3, 4, 5, 6, 7, 8, 9, 10, 12 and 14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D1F9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5</w:t>
            </w:r>
          </w:p>
        </w:tc>
      </w:tr>
      <w:tr w:rsidR="00B558A4" w:rsidRPr="00966C72" w14:paraId="5898A631" w14:textId="77777777" w:rsidTr="00C13914">
        <w:trPr>
          <w:cantSplit/>
          <w:trHeight w:val="30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C201" w14:textId="6F3DE6C5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Anglerfishes 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4886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7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244F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3430</w:t>
            </w:r>
          </w:p>
        </w:tc>
      </w:tr>
      <w:tr w:rsidR="00B558A4" w:rsidRPr="00966C72" w14:paraId="1E03BA10" w14:textId="77777777" w:rsidTr="00C13914">
        <w:trPr>
          <w:cantSplit/>
          <w:trHeight w:val="30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882E" w14:textId="18172E81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Greater </w:t>
            </w:r>
            <w:r w:rsidR="00C1391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Silver Smelt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44F9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United Kingdom and Union waters of 4; Union waters of 3a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CC77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5</w:t>
            </w:r>
          </w:p>
        </w:tc>
      </w:tr>
      <w:tr w:rsidR="00B558A4" w:rsidRPr="00966C72" w14:paraId="62C25DA1" w14:textId="77777777" w:rsidTr="00C13914">
        <w:trPr>
          <w:cantSplit/>
          <w:trHeight w:val="30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C092" w14:textId="03757B5F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Greater </w:t>
            </w:r>
            <w:r w:rsidR="00C1391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Silver Smelt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62D3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6 and 7; United Kingdom and international waters of 5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24ED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593</w:t>
            </w:r>
          </w:p>
        </w:tc>
      </w:tr>
      <w:tr w:rsidR="00B558A4" w:rsidRPr="00966C72" w14:paraId="2EA6E6A4" w14:textId="77777777" w:rsidTr="00C13914">
        <w:trPr>
          <w:cantSplit/>
          <w:trHeight w:val="60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D8E8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Blue ling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19F1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United Kingdom and international waters </w:t>
            </w:r>
            <w:proofErr w:type="gramStart"/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of  2</w:t>
            </w:r>
            <w:proofErr w:type="gramEnd"/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; United Kingdom and Union waters of 4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40E56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2</w:t>
            </w:r>
          </w:p>
        </w:tc>
      </w:tr>
      <w:tr w:rsidR="00B558A4" w:rsidRPr="00966C72" w14:paraId="7C8FA939" w14:textId="77777777" w:rsidTr="00C13914">
        <w:trPr>
          <w:cantSplit/>
          <w:trHeight w:val="30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DC8C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Blue ling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BED3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6 and 7; United Kingdom and international waters of 5b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87EE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29</w:t>
            </w:r>
          </w:p>
        </w:tc>
      </w:tr>
      <w:tr w:rsidR="00B558A4" w:rsidRPr="00966C72" w14:paraId="51B35D3C" w14:textId="77777777" w:rsidTr="00C13914">
        <w:trPr>
          <w:cantSplit/>
          <w:trHeight w:val="30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BE1E6" w14:textId="2AF2680D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Boarfishes 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0781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6, 7 and 8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9644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18899</w:t>
            </w:r>
          </w:p>
        </w:tc>
      </w:tr>
      <w:tr w:rsidR="00B558A4" w:rsidRPr="00966C72" w14:paraId="779071E5" w14:textId="77777777" w:rsidTr="00C13914">
        <w:trPr>
          <w:cantSplit/>
          <w:trHeight w:val="60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C98EB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Black scabbardfish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4C36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6 and 7; United Kingdom and international waters of 5; international waters of 12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F691E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39</w:t>
            </w:r>
          </w:p>
        </w:tc>
      </w:tr>
      <w:tr w:rsidR="00B558A4" w:rsidRPr="00966C72" w14:paraId="16BFF492" w14:textId="77777777" w:rsidTr="00C13914">
        <w:trPr>
          <w:cantSplit/>
          <w:trHeight w:val="30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61C3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Blue shark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748B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Atlantic Ocean, North of 5° N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D855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0.72</w:t>
            </w:r>
          </w:p>
        </w:tc>
      </w:tr>
      <w:tr w:rsidR="00B558A4" w:rsidRPr="00966C72" w14:paraId="62C6BF23" w14:textId="77777777" w:rsidTr="00C13914">
        <w:trPr>
          <w:cantSplit/>
          <w:trHeight w:val="30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47A6" w14:textId="5B949D5B" w:rsidR="00B558A4" w:rsidRPr="00966C72" w:rsidRDefault="00C1391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Cod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9780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7a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BEE6E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82</w:t>
            </w:r>
          </w:p>
        </w:tc>
      </w:tr>
      <w:tr w:rsidR="00B558A4" w:rsidRPr="00966C72" w14:paraId="7891FEC6" w14:textId="77777777" w:rsidTr="00C13914">
        <w:trPr>
          <w:cantSplit/>
          <w:trHeight w:val="30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7EFF" w14:textId="2952263D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r w:rsidR="00C1391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Cod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024E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Norwegian waters of 1 and 2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6C55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282</w:t>
            </w:r>
          </w:p>
        </w:tc>
      </w:tr>
      <w:tr w:rsidR="00B558A4" w:rsidRPr="00966C72" w14:paraId="592AC5FA" w14:textId="77777777" w:rsidTr="00C13914">
        <w:trPr>
          <w:cantSplit/>
          <w:trHeight w:val="60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7E28D" w14:textId="262C7A9B" w:rsidR="00B558A4" w:rsidRPr="00966C72" w:rsidRDefault="00C1391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Cod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EF00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6a; United Kingdom and international waters of 5b east of 12° 00' W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F9A2E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185</w:t>
            </w:r>
          </w:p>
        </w:tc>
      </w:tr>
      <w:tr w:rsidR="00B558A4" w:rsidRPr="00966C72" w14:paraId="1454188D" w14:textId="77777777" w:rsidTr="00C13914">
        <w:trPr>
          <w:cantSplit/>
          <w:trHeight w:val="60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FDFB" w14:textId="2596E353" w:rsidR="00B558A4" w:rsidRPr="00966C72" w:rsidRDefault="00C1391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Cod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712F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6b; United Kingdom and international waters of 5b west of 12° 00' W and of 12 and 14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DA3D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12</w:t>
            </w:r>
          </w:p>
        </w:tc>
      </w:tr>
      <w:tr w:rsidR="00B558A4" w:rsidRPr="00966C72" w14:paraId="7DB82C46" w14:textId="77777777" w:rsidTr="00C13914">
        <w:trPr>
          <w:cantSplit/>
          <w:trHeight w:val="30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8A26" w14:textId="2111F865" w:rsidR="00B558A4" w:rsidRPr="00966C72" w:rsidRDefault="00C1391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Cod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C518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7b, 7c, 7e-k, 8, 9 and 10; Union waters of CECAF 34.1.1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41C23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335</w:t>
            </w:r>
          </w:p>
        </w:tc>
      </w:tr>
      <w:tr w:rsidR="00B558A4" w:rsidRPr="00966C72" w14:paraId="0915A902" w14:textId="77777777" w:rsidTr="00C13914">
        <w:trPr>
          <w:cantSplit/>
          <w:trHeight w:val="60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77729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Picked dogfish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31F0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6, 7 and 8; United Kingdom </w:t>
            </w:r>
            <w:proofErr w:type="gramStart"/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and  international</w:t>
            </w:r>
            <w:proofErr w:type="gramEnd"/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waters of 5; international  waters of 1, 12 and 14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FC06B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1887</w:t>
            </w:r>
          </w:p>
        </w:tc>
      </w:tr>
      <w:tr w:rsidR="00B558A4" w:rsidRPr="00966C72" w14:paraId="2DFC0A48" w14:textId="77777777" w:rsidTr="00C13914">
        <w:trPr>
          <w:cantSplit/>
          <w:trHeight w:val="60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166EE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Greenland halibut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6A97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6; United Kingdom and Union waters of 4; United Kingdom waters of 2a; United Kingdom and international waters of 5b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EA30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29</w:t>
            </w:r>
          </w:p>
        </w:tc>
      </w:tr>
      <w:tr w:rsidR="00B558A4" w:rsidRPr="00966C72" w14:paraId="7FB10FE6" w14:textId="77777777" w:rsidTr="00C13914">
        <w:trPr>
          <w:cantSplit/>
          <w:trHeight w:val="30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33A3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Haddock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D8FF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7a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6DE0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839</w:t>
            </w:r>
          </w:p>
        </w:tc>
      </w:tr>
      <w:tr w:rsidR="00B558A4" w:rsidRPr="00966C72" w14:paraId="497AF1F2" w14:textId="77777777" w:rsidTr="00C13914">
        <w:trPr>
          <w:cantSplit/>
          <w:trHeight w:val="30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BEF7A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Haddock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FE27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6a; United Kingdom and </w:t>
            </w:r>
            <w:proofErr w:type="gramStart"/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international  waters</w:t>
            </w:r>
            <w:proofErr w:type="gramEnd"/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of 5b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E80C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1329</w:t>
            </w:r>
          </w:p>
        </w:tc>
      </w:tr>
      <w:tr w:rsidR="00B558A4" w:rsidRPr="00966C72" w14:paraId="06D15BCA" w14:textId="77777777" w:rsidTr="00C13914">
        <w:trPr>
          <w:cantSplit/>
          <w:trHeight w:val="60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A5BD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Haddock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E874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United Kingdom, Union </w:t>
            </w:r>
            <w:proofErr w:type="gramStart"/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and  international</w:t>
            </w:r>
            <w:proofErr w:type="gramEnd"/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waters of 6b; international  waters of 12 and 14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64BC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255</w:t>
            </w:r>
          </w:p>
        </w:tc>
      </w:tr>
      <w:tr w:rsidR="00B558A4" w:rsidRPr="00966C72" w14:paraId="1C357C64" w14:textId="77777777" w:rsidTr="00C13914">
        <w:trPr>
          <w:cantSplit/>
          <w:trHeight w:val="30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FF8B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Haddock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42F3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7b-k, 8, 9 and 10; Union waters of CECAF 34.1.1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73ABF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1516</w:t>
            </w:r>
          </w:p>
        </w:tc>
      </w:tr>
      <w:tr w:rsidR="00B558A4" w:rsidRPr="00966C72" w14:paraId="06E8BBFE" w14:textId="77777777" w:rsidTr="00C13914">
        <w:trPr>
          <w:cantSplit/>
          <w:trHeight w:val="405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DB59" w14:textId="7933AE5B" w:rsidR="00B558A4" w:rsidRPr="00966C72" w:rsidRDefault="00C1391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Herring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C910" w14:textId="482170DF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7a north </w:t>
            </w:r>
            <w:r w:rsidR="00C1391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of</w:t>
            </w: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52° 30' N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3B96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218</w:t>
            </w:r>
          </w:p>
        </w:tc>
      </w:tr>
      <w:tr w:rsidR="00B558A4" w:rsidRPr="00966C72" w14:paraId="6E8087EE" w14:textId="77777777" w:rsidTr="00C13914">
        <w:trPr>
          <w:cantSplit/>
          <w:trHeight w:val="60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B23A" w14:textId="544D2D1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proofErr w:type="spellStart"/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Atlant</w:t>
            </w:r>
            <w:r w:rsidR="00C1391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o</w:t>
            </w:r>
            <w:proofErr w:type="spellEnd"/>
            <w:r w:rsidR="00C1391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-Scandian H</w:t>
            </w: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erring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2254" w14:textId="2FC79F20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Union, Norwegian and international waters of 1 and 2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C065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2019</w:t>
            </w:r>
          </w:p>
        </w:tc>
      </w:tr>
      <w:tr w:rsidR="00B558A4" w:rsidRPr="00966C72" w14:paraId="0B3A5CB3" w14:textId="77777777" w:rsidTr="00C13914">
        <w:trPr>
          <w:cantSplit/>
          <w:trHeight w:val="85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99DD" w14:textId="0CBA5D2D" w:rsidR="00B558A4" w:rsidRPr="00966C72" w:rsidRDefault="00C1391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Herring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9C6A" w14:textId="252828B4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United Kingdom and international waters of 5b; 6b and 6aN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3BEA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189</w:t>
            </w:r>
          </w:p>
        </w:tc>
      </w:tr>
      <w:tr w:rsidR="00B558A4" w:rsidRPr="00966C72" w14:paraId="409DEFE1" w14:textId="77777777" w:rsidTr="00C13914">
        <w:trPr>
          <w:cantSplit/>
          <w:trHeight w:val="60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2E697" w14:textId="49D97B06" w:rsidR="00B558A4" w:rsidRPr="00966C72" w:rsidRDefault="00C1391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lastRenderedPageBreak/>
              <w:t>Herring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0519" w14:textId="10AE3E03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6aS, 7b, 7c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16C8B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2064</w:t>
            </w:r>
          </w:p>
        </w:tc>
      </w:tr>
      <w:tr w:rsidR="00B558A4" w:rsidRPr="00966C72" w14:paraId="5AC77A37" w14:textId="77777777" w:rsidTr="00C13914">
        <w:trPr>
          <w:cantSplit/>
          <w:trHeight w:val="52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6D59" w14:textId="4D0562FE" w:rsidR="00B558A4" w:rsidRPr="00966C72" w:rsidRDefault="00C1391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Herring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A44F" w14:textId="078DAA8C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7a south of 52° 30’ N; 7g, 7h, 7j and 7k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72E4A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750</w:t>
            </w:r>
          </w:p>
        </w:tc>
      </w:tr>
      <w:tr w:rsidR="00B558A4" w:rsidRPr="00966C72" w14:paraId="3BD4218D" w14:textId="77777777" w:rsidTr="00C13914">
        <w:trPr>
          <w:cantSplit/>
          <w:trHeight w:val="60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65B3" w14:textId="373A0F6B" w:rsidR="00B558A4" w:rsidRPr="00966C72" w:rsidRDefault="00C1391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H</w:t>
            </w:r>
            <w:r w:rsidR="00B558A4"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ake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5613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6 and 7; United Kingdom and international waters of 5b; international waters of 12 and 14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ECC6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2169</w:t>
            </w:r>
          </w:p>
        </w:tc>
      </w:tr>
      <w:tr w:rsidR="00B558A4" w:rsidRPr="00966C72" w14:paraId="500A82DC" w14:textId="77777777" w:rsidTr="00C13914">
        <w:trPr>
          <w:cantSplit/>
          <w:trHeight w:val="90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7EBD9" w14:textId="7153857B" w:rsidR="00B558A4" w:rsidRPr="00966C72" w:rsidRDefault="00C1391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H</w:t>
            </w:r>
            <w:r w:rsidR="00B558A4"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orse mackerel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C491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United Kingdom waters of 2a and 4a; 6, 7a-c, 7e-k, 8a, 8b, 8d and 8e; United Kingdom and international waters of 5b; international waters of 12 and 14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4B542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3182</w:t>
            </w:r>
          </w:p>
        </w:tc>
      </w:tr>
      <w:tr w:rsidR="00B558A4" w:rsidRPr="00966C72" w14:paraId="72795C40" w14:textId="77777777" w:rsidTr="00C13914">
        <w:trPr>
          <w:cantSplit/>
          <w:trHeight w:val="30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229D" w14:textId="49F7DDA2" w:rsidR="00B558A4" w:rsidRPr="00966C72" w:rsidRDefault="00C1391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H</w:t>
            </w:r>
            <w:r w:rsidR="00B558A4"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orse mackerel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C211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United Kingdom and Union waters </w:t>
            </w:r>
            <w:proofErr w:type="gramStart"/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of  4</w:t>
            </w:r>
            <w:proofErr w:type="gramEnd"/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b, 4c and 7d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0E8A2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198</w:t>
            </w:r>
          </w:p>
        </w:tc>
      </w:tr>
      <w:tr w:rsidR="00B558A4" w:rsidRPr="00966C72" w14:paraId="28E656F3" w14:textId="77777777" w:rsidTr="00C13914">
        <w:trPr>
          <w:cantSplit/>
          <w:trHeight w:val="30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F571" w14:textId="7EAE57CB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Megrims 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C2FF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7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8D65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3360</w:t>
            </w:r>
          </w:p>
        </w:tc>
      </w:tr>
      <w:tr w:rsidR="00B558A4" w:rsidRPr="00966C72" w14:paraId="6506F14D" w14:textId="77777777" w:rsidTr="00C13914">
        <w:trPr>
          <w:cantSplit/>
          <w:trHeight w:val="60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27A67" w14:textId="7F22C333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Megrims 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77E5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6; United Kingdom and international waters of 5b; international waters of 12 and 14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A41B1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645</w:t>
            </w:r>
          </w:p>
        </w:tc>
      </w:tr>
      <w:tr w:rsidR="00B558A4" w:rsidRPr="00966C72" w14:paraId="6A1D88C9" w14:textId="77777777" w:rsidTr="00C13914">
        <w:trPr>
          <w:cantSplit/>
          <w:trHeight w:val="30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F42F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Ling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876A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6, 7, 8, 9 and 10; international waters </w:t>
            </w:r>
            <w:proofErr w:type="gramStart"/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of  12</w:t>
            </w:r>
            <w:proofErr w:type="gramEnd"/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and 14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6CD45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756</w:t>
            </w:r>
          </w:p>
        </w:tc>
      </w:tr>
      <w:tr w:rsidR="00B558A4" w:rsidRPr="00966C72" w14:paraId="31348429" w14:textId="77777777" w:rsidTr="00C13914">
        <w:trPr>
          <w:cantSplit/>
          <w:trHeight w:val="60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5741E" w14:textId="71EF7D07" w:rsidR="00B558A4" w:rsidRPr="00966C72" w:rsidRDefault="00C1391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M</w:t>
            </w:r>
            <w:r w:rsidR="00B558A4"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ackerel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685B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6, 7, 8a, 8b, 8d and 8e; United Kingdom and international waters of 5b; international waters of 2a, 12 and 14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45382" w14:textId="5F8B49BD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47560</w:t>
            </w:r>
            <w:r w:rsidR="007812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†</w:t>
            </w:r>
          </w:p>
        </w:tc>
      </w:tr>
      <w:tr w:rsidR="00B558A4" w:rsidRPr="00966C72" w14:paraId="58934B6D" w14:textId="77777777" w:rsidTr="00C13914">
        <w:trPr>
          <w:cantSplit/>
          <w:trHeight w:val="30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DBE1" w14:textId="41F287F4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Norway lobster</w:t>
            </w:r>
            <w:r w:rsidR="00C1391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(Prawns)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2F6A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7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C5D5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6095</w:t>
            </w:r>
          </w:p>
        </w:tc>
      </w:tr>
      <w:tr w:rsidR="00B558A4" w:rsidRPr="00966C72" w14:paraId="20D51549" w14:textId="77777777" w:rsidTr="00C13914">
        <w:trPr>
          <w:cantSplit/>
          <w:trHeight w:val="30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186A4" w14:textId="47BA45E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Norway lobster</w:t>
            </w:r>
            <w:r w:rsidR="00C1391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(Prawns)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0697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6; United Kingdom and </w:t>
            </w:r>
            <w:proofErr w:type="gramStart"/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international  waters</w:t>
            </w:r>
            <w:proofErr w:type="gramEnd"/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of 5b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48D80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177</w:t>
            </w:r>
          </w:p>
        </w:tc>
      </w:tr>
      <w:tr w:rsidR="00B558A4" w:rsidRPr="00966C72" w14:paraId="1FE278F0" w14:textId="77777777" w:rsidTr="00C13914">
        <w:trPr>
          <w:cantSplit/>
          <w:trHeight w:val="30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4453" w14:textId="583AAC89" w:rsidR="00B558A4" w:rsidRPr="00966C72" w:rsidRDefault="00C1391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P</w:t>
            </w:r>
            <w:r w:rsidR="00B558A4"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laice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E8FA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7a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97F38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570</w:t>
            </w:r>
          </w:p>
        </w:tc>
      </w:tr>
      <w:tr w:rsidR="00B558A4" w:rsidRPr="00966C72" w14:paraId="17CA3F1E" w14:textId="77777777" w:rsidTr="00C13914">
        <w:trPr>
          <w:cantSplit/>
          <w:trHeight w:val="60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650C0" w14:textId="578086C8" w:rsidR="00B558A4" w:rsidRPr="00966C72" w:rsidRDefault="00C1391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P</w:t>
            </w:r>
            <w:r w:rsidR="00B558A4"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laice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AD1D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6; United Kingdom and international waters of 5b; international waters of 12 and 14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29CC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224</w:t>
            </w:r>
          </w:p>
        </w:tc>
      </w:tr>
      <w:tr w:rsidR="00B558A4" w:rsidRPr="00966C72" w14:paraId="2969F044" w14:textId="77777777" w:rsidTr="00C13914">
        <w:trPr>
          <w:cantSplit/>
          <w:trHeight w:val="30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42ABB" w14:textId="652A3FE3" w:rsidR="00B558A4" w:rsidRPr="00966C72" w:rsidRDefault="00C1391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P</w:t>
            </w:r>
            <w:r w:rsidR="00B558A4"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laice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10B1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7b and 7c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1816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13</w:t>
            </w:r>
          </w:p>
        </w:tc>
      </w:tr>
      <w:tr w:rsidR="00B558A4" w:rsidRPr="00966C72" w14:paraId="7CEE384B" w14:textId="77777777" w:rsidTr="00C13914">
        <w:trPr>
          <w:cantSplit/>
          <w:trHeight w:val="30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3349F" w14:textId="0FFB1C6D" w:rsidR="00B558A4" w:rsidRPr="00966C72" w:rsidRDefault="00C1391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P</w:t>
            </w:r>
            <w:r w:rsidR="00B558A4"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laice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A263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7f and 7g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75A7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142</w:t>
            </w:r>
          </w:p>
        </w:tc>
      </w:tr>
      <w:tr w:rsidR="00B558A4" w:rsidRPr="00966C72" w14:paraId="6BDE82E1" w14:textId="77777777" w:rsidTr="00C13914">
        <w:trPr>
          <w:cantSplit/>
          <w:trHeight w:val="30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9107" w14:textId="16DB362F" w:rsidR="00B558A4" w:rsidRPr="00966C72" w:rsidRDefault="00C1391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P</w:t>
            </w:r>
            <w:r w:rsidR="00B558A4"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laice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9614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7h, 7j and 7k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639E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54</w:t>
            </w:r>
          </w:p>
        </w:tc>
      </w:tr>
      <w:tr w:rsidR="00B558A4" w:rsidRPr="00966C72" w14:paraId="6ED81260" w14:textId="77777777" w:rsidTr="00C13914">
        <w:trPr>
          <w:cantSplit/>
          <w:trHeight w:val="60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F3D0" w14:textId="72BA54C1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Saithe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58FD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6; United Kingdom and international waters of 5b; international waters of 12 and 14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C75C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365</w:t>
            </w:r>
          </w:p>
        </w:tc>
      </w:tr>
      <w:tr w:rsidR="00B558A4" w:rsidRPr="00966C72" w14:paraId="1DC5E24B" w14:textId="77777777" w:rsidTr="00C13914">
        <w:trPr>
          <w:cantSplit/>
          <w:trHeight w:val="30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D3C0" w14:textId="71526C5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Saithe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55B9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7, 8, 9 and 10; Union waters of CECAF 34.1.1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867A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863</w:t>
            </w:r>
          </w:p>
        </w:tc>
      </w:tr>
      <w:tr w:rsidR="00B558A4" w:rsidRPr="00966C72" w14:paraId="3B3F5678" w14:textId="77777777" w:rsidTr="00C13914">
        <w:trPr>
          <w:cantSplit/>
          <w:trHeight w:val="30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2745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Pollack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5B9C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7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2579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58</w:t>
            </w:r>
          </w:p>
        </w:tc>
      </w:tr>
      <w:tr w:rsidR="00B558A4" w:rsidRPr="00966C72" w14:paraId="6C27816E" w14:textId="77777777" w:rsidTr="00C13914">
        <w:trPr>
          <w:cantSplit/>
          <w:trHeight w:val="60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0653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Pollack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51A0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6; United Kingdom and international waters of 5b; international waters of 12 and 14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85F28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13</w:t>
            </w:r>
          </w:p>
        </w:tc>
      </w:tr>
      <w:tr w:rsidR="00B558A4" w:rsidRPr="00966C72" w14:paraId="2239D21F" w14:textId="77777777" w:rsidTr="00C13914">
        <w:trPr>
          <w:cantSplit/>
          <w:trHeight w:val="30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BAF8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Small-eyed ray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9794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7f and 7g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00A8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7</w:t>
            </w:r>
          </w:p>
        </w:tc>
      </w:tr>
      <w:tr w:rsidR="00B558A4" w:rsidRPr="00966C72" w14:paraId="63875FFB" w14:textId="77777777" w:rsidTr="00C13914">
        <w:trPr>
          <w:cantSplit/>
          <w:trHeight w:val="30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C5BB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Undulate ray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61F0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7d and 7e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E0735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405</w:t>
            </w:r>
          </w:p>
        </w:tc>
      </w:tr>
      <w:tr w:rsidR="00B558A4" w:rsidRPr="00966C72" w14:paraId="4F644D00" w14:textId="77777777" w:rsidTr="00C13914">
        <w:trPr>
          <w:cantSplit/>
          <w:trHeight w:val="30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1751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Roundnose grenadier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7748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6 and 7; United Kingdom and international waters of 5b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604D5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108</w:t>
            </w:r>
          </w:p>
        </w:tc>
      </w:tr>
      <w:tr w:rsidR="00B558A4" w:rsidRPr="00966C72" w14:paraId="1D0AA6D5" w14:textId="77777777" w:rsidTr="00C13914">
        <w:trPr>
          <w:cantSplit/>
          <w:trHeight w:val="30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AC8DF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Roundnose grenadier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04FB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Union and international waters of 8, 9, 10, 12 and 14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CF39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3</w:t>
            </w:r>
          </w:p>
        </w:tc>
      </w:tr>
      <w:tr w:rsidR="00B558A4" w:rsidRPr="00966C72" w14:paraId="389EFB45" w14:textId="77777777" w:rsidTr="00C13914">
        <w:trPr>
          <w:cantSplit/>
          <w:trHeight w:val="30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F0D26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Blackspot(=red) seabream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477E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6, 7 and 8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7AB3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3</w:t>
            </w:r>
          </w:p>
        </w:tc>
      </w:tr>
      <w:tr w:rsidR="00B558A4" w:rsidRPr="00966C72" w14:paraId="2F45523B" w14:textId="77777777" w:rsidTr="00C13914">
        <w:trPr>
          <w:cantSplit/>
          <w:trHeight w:val="30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6287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Common sole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B46C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7a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09C35" w14:textId="5724FAAA" w:rsidR="00B558A4" w:rsidRPr="00966C72" w:rsidRDefault="00DE13E0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69</w:t>
            </w:r>
            <w:r w:rsidR="007812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*</w:t>
            </w:r>
          </w:p>
        </w:tc>
      </w:tr>
      <w:tr w:rsidR="00B558A4" w:rsidRPr="00966C72" w14:paraId="5B48442E" w14:textId="77777777" w:rsidTr="00C13914">
        <w:trPr>
          <w:cantSplit/>
          <w:trHeight w:val="60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6506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lastRenderedPageBreak/>
              <w:t>Common sole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5B84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6; United Kingdom and international waters of 5b; international waters of 12 and 14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3A39A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46</w:t>
            </w:r>
          </w:p>
        </w:tc>
      </w:tr>
      <w:tr w:rsidR="00B558A4" w:rsidRPr="00966C72" w14:paraId="6286158D" w14:textId="77777777" w:rsidTr="00C13914">
        <w:trPr>
          <w:cantSplit/>
          <w:trHeight w:val="30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6EA6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Common sole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E39F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7b and 7c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146A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14</w:t>
            </w:r>
          </w:p>
        </w:tc>
      </w:tr>
      <w:tr w:rsidR="00B558A4" w:rsidRPr="00966C72" w14:paraId="63E51C30" w14:textId="77777777" w:rsidTr="00C13914">
        <w:trPr>
          <w:cantSplit/>
          <w:trHeight w:val="30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5A38E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Common sole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568E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7f and 7g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54280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37</w:t>
            </w:r>
          </w:p>
        </w:tc>
      </w:tr>
      <w:tr w:rsidR="00B558A4" w:rsidRPr="00966C72" w14:paraId="5F5E7707" w14:textId="77777777" w:rsidTr="00C13914">
        <w:trPr>
          <w:cantSplit/>
          <w:trHeight w:val="30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748A8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Common sole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5276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7h, 7j and 7k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75541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77</w:t>
            </w:r>
          </w:p>
        </w:tc>
      </w:tr>
      <w:tr w:rsidR="00B558A4" w:rsidRPr="00966C72" w14:paraId="297B5564" w14:textId="77777777" w:rsidTr="00C13914">
        <w:trPr>
          <w:cantSplit/>
          <w:trHeight w:val="30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92E45" w14:textId="4660ADF4" w:rsidR="00B558A4" w:rsidRPr="00966C72" w:rsidRDefault="00C1391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Skates &amp; Rays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E807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United Kingdom and Union waters of 6a, 6b, 7a-c and 7e-k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4203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1191</w:t>
            </w:r>
          </w:p>
        </w:tc>
      </w:tr>
      <w:tr w:rsidR="00B558A4" w:rsidRPr="00966C72" w14:paraId="3B8B16F6" w14:textId="77777777" w:rsidTr="00C13914">
        <w:trPr>
          <w:cantSplit/>
          <w:trHeight w:val="30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B12B" w14:textId="05FE3E04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Tusk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C8A4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6 and 7; United Kingdom and international waters of 5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20589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382</w:t>
            </w:r>
          </w:p>
        </w:tc>
      </w:tr>
      <w:tr w:rsidR="00B558A4" w:rsidRPr="00966C72" w14:paraId="71FEF4E5" w14:textId="77777777" w:rsidTr="00C13914">
        <w:trPr>
          <w:cantSplit/>
          <w:trHeight w:val="60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CAC10" w14:textId="059DC0CD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Blue whiting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D3B4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United Kingdom, Union and international waters of 1, 2, 3, 4, 5, 6, 7, 8a, 8b, 8d, 8e, 12 and 14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7DD5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59933</w:t>
            </w:r>
          </w:p>
        </w:tc>
      </w:tr>
      <w:tr w:rsidR="00B558A4" w:rsidRPr="00966C72" w14:paraId="1FE46707" w14:textId="77777777" w:rsidTr="00C13914">
        <w:trPr>
          <w:cantSplit/>
          <w:trHeight w:val="30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EEF3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Whiting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C08F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7a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1773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262</w:t>
            </w:r>
          </w:p>
        </w:tc>
      </w:tr>
      <w:tr w:rsidR="00B558A4" w:rsidRPr="00966C72" w14:paraId="75782275" w14:textId="77777777" w:rsidTr="0004500B">
        <w:trPr>
          <w:cantSplit/>
          <w:trHeight w:val="60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3FA0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Whiting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ACEE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6; United Kingdom and international waters of 5b; international waters of 12 and 14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0C4BC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935</w:t>
            </w:r>
          </w:p>
        </w:tc>
      </w:tr>
      <w:tr w:rsidR="00B558A4" w:rsidRPr="00966C72" w14:paraId="660DF231" w14:textId="77777777" w:rsidTr="0004500B">
        <w:trPr>
          <w:cantSplit/>
          <w:trHeight w:val="300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D918" w14:textId="77777777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Whiting</w:t>
            </w:r>
          </w:p>
        </w:tc>
        <w:tc>
          <w:tcPr>
            <w:tcW w:w="2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1F19" w14:textId="493F5EB4" w:rsidR="00B558A4" w:rsidRPr="00966C72" w:rsidRDefault="00B558A4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7d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D076" w14:textId="38DF46D5" w:rsidR="00B558A4" w:rsidRPr="00966C72" w:rsidRDefault="0004500B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5110</w:t>
            </w:r>
          </w:p>
        </w:tc>
      </w:tr>
      <w:tr w:rsidR="0004500B" w:rsidRPr="00966C72" w14:paraId="51A42417" w14:textId="77777777" w:rsidTr="0004500B">
        <w:trPr>
          <w:cantSplit/>
          <w:trHeight w:val="300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7ADB5" w14:textId="7C2F1758" w:rsidR="0004500B" w:rsidRPr="00966C72" w:rsidRDefault="0004500B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Whiting</w:t>
            </w:r>
          </w:p>
        </w:tc>
        <w:tc>
          <w:tcPr>
            <w:tcW w:w="2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FD836" w14:textId="3301AFD6" w:rsidR="0004500B" w:rsidRPr="00966C72" w:rsidRDefault="0004500B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966C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7b, 7c, 7e, 7f, 7g, 7h, 7j and 7k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67931" w14:textId="5BCF08AB" w:rsidR="0004500B" w:rsidRPr="00966C72" w:rsidRDefault="0004500B" w:rsidP="00B55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1301</w:t>
            </w:r>
          </w:p>
        </w:tc>
      </w:tr>
    </w:tbl>
    <w:p w14:paraId="3CADAAF5" w14:textId="77777777" w:rsidR="007925D9" w:rsidRDefault="007925D9"/>
    <w:p w14:paraId="3D6DB5D6" w14:textId="5C8AEF67" w:rsidR="00DE13E0" w:rsidRDefault="00781229">
      <w:pPr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 xml:space="preserve">*A provisional Total Allowable Catch (TAC) for Sole in 7a (of which Ireland’s quota was 69 tonnes) was set pending a benchmark exercise of the stock by ICES.  In line with the ICES advice issued </w:t>
      </w:r>
      <w:r w:rsidR="00001BCD">
        <w:rPr>
          <w:rFonts w:ascii="Open Sans" w:hAnsi="Open Sans" w:cs="Open Sans"/>
          <w:color w:val="000000"/>
          <w:sz w:val="23"/>
          <w:szCs w:val="23"/>
        </w:rPr>
        <w:t xml:space="preserve">mid-year </w:t>
      </w:r>
      <w:r>
        <w:rPr>
          <w:rFonts w:ascii="Open Sans" w:hAnsi="Open Sans" w:cs="Open Sans"/>
          <w:color w:val="000000"/>
          <w:sz w:val="23"/>
          <w:szCs w:val="23"/>
        </w:rPr>
        <w:t xml:space="preserve">on foot of the benchmark, the TAC was </w:t>
      </w:r>
      <w:proofErr w:type="gramStart"/>
      <w:r>
        <w:rPr>
          <w:rFonts w:ascii="Open Sans" w:hAnsi="Open Sans" w:cs="Open Sans"/>
          <w:color w:val="000000"/>
          <w:sz w:val="23"/>
          <w:szCs w:val="23"/>
        </w:rPr>
        <w:t>amended</w:t>
      </w:r>
      <w:proofErr w:type="gramEnd"/>
      <w:r>
        <w:rPr>
          <w:rFonts w:ascii="Open Sans" w:hAnsi="Open Sans" w:cs="Open Sans"/>
          <w:color w:val="000000"/>
          <w:sz w:val="23"/>
          <w:szCs w:val="23"/>
        </w:rPr>
        <w:t xml:space="preserve"> and Ireland’s quota was increased to 95t for 2024.</w:t>
      </w:r>
    </w:p>
    <w:p w14:paraId="7D211792" w14:textId="11798E06" w:rsidR="00D02671" w:rsidRDefault="00781229">
      <w:r>
        <w:rPr>
          <w:rFonts w:ascii="Open Sans" w:hAnsi="Open Sans" w:cs="Open Sans"/>
          <w:color w:val="000000"/>
          <w:sz w:val="23"/>
          <w:szCs w:val="23"/>
        </w:rPr>
        <w:t>†</w:t>
      </w:r>
      <w:r w:rsidR="00D02671">
        <w:rPr>
          <w:rFonts w:ascii="Open Sans" w:hAnsi="Open Sans" w:cs="Open Sans"/>
          <w:color w:val="000000"/>
          <w:sz w:val="23"/>
          <w:szCs w:val="23"/>
        </w:rPr>
        <w:t xml:space="preserve">This figure does not include the new, permanent allocation of Mackerel which </w:t>
      </w:r>
      <w:r w:rsidR="0004500B">
        <w:rPr>
          <w:rFonts w:ascii="Open Sans" w:hAnsi="Open Sans" w:cs="Open Sans"/>
          <w:color w:val="000000"/>
          <w:sz w:val="23"/>
          <w:szCs w:val="23"/>
        </w:rPr>
        <w:t>the Minister</w:t>
      </w:r>
      <w:r w:rsidR="00D02671">
        <w:rPr>
          <w:rFonts w:ascii="Open Sans" w:hAnsi="Open Sans" w:cs="Open Sans"/>
          <w:color w:val="000000"/>
          <w:sz w:val="23"/>
          <w:szCs w:val="23"/>
        </w:rPr>
        <w:t xml:space="preserve"> secured at the Fisheries Council in December 2023.  This allocation is 1,769 tonnes for 2024 along with 2,495 tonnes carried over from 2023.</w:t>
      </w:r>
    </w:p>
    <w:sectPr w:rsidR="00D026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8A4"/>
    <w:rsid w:val="00001BCD"/>
    <w:rsid w:val="0004500B"/>
    <w:rsid w:val="003A2F43"/>
    <w:rsid w:val="00463730"/>
    <w:rsid w:val="004F047C"/>
    <w:rsid w:val="00781229"/>
    <w:rsid w:val="007925D9"/>
    <w:rsid w:val="00966C72"/>
    <w:rsid w:val="00991989"/>
    <w:rsid w:val="00993C1B"/>
    <w:rsid w:val="009A59F7"/>
    <w:rsid w:val="00B558A4"/>
    <w:rsid w:val="00C13914"/>
    <w:rsid w:val="00C25B4F"/>
    <w:rsid w:val="00C6634B"/>
    <w:rsid w:val="00D02671"/>
    <w:rsid w:val="00DE13E0"/>
    <w:rsid w:val="00EC3DCE"/>
    <w:rsid w:val="00F9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1B83B"/>
  <w15:chartTrackingRefBased/>
  <w15:docId w15:val="{90335E2E-9502-4DF8-8010-D411F24D9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58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5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58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58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58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58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58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58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58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58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58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58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58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58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58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58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58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58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58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5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58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58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5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58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58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58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58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58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58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0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A2C51E906CF149BA74368D7ED75A4A" ma:contentTypeVersion="0" ma:contentTypeDescription="Create a new document." ma:contentTypeScope="" ma:versionID="58ce9356acacf423f8f20629833b80e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bd769b93a75cdd8e21464729170af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C5983E-2016-4885-A00A-BD7C5E1F3EBE}"/>
</file>

<file path=customXml/itemProps2.xml><?xml version="1.0" encoding="utf-8"?>
<ds:datastoreItem xmlns:ds="http://schemas.openxmlformats.org/officeDocument/2006/customXml" ds:itemID="{371B65BA-BB4A-4D12-97E1-51293074A2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953DBB-4525-4198-BA1F-26E9C62561EF}">
  <ds:schemaRefs>
    <ds:schemaRef ds:uri="http://schemas.microsoft.com/office/2006/metadata/properties"/>
    <ds:schemaRef ds:uri="http://schemas.microsoft.com/office/infopath/2007/PartnerControls"/>
    <ds:schemaRef ds:uri="fcf7f0e8-c1b2-4027-b4e4-b67b42cd3e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Kelleher, Keith</dc:creator>
  <cp:keywords/>
  <dc:description/>
  <cp:lastModifiedBy>Jennings, Michelle</cp:lastModifiedBy>
  <cp:revision>2</cp:revision>
  <cp:lastPrinted>2024-07-22T10:13:00Z</cp:lastPrinted>
  <dcterms:created xsi:type="dcterms:W3CDTF">2024-07-22T12:03:00Z</dcterms:created>
  <dcterms:modified xsi:type="dcterms:W3CDTF">2024-07-22T12:03:00Z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0x010100AFA2C51E906CF149BA74368D7ED75A4A</vt:lpwstr>
  </property>
</Properties>
</file>