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DC" w:rsidRPr="008D39FE" w:rsidRDefault="00466CDC" w:rsidP="00466CDC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8D39FE">
        <w:rPr>
          <w:rFonts w:asciiTheme="minorHAnsi" w:hAnsiTheme="minorHAnsi" w:cstheme="minorHAnsi"/>
          <w:b/>
          <w:bCs/>
          <w:sz w:val="22"/>
          <w:szCs w:val="22"/>
          <w:lang w:val="en-IE"/>
        </w:rPr>
        <w:t>Appendix 1</w:t>
      </w:r>
    </w:p>
    <w:p w:rsidR="00466CDC" w:rsidRPr="008D39FE" w:rsidRDefault="00466CDC" w:rsidP="00466CDC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:rsidR="00466CDC" w:rsidRPr="008D39FE" w:rsidRDefault="00466CDC" w:rsidP="00466CDC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8D39FE">
        <w:rPr>
          <w:rFonts w:asciiTheme="minorHAnsi" w:hAnsiTheme="minorHAnsi" w:cstheme="minorHAnsi"/>
          <w:b/>
          <w:bCs/>
          <w:sz w:val="22"/>
          <w:szCs w:val="22"/>
          <w:lang w:val="en-IE"/>
        </w:rPr>
        <w:t>Surplus and Vacant Properties</w:t>
      </w:r>
    </w:p>
    <w:p w:rsidR="00466CDC" w:rsidRPr="008D39FE" w:rsidRDefault="00466CDC" w:rsidP="00466CDC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:rsidR="00466CDC" w:rsidRPr="008D39FE" w:rsidRDefault="00466CDC" w:rsidP="00466CDC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0"/>
        <w:gridCol w:w="1364"/>
        <w:gridCol w:w="2410"/>
        <w:gridCol w:w="1843"/>
        <w:gridCol w:w="2673"/>
        <w:gridCol w:w="1006"/>
      </w:tblGrid>
      <w:tr w:rsidR="00B135FC" w:rsidRPr="008D39FE" w:rsidTr="00E02778">
        <w:trPr>
          <w:trHeight w:val="5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No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County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Property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Property Type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Current Status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Year of Last Use</w:t>
            </w:r>
          </w:p>
        </w:tc>
      </w:tr>
      <w:tr w:rsidR="00B135FC" w:rsidRPr="008D39FE" w:rsidTr="00B135FC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8D39FE" w:rsidRDefault="00B135FC" w:rsidP="00B135F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 </w:t>
            </w:r>
          </w:p>
        </w:tc>
      </w:tr>
      <w:tr w:rsidR="00B135FC" w:rsidRPr="008D39FE" w:rsidTr="00B135FC">
        <w:trPr>
          <w:trHeight w:val="361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Former Garda Stations Closed Under the 2012 and 2013 Policing Plans (40)</w:t>
            </w:r>
          </w:p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 </w:t>
            </w:r>
          </w:p>
        </w:tc>
      </w:tr>
      <w:tr w:rsidR="00B135FC" w:rsidRPr="008D39FE" w:rsidTr="00B135FC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8D39FE" w:rsidRDefault="00B135FC" w:rsidP="00B135F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 </w:t>
            </w:r>
          </w:p>
        </w:tc>
      </w:tr>
      <w:tr w:rsidR="00B135FC" w:rsidRPr="008D39FE" w:rsidTr="00E02778">
        <w:trPr>
          <w:trHeight w:hRule="exact" w:val="5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Clare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Broadford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Clare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Doonbeg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Clare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Inagh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by Clare County Council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Clare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Lahinch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Adrigole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Ballyfeard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Ballygurteen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Goleen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Knocknagree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Donegal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by Donegal County Council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Donegal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Na Brocacha / Cloghan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Dalkey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- 2021 /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Kill O'The Grange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by Dún Laoghaire Rathdown County Council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Galway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Ballymoe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for community 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Galway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Kiltullagh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Galway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Leenane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Sale Agreed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Kildare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Ballytore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Kerry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Brosna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lastRenderedPageBreak/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Kerry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Kilgarvan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for community 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Kerry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Moyvane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for community 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7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Leitrim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Dromahair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 / community also interested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Leitrim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Drumkeeran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Garda Station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Leitrim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Keshcarrigan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Castletown Conyers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Galbally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Kilfinane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Garda Station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Shanagolden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Longford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Ardagh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Longford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Ballinalee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Ballyglass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Blacksod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for community 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Hollymount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Monaghan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Newbliss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Roscommon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5E4A85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Ballintober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Council have agreed to lease property from the CPW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Roscommon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Ballyforan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Roscommon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Knockcroghery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Council have agreed to lease property from the CPW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lastRenderedPageBreak/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Roscommon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Tarmonbarry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Council have agreed to lease property from the CPW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Sligo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Cliffoney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Garda Station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 for community 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Waterford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Ballyduff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Wicklow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Hollywood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2013</w:t>
            </w:r>
          </w:p>
        </w:tc>
      </w:tr>
      <w:tr w:rsidR="00B135FC" w:rsidRPr="008D39FE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8D39FE" w:rsidRDefault="00B135FC" w:rsidP="00B135F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 </w:t>
            </w:r>
          </w:p>
        </w:tc>
      </w:tr>
      <w:tr w:rsidR="00B135FC" w:rsidRPr="008D39FE" w:rsidTr="00B135FC">
        <w:trPr>
          <w:trHeight w:val="43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IE"/>
              </w:rPr>
              <w:t>Other Former Garda Stations (9)</w:t>
            </w:r>
          </w:p>
        </w:tc>
      </w:tr>
      <w:tr w:rsidR="00B135FC" w:rsidRPr="008D39FE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8D39FE" w:rsidRDefault="00B135FC" w:rsidP="00B135F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 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Cavan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Stradone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2002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Donegal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Bunbeg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2008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Donegal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Buncrana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2007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Kilkenny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Castlecomer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Intra State transfer to Kilkenny Co.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2001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Mayorstone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2006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Mayo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Intra State transfer to Mayo Co.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2005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Sligo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Ballymote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2009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Wexford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Roche's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Being prepared for disposal by auction - November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2017</w:t>
            </w:r>
          </w:p>
        </w:tc>
      </w:tr>
      <w:tr w:rsidR="00B135FC" w:rsidRPr="008D39FE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Wicklow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Ashford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Garda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Under </w:t>
            </w:r>
            <w:r w:rsidR="005E4A85"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consideration</w:t>
            </w:r>
            <w:r w:rsidR="005E4A85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 by An Garda Síochána.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8D39FE" w:rsidRDefault="00B135FC" w:rsidP="00B135FC">
            <w:pPr>
              <w:rPr>
                <w:rFonts w:asciiTheme="minorHAnsi" w:eastAsia="Times New Roman" w:hAnsiTheme="minorHAnsi" w:cstheme="minorHAnsi"/>
                <w:color w:val="00000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2003</w:t>
            </w:r>
          </w:p>
        </w:tc>
      </w:tr>
    </w:tbl>
    <w:p w:rsidR="00E02778" w:rsidRPr="008D39FE" w:rsidRDefault="00E02778">
      <w:pPr>
        <w:rPr>
          <w:rFonts w:asciiTheme="minorHAnsi" w:hAnsiTheme="minorHAnsi" w:cstheme="minorHAnsi"/>
        </w:rPr>
      </w:pPr>
      <w:r w:rsidRPr="008D39FE">
        <w:rPr>
          <w:rFonts w:asciiTheme="minorHAnsi" w:hAnsiTheme="minorHAnsi" w:cstheme="minorHAnsi"/>
        </w:rPr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74"/>
        <w:gridCol w:w="1364"/>
        <w:gridCol w:w="2410"/>
        <w:gridCol w:w="1843"/>
        <w:gridCol w:w="2679"/>
        <w:gridCol w:w="1006"/>
      </w:tblGrid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lastRenderedPageBreak/>
              <w:t> </w:t>
            </w:r>
          </w:p>
        </w:tc>
      </w:tr>
      <w:tr w:rsidR="00B135FC" w:rsidRPr="00B135FC" w:rsidTr="00B135FC">
        <w:trPr>
          <w:trHeight w:val="43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  <w:t>Former Garda Residences (3)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Donegal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Ballyshannon (2 The Mall)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Residence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Under </w:t>
            </w:r>
            <w:r w:rsidR="005E4A85"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consideration</w:t>
            </w: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 by Donegal County Council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2013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Donegal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Castlefin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Residence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8D39FE"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>Under consideration</w:t>
            </w:r>
            <w:r>
              <w:rPr>
                <w:rFonts w:asciiTheme="minorHAnsi" w:eastAsia="Times New Roman" w:hAnsiTheme="minorHAnsi" w:cstheme="minorHAnsi"/>
                <w:color w:val="000000"/>
                <w:lang w:eastAsia="en-IE"/>
              </w:rPr>
              <w:t xml:space="preserve"> by An Garda Síochána.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Early 1990s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Kerry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Ballylongford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Residence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Being prepared for disposal - 2022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2012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B135FC">
        <w:trPr>
          <w:trHeight w:val="43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  <w:t>Former Coastguard Properties (8)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Crosshaven (cottage No. 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Cottage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Cork Co</w:t>
            </w:r>
            <w:r w:rsidR="00801DC6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1995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Crosshaven (cottage No. 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Cottage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Cork Co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2005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Crosshaven (cottage No. 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Cottage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Cork Co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Pre 1983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Crosshaven (cottage No. 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Cottage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Cork Co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Pre 1983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Crosshaven (cottage No. 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Cottage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Cork Co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Pre 1983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Crosshaven (cottage No. 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Cottage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Cork Co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Pre 1983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Crosshaven (cottage No. 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Cottage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Cork Co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. Co.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1996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Waterford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Helvic Head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Former Marine Emergency Services</w:t>
            </w:r>
            <w:r w:rsidR="00B135FC"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 property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Being prepared for disposal by auction - September 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1996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E02778">
        <w:trPr>
          <w:trHeight w:val="432"/>
        </w:trPr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  <w:t>Former Customs Properties (2)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</w:pPr>
          </w:p>
        </w:tc>
      </w:tr>
      <w:tr w:rsidR="00B135FC" w:rsidRPr="00B135FC" w:rsidTr="00E02778">
        <w:trPr>
          <w:trHeight w:hRule="exact" w:val="11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Cavan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Swanlinbar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Station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Future State use being examined.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No specific date.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Louth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Carrickarnon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Station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Future State use being examined.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No specific date.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B135FC">
        <w:trPr>
          <w:trHeight w:val="432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  <w:t xml:space="preserve">Former Met Station Site Properties (1) 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Offaly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Birr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Met Station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Being prepared for disposal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2009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B135FC">
        <w:trPr>
          <w:trHeight w:val="43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  <w:lang w:eastAsia="en-IE"/>
              </w:rPr>
              <w:t>Miscellaneous Buildings (15)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Clonakilty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Former Agricultural Offices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Alternative State use being examined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2014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Old Blackrock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Former OPW Office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Alternative State use being examined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2015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10-11 Castle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Retained for strategic purposes.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1999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Halston Street (Former Debtors Prison)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Alternative State use being examined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2006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44 O'Connell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Disposal under consideration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2018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45 O'Connell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Disposal under consideration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2018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Limerick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Cecil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Being prepared for disposal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2014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lastRenderedPageBreak/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Limerick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Annacotty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 (warehouse)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Being prepared for disposal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02008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N</w:t>
            </w:r>
            <w:r w:rsidR="0002008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ot </w:t>
            </w:r>
            <w:bookmarkStart w:id="0" w:name="_GoBack"/>
            <w:bookmarkEnd w:id="0"/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Occupied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Louth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Dundalk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Louth County Council - sale agreed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2003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Louth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Drogheda - 62/63 West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Intra State transfer to Louth County Council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2004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Mayo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Prospect Avenue, Westport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Building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Being prepared for disposal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2017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Meath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Navan (Kells Road)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Government Buildings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Intra State transfer to Meath Co. Co.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2006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Tipperary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Dromard House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Residence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801DC6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Acquired for An Garda Síochána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02008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N</w:t>
            </w:r>
            <w:r w:rsidR="0002008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ot </w:t>
            </w: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Occupied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Waterford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 xml:space="preserve">Customs House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Alternative State use being examined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No specific date.</w:t>
            </w:r>
          </w:p>
        </w:tc>
      </w:tr>
      <w:tr w:rsidR="00B135FC" w:rsidRPr="00B135FC" w:rsidTr="00E02778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Waterford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Ardmore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Building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Being prepared for disposal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FC" w:rsidRPr="00B135FC" w:rsidRDefault="00B135FC" w:rsidP="00B135FC">
            <w:pPr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2010</w:t>
            </w:r>
          </w:p>
        </w:tc>
      </w:tr>
      <w:tr w:rsidR="00B135FC" w:rsidRPr="00B135FC" w:rsidTr="00E02778">
        <w:trPr>
          <w:trHeight w:hRule="exact" w:val="1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B135FC" w:rsidRPr="00B135FC" w:rsidRDefault="00B135FC" w:rsidP="00B135FC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</w:pPr>
            <w:r w:rsidRPr="00B135FC">
              <w:rPr>
                <w:rFonts w:ascii="Open Sans" w:eastAsia="Times New Roman" w:hAnsi="Open Sans" w:cs="Open Sans"/>
                <w:color w:val="000000"/>
                <w:sz w:val="18"/>
                <w:szCs w:val="20"/>
                <w:lang w:eastAsia="en-IE"/>
              </w:rPr>
              <w:t> </w:t>
            </w:r>
          </w:p>
        </w:tc>
      </w:tr>
    </w:tbl>
    <w:p w:rsidR="00466CDC" w:rsidRPr="00B97A08" w:rsidRDefault="00466CDC" w:rsidP="00466CDC">
      <w:pPr>
        <w:pStyle w:val="Standard"/>
        <w:spacing w:line="300" w:lineRule="exact"/>
        <w:jc w:val="center"/>
        <w:rPr>
          <w:rFonts w:ascii="Open Sans" w:hAnsi="Open Sans" w:cs="Open Sans"/>
          <w:b/>
          <w:bCs/>
          <w:sz w:val="23"/>
          <w:szCs w:val="23"/>
          <w:lang w:val="en-IE"/>
        </w:rPr>
      </w:pPr>
    </w:p>
    <w:sectPr w:rsidR="00466CDC" w:rsidRPr="00B97A08" w:rsidSect="00E02778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43"/>
    <w:multiLevelType w:val="hybridMultilevel"/>
    <w:tmpl w:val="5A12EF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E4F82"/>
    <w:multiLevelType w:val="multilevel"/>
    <w:tmpl w:val="D4C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A45CF"/>
    <w:multiLevelType w:val="hybridMultilevel"/>
    <w:tmpl w:val="9C40C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C77"/>
    <w:multiLevelType w:val="hybridMultilevel"/>
    <w:tmpl w:val="53B6CC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992"/>
    <w:multiLevelType w:val="hybridMultilevel"/>
    <w:tmpl w:val="4150FA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48AA"/>
    <w:multiLevelType w:val="hybridMultilevel"/>
    <w:tmpl w:val="3C0CE6BE"/>
    <w:lvl w:ilvl="0" w:tplc="2E9A11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E190A"/>
    <w:multiLevelType w:val="multilevel"/>
    <w:tmpl w:val="900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1685C"/>
    <w:multiLevelType w:val="hybridMultilevel"/>
    <w:tmpl w:val="216454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604C7"/>
    <w:multiLevelType w:val="hybridMultilevel"/>
    <w:tmpl w:val="E7543D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3"/>
    <w:rsid w:val="0002008C"/>
    <w:rsid w:val="0003515C"/>
    <w:rsid w:val="00036682"/>
    <w:rsid w:val="0009544D"/>
    <w:rsid w:val="000A6C77"/>
    <w:rsid w:val="000C1813"/>
    <w:rsid w:val="00110166"/>
    <w:rsid w:val="00181EBF"/>
    <w:rsid w:val="001E5084"/>
    <w:rsid w:val="0024409D"/>
    <w:rsid w:val="002E4145"/>
    <w:rsid w:val="00321EC1"/>
    <w:rsid w:val="003F2CD6"/>
    <w:rsid w:val="00466CDC"/>
    <w:rsid w:val="00506A39"/>
    <w:rsid w:val="005E4A85"/>
    <w:rsid w:val="00603BDE"/>
    <w:rsid w:val="00616D8F"/>
    <w:rsid w:val="00640AC7"/>
    <w:rsid w:val="006A20C3"/>
    <w:rsid w:val="006F49E1"/>
    <w:rsid w:val="00723007"/>
    <w:rsid w:val="007324A2"/>
    <w:rsid w:val="007A5D36"/>
    <w:rsid w:val="00801DC6"/>
    <w:rsid w:val="00823487"/>
    <w:rsid w:val="00835F53"/>
    <w:rsid w:val="008D39FE"/>
    <w:rsid w:val="00910C32"/>
    <w:rsid w:val="009314B6"/>
    <w:rsid w:val="009371D1"/>
    <w:rsid w:val="00976643"/>
    <w:rsid w:val="00A21756"/>
    <w:rsid w:val="00A326EF"/>
    <w:rsid w:val="00AE5E48"/>
    <w:rsid w:val="00AF36D5"/>
    <w:rsid w:val="00B04EE0"/>
    <w:rsid w:val="00B135FC"/>
    <w:rsid w:val="00B97A08"/>
    <w:rsid w:val="00BC7169"/>
    <w:rsid w:val="00BF6665"/>
    <w:rsid w:val="00C015F1"/>
    <w:rsid w:val="00C32633"/>
    <w:rsid w:val="00C529BF"/>
    <w:rsid w:val="00CE0840"/>
    <w:rsid w:val="00D94BCF"/>
    <w:rsid w:val="00E02778"/>
    <w:rsid w:val="00E323E2"/>
    <w:rsid w:val="00E6064E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B93F"/>
  <w15:chartTrackingRefBased/>
  <w15:docId w15:val="{958B1593-F605-4755-81A8-AC45D06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ind w:left="12" w:hanging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43"/>
    <w:pPr>
      <w:ind w:left="0" w:firstLine="0"/>
      <w:jc w:val="lef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976643"/>
    <w:pPr>
      <w:spacing w:after="150"/>
    </w:pPr>
    <w:rPr>
      <w:rFonts w:ascii="Times New Roman" w:hAnsi="Times New Roman"/>
      <w:sz w:val="24"/>
      <w:szCs w:val="24"/>
      <w:lang w:eastAsia="en-IE"/>
    </w:rPr>
  </w:style>
  <w:style w:type="character" w:customStyle="1" w:styleId="ng-binding">
    <w:name w:val="ng-binding"/>
    <w:basedOn w:val="DefaultParagraphFont"/>
    <w:rsid w:val="00976643"/>
  </w:style>
  <w:style w:type="paragraph" w:customStyle="1" w:styleId="Standard">
    <w:name w:val="Standard"/>
    <w:rsid w:val="001E5084"/>
    <w:pPr>
      <w:widowControl w:val="0"/>
      <w:suppressAutoHyphens/>
      <w:autoSpaceDN w:val="0"/>
      <w:ind w:left="0" w:firstLine="0"/>
      <w:jc w:val="left"/>
      <w:textAlignment w:val="baseline"/>
    </w:pPr>
    <w:rPr>
      <w:rFonts w:eastAsia="Andale Sans UI" w:cs="Tahoma"/>
      <w:kern w:val="3"/>
      <w:lang w:val="en-GB" w:bidi="en-US"/>
    </w:rPr>
  </w:style>
  <w:style w:type="paragraph" w:customStyle="1" w:styleId="Textbody">
    <w:name w:val="Text body"/>
    <w:basedOn w:val="Standard"/>
    <w:rsid w:val="001E5084"/>
    <w:pPr>
      <w:spacing w:after="120"/>
    </w:pPr>
  </w:style>
  <w:style w:type="table" w:styleId="TableGrid">
    <w:name w:val="Table Grid"/>
    <w:basedOn w:val="TableNormal"/>
    <w:uiPriority w:val="39"/>
    <w:rsid w:val="0009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6064E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3E2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uiPriority w:val="22"/>
    <w:qFormat/>
    <w:rsid w:val="00E3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766E28D7D9943ABA06476C483F92D" ma:contentTypeVersion="0" ma:contentTypeDescription="Create a new document." ma:contentTypeScope="" ma:versionID="e4e173abb9ce08fa5d8b6de3a80b2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77381-E393-46EA-ACD7-6F5EFDF876DA}"/>
</file>

<file path=customXml/itemProps2.xml><?xml version="1.0" encoding="utf-8"?>
<ds:datastoreItem xmlns:ds="http://schemas.openxmlformats.org/officeDocument/2006/customXml" ds:itemID="{5FBE8893-02C5-4BA3-A29B-C96D6F40B95B}"/>
</file>

<file path=customXml/itemProps3.xml><?xml version="1.0" encoding="utf-8"?>
<ds:datastoreItem xmlns:ds="http://schemas.openxmlformats.org/officeDocument/2006/customXml" ds:itemID="{BE670A27-72DA-4FAA-9414-9F70AABCE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Works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Nichola Moss</cp:lastModifiedBy>
  <cp:revision>21</cp:revision>
  <cp:lastPrinted>2019-09-05T10:24:00Z</cp:lastPrinted>
  <dcterms:created xsi:type="dcterms:W3CDTF">2020-06-12T08:35:00Z</dcterms:created>
  <dcterms:modified xsi:type="dcterms:W3CDTF">2021-04-16T12:05:00Z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0x010100FCD766E28D7D9943ABA06476C483F92D</vt:lpwstr>
  </property>
</Properties>
</file>