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C0" w:rsidRPr="00D17091" w:rsidRDefault="00D17091" w:rsidP="00D170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7091">
        <w:rPr>
          <w:rFonts w:ascii="Times New Roman" w:hAnsi="Times New Roman" w:cs="Times New Roman"/>
          <w:b/>
          <w:sz w:val="24"/>
          <w:szCs w:val="24"/>
        </w:rPr>
        <w:t>PQ 41399/20</w:t>
      </w:r>
    </w:p>
    <w:p w:rsidR="00D17091" w:rsidRDefault="00D17091" w:rsidP="00D17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091" w:rsidRDefault="00D17091" w:rsidP="00863B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ask the Minister for Justice the value of seizures by the Criminal Assets Bureau from 2010 to date in tabular form.  </w:t>
      </w:r>
    </w:p>
    <w:p w:rsidR="00D17091" w:rsidRDefault="00D17091" w:rsidP="00863B9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091" w:rsidRPr="00863B92" w:rsidRDefault="00D17091" w:rsidP="00863B92">
      <w:pPr>
        <w:pStyle w:val="ListParagraph"/>
        <w:numPr>
          <w:ilvl w:val="0"/>
          <w:numId w:val="2"/>
        </w:num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B92">
        <w:rPr>
          <w:rFonts w:ascii="Times New Roman" w:hAnsi="Times New Roman" w:cs="Times New Roman"/>
          <w:b/>
          <w:sz w:val="24"/>
          <w:szCs w:val="24"/>
        </w:rPr>
        <w:t>Thomas Gould</w:t>
      </w:r>
    </w:p>
    <w:p w:rsidR="00D17091" w:rsidRPr="00863B92" w:rsidRDefault="00D17091" w:rsidP="00863B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091" w:rsidRPr="00863B92" w:rsidRDefault="00D17091" w:rsidP="00863B92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B92">
        <w:rPr>
          <w:rFonts w:ascii="Times New Roman" w:hAnsi="Times New Roman" w:cs="Times New Roman"/>
          <w:b/>
          <w:color w:val="FF0000"/>
          <w:sz w:val="24"/>
          <w:szCs w:val="24"/>
        </w:rPr>
        <w:t>For Written Answer on 08/12/2020</w:t>
      </w:r>
    </w:p>
    <w:p w:rsidR="00D17091" w:rsidRDefault="00D17091" w:rsidP="00863B9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F7F" w:rsidRDefault="006139F5" w:rsidP="00863B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17091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 below sets out </w:t>
      </w:r>
      <w:r w:rsidR="00863B92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D17091">
        <w:rPr>
          <w:rFonts w:ascii="Times New Roman" w:hAnsi="Times New Roman" w:cs="Times New Roman"/>
          <w:sz w:val="24"/>
          <w:szCs w:val="24"/>
        </w:rPr>
        <w:t>assets seized</w:t>
      </w:r>
      <w:r w:rsidR="003C7033">
        <w:rPr>
          <w:rFonts w:ascii="Times New Roman" w:hAnsi="Times New Roman" w:cs="Times New Roman"/>
          <w:sz w:val="24"/>
          <w:szCs w:val="24"/>
        </w:rPr>
        <w:t xml:space="preserve"> under Section 2</w:t>
      </w:r>
      <w:r w:rsidR="002E1F7F">
        <w:rPr>
          <w:rFonts w:ascii="Times New Roman" w:hAnsi="Times New Roman" w:cs="Times New Roman"/>
          <w:sz w:val="24"/>
          <w:szCs w:val="24"/>
        </w:rPr>
        <w:t xml:space="preserve"> of the Proceeds of Crime Act 1996 to 2016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E1F7F">
        <w:rPr>
          <w:rFonts w:ascii="Times New Roman" w:hAnsi="Times New Roman" w:cs="Times New Roman"/>
          <w:sz w:val="24"/>
          <w:szCs w:val="24"/>
        </w:rPr>
        <w:t>returned</w:t>
      </w:r>
      <w:r>
        <w:rPr>
          <w:rFonts w:ascii="Times New Roman" w:hAnsi="Times New Roman" w:cs="Times New Roman"/>
          <w:sz w:val="24"/>
          <w:szCs w:val="24"/>
        </w:rPr>
        <w:t xml:space="preserve"> to the Exchequer </w:t>
      </w:r>
      <w:r w:rsidR="002E1F7F">
        <w:rPr>
          <w:rFonts w:ascii="Times New Roman" w:hAnsi="Times New Roman" w:cs="Times New Roman"/>
          <w:sz w:val="24"/>
          <w:szCs w:val="24"/>
        </w:rPr>
        <w:t xml:space="preserve">under Section 4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E1F7F">
        <w:rPr>
          <w:rFonts w:ascii="Times New Roman" w:hAnsi="Times New Roman" w:cs="Times New Roman"/>
          <w:sz w:val="24"/>
          <w:szCs w:val="24"/>
        </w:rPr>
        <w:t xml:space="preserve"> 4A of the Proceeds of Crime Act 1996 to 2016</w:t>
      </w:r>
      <w:r w:rsidR="0092563F">
        <w:rPr>
          <w:rFonts w:ascii="Times New Roman" w:hAnsi="Times New Roman" w:cs="Times New Roman"/>
          <w:sz w:val="24"/>
          <w:szCs w:val="24"/>
        </w:rPr>
        <w:t xml:space="preserve"> for the years 2010 to 2019</w:t>
      </w:r>
      <w:r w:rsidR="002E1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91" w:rsidRDefault="00D17091" w:rsidP="00D170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1" w:type="dxa"/>
        <w:tblLook w:val="04A0" w:firstRow="1" w:lastRow="0" w:firstColumn="1" w:lastColumn="0" w:noHBand="0" w:noVBand="1"/>
      </w:tblPr>
      <w:tblGrid>
        <w:gridCol w:w="1417"/>
        <w:gridCol w:w="2570"/>
        <w:gridCol w:w="2346"/>
        <w:gridCol w:w="2608"/>
      </w:tblGrid>
      <w:tr w:rsidR="00496DDC" w:rsidRPr="00496DDC" w:rsidTr="00496DDC">
        <w:trPr>
          <w:trHeight w:val="123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69696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Year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Section 2   Interim Orders EURO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Section 2   Interim Orders STERLING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Total sent to Exchequer from Section 4(1) &amp; 4A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7,019,475.88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63,535.00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3,114,312.59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5,384,559.73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6,725.00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2,734,715.22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2,110,334.78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4,850,540.17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2,821,302.00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1,038,680.52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6,760,182.00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467,152.37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941,078.59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1,642,962.29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643,063.07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1,412,920.41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7,020,539.20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1,698,721.08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8,263,582.30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2,271,799.92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64,985,550.30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1,559,726.31</w:t>
            </w:r>
          </w:p>
        </w:tc>
      </w:tr>
      <w:tr w:rsidR="00496DDC" w:rsidRPr="00496DDC" w:rsidTr="00496DDC">
        <w:trPr>
          <w:trHeight w:val="31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2020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available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available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available</w:t>
            </w:r>
          </w:p>
        </w:tc>
      </w:tr>
    </w:tbl>
    <w:p w:rsidR="00D17091" w:rsidRDefault="00D17091" w:rsidP="00D17091">
      <w:pPr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tables below set out, in tabular format, taxes collected and social welfare recoveries for the years 2010 – 2019.</w:t>
      </w:r>
    </w:p>
    <w:tbl>
      <w:tblPr>
        <w:tblW w:w="8504" w:type="dxa"/>
        <w:tblInd w:w="10" w:type="dxa"/>
        <w:tblLook w:val="04A0" w:firstRow="1" w:lastRow="0" w:firstColumn="1" w:lastColumn="0" w:noHBand="0" w:noVBand="1"/>
      </w:tblPr>
      <w:tblGrid>
        <w:gridCol w:w="781"/>
        <w:gridCol w:w="1795"/>
        <w:gridCol w:w="1336"/>
        <w:gridCol w:w="1396"/>
        <w:gridCol w:w="1357"/>
        <w:gridCol w:w="1839"/>
      </w:tblGrid>
      <w:tr w:rsidR="00496DDC" w:rsidRPr="00496DDC" w:rsidTr="00496DDC">
        <w:trPr>
          <w:trHeight w:val="330"/>
        </w:trPr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Tax Collections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Social Welfare Recoveries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Year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Amount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Year 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Amount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2010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€4,084,498.00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€181,272.00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2011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€3,804,867.00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€454,037.49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2012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€1,967,925.00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€393,797.00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2013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€5,418,000.00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€287,380.00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2014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€3,017,000.00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€335,911.00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2015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€2,038,000.00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€185,354.32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2016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€2,106,000.00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€297,430.12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2017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€2,374,000.00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€319,720.31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2018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€3,097,000.00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€302,673.36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2019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96DD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€2,206,000.00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€324,055.73</w:t>
            </w:r>
          </w:p>
        </w:tc>
      </w:tr>
      <w:tr w:rsidR="00496DDC" w:rsidRPr="00496DDC" w:rsidTr="00496DDC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available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DC" w:rsidRPr="00496DDC" w:rsidRDefault="00496DDC" w:rsidP="004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496DDC" w:rsidRPr="00496DDC" w:rsidRDefault="00496DDC" w:rsidP="0049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DC" w:rsidRPr="00496DDC" w:rsidRDefault="00496DDC" w:rsidP="0049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6DD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available</w:t>
            </w:r>
          </w:p>
        </w:tc>
      </w:tr>
    </w:tbl>
    <w:p w:rsidR="00496DDC" w:rsidRDefault="00496DDC" w:rsidP="00D17091">
      <w:pPr>
        <w:rPr>
          <w:rFonts w:ascii="Times New Roman" w:hAnsi="Times New Roman" w:cs="Times New Roman"/>
          <w:sz w:val="24"/>
          <w:szCs w:val="24"/>
        </w:rPr>
      </w:pPr>
    </w:p>
    <w:p w:rsidR="006139F5" w:rsidRDefault="006139F5" w:rsidP="00613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2020 figures are not yet available and will be published in the CAB Annual Report 2020.  </w:t>
      </w:r>
    </w:p>
    <w:bookmarkEnd w:id="0"/>
    <w:p w:rsidR="006139F5" w:rsidRPr="00D17091" w:rsidRDefault="006139F5" w:rsidP="00D17091">
      <w:pPr>
        <w:rPr>
          <w:rFonts w:ascii="Times New Roman" w:hAnsi="Times New Roman" w:cs="Times New Roman"/>
          <w:sz w:val="24"/>
          <w:szCs w:val="24"/>
        </w:rPr>
      </w:pPr>
    </w:p>
    <w:sectPr w:rsidR="006139F5" w:rsidRPr="00D1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7DDF"/>
    <w:multiLevelType w:val="hybridMultilevel"/>
    <w:tmpl w:val="0494EE5C"/>
    <w:lvl w:ilvl="0" w:tplc="F49A4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E2B"/>
    <w:multiLevelType w:val="hybridMultilevel"/>
    <w:tmpl w:val="6D76D010"/>
    <w:lvl w:ilvl="0" w:tplc="4A7E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A"/>
    <w:rsid w:val="000B5D5A"/>
    <w:rsid w:val="001E5DC0"/>
    <w:rsid w:val="002E1F7F"/>
    <w:rsid w:val="003C7033"/>
    <w:rsid w:val="00496DDC"/>
    <w:rsid w:val="005A2C6A"/>
    <w:rsid w:val="006139F5"/>
    <w:rsid w:val="007B35FA"/>
    <w:rsid w:val="00863B92"/>
    <w:rsid w:val="0092563F"/>
    <w:rsid w:val="00C2735C"/>
    <w:rsid w:val="00C873FB"/>
    <w:rsid w:val="00D17091"/>
    <w:rsid w:val="00E438DC"/>
    <w:rsid w:val="00F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DE686-510C-4601-B137-0EFCA33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f5a2d6140cff2af15c8682e94ab475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ddda2fad412bda34e033dec7d16e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61F0-0A50-4F74-9350-77F885F35CF5}"/>
</file>

<file path=customXml/itemProps2.xml><?xml version="1.0" encoding="utf-8"?>
<ds:datastoreItem xmlns:ds="http://schemas.openxmlformats.org/officeDocument/2006/customXml" ds:itemID="{2FC2714E-D066-4B05-A602-2765BDA01C25}"/>
</file>

<file path=customXml/itemProps3.xml><?xml version="1.0" encoding="utf-8"?>
<ds:datastoreItem xmlns:ds="http://schemas.openxmlformats.org/officeDocument/2006/customXml" ds:itemID="{0C8AD751-5826-4C21-8763-999A31CCE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</dc:creator>
  <cp:keywords/>
  <dc:description/>
  <cp:lastModifiedBy>Brian A. Dyer</cp:lastModifiedBy>
  <cp:revision>2</cp:revision>
  <cp:lastPrinted>2020-12-04T12:29:00Z</cp:lastPrinted>
  <dcterms:created xsi:type="dcterms:W3CDTF">2020-12-04T13:51:00Z</dcterms:created>
  <dcterms:modified xsi:type="dcterms:W3CDTF">2020-12-04T13:51:00Z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