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32"/>
        <w:gridCol w:w="1205"/>
        <w:gridCol w:w="1204"/>
        <w:gridCol w:w="1204"/>
        <w:gridCol w:w="1335"/>
        <w:gridCol w:w="1204"/>
        <w:gridCol w:w="1204"/>
        <w:gridCol w:w="1335"/>
        <w:gridCol w:w="1215"/>
      </w:tblGrid>
      <w:tr w:rsidR="0044314A" w14:paraId="62C6BE56" w14:textId="77777777" w:rsidTr="0044314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6BE5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Table 1 - Interest Charged and Collected by Amount</w:t>
            </w:r>
          </w:p>
        </w:tc>
      </w:tr>
      <w:tr w:rsidR="0044314A" w14:paraId="62C6BE60" w14:textId="77777777" w:rsidTr="0044314A">
        <w:trPr>
          <w:trHeight w:val="330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E57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5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2012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5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5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2014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5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2015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E5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E5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E5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6BE5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2019 YTD</w:t>
            </w:r>
          </w:p>
        </w:tc>
      </w:tr>
      <w:tr w:rsidR="0044314A" w14:paraId="62C6BE6A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61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PAYE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€6.13m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€12.74m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€15.28m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€19.29m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€16.54m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€8.01m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€15.27m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€17.26m</w:t>
            </w:r>
          </w:p>
        </w:tc>
      </w:tr>
      <w:tr w:rsidR="0044314A" w14:paraId="62C6BE74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6B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PRSI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€1.10m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€2.13m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€2.24m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6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€2.48m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€4.39m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€1.75m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€2.63m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€4.07m</w:t>
            </w:r>
          </w:p>
        </w:tc>
      </w:tr>
      <w:tr w:rsidR="0044314A" w14:paraId="62C6BE7E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75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VAT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€18.90m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€19.64m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€17.57m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€20.80m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€15.10m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€16.34m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€18.79m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7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€18.55m</w:t>
            </w:r>
          </w:p>
        </w:tc>
      </w:tr>
      <w:tr w:rsidR="0044314A" w14:paraId="62C6BE88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7F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 xml:space="preserve">INCOME TAX (Self-Employed)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€18.17m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€23.27m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€27.76m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€26.36m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€29.28m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€33.37m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€37.37m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€22.84m</w:t>
            </w:r>
          </w:p>
        </w:tc>
      </w:tr>
      <w:tr w:rsidR="0044314A" w14:paraId="62C6BE92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89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CORPORATION TAX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€7.57m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€14.53m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€12.86m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€18.27m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€11.63m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8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€10.12m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€18.22m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€13.15m</w:t>
            </w:r>
          </w:p>
        </w:tc>
      </w:tr>
      <w:tr w:rsidR="0044314A" w14:paraId="62C6BE9C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93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GAINS TAX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€5.77m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€12.15m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€5.62m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€7.47m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€5.86m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€4.93m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€6.60m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€8.48m</w:t>
            </w:r>
          </w:p>
        </w:tc>
      </w:tr>
      <w:tr w:rsidR="0044314A" w14:paraId="62C6BEA6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9D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CONTRACTS TAX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€1.47m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9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€1.45m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€0.80m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€1.25m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€0.52m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€0.27m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€0.40m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€0.22m</w:t>
            </w:r>
          </w:p>
        </w:tc>
      </w:tr>
      <w:tr w:rsidR="0044314A" w14:paraId="62C6BEB0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A7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DIVIDEND WITHOLDING TAX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€0.16m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€0.11m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€0.28m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€0.11m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A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€0.60m</w:t>
            </w:r>
          </w:p>
        </w:tc>
      </w:tr>
      <w:tr w:rsidR="0044314A" w14:paraId="62C6BEBA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B1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TAX ON SHARE OPTION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€0.02m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€0.18m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€0.23m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€0.74m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€0.78m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€0.32m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€0.50m</w:t>
            </w:r>
          </w:p>
        </w:tc>
      </w:tr>
      <w:tr w:rsidR="0044314A" w14:paraId="62C6BEC4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BB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STAMP DUTY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€2.36m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€3.06m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€2.74m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B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€2.06m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€3.51m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€2.62m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€1.98m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€1.66m</w:t>
            </w:r>
          </w:p>
        </w:tc>
      </w:tr>
      <w:tr w:rsidR="0044314A" w14:paraId="62C6BECE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C5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ACQUISITIONS TAX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€1.25m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€2.55m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€2.05m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€1.41m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€3.07m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€2.45m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€2.32m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C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€2.43m</w:t>
            </w:r>
          </w:p>
        </w:tc>
      </w:tr>
      <w:tr w:rsidR="0044314A" w14:paraId="62C6BED8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CF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LOCAL PROPERTY TAX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vAlign w:val="center"/>
            <w:hideMark/>
          </w:tcPr>
          <w:p w14:paraId="62C6BED0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€0.08m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€0.14m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€1.04m</w:t>
            </w:r>
          </w:p>
        </w:tc>
      </w:tr>
      <w:tr w:rsidR="0044314A" w14:paraId="62C6BEE2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D9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OTHER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€0.14m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€0.42m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€0.21m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€0.96m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€0.27m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D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€0.26m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€0.32m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€0.30m</w:t>
            </w:r>
          </w:p>
        </w:tc>
      </w:tr>
      <w:tr w:rsidR="0044314A" w14:paraId="62C6BEEC" w14:textId="77777777" w:rsidTr="0044314A">
        <w:trPr>
          <w:trHeight w:val="315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E3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€62.93m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€92.35m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€87.53m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€100.76m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€91.06m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€81.26m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€104.47m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EE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€91.08m</w:t>
            </w:r>
          </w:p>
        </w:tc>
      </w:tr>
    </w:tbl>
    <w:p w14:paraId="62C6BEED" w14:textId="77777777" w:rsidR="0044314A" w:rsidRDefault="0044314A" w:rsidP="0044314A">
      <w:pPr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Note</w:t>
      </w:r>
      <w:r>
        <w:rPr>
          <w:rFonts w:asciiTheme="minorHAnsi" w:hAnsiTheme="minorHAnsi" w:cstheme="minorHAnsi"/>
        </w:rPr>
        <w:t>: Other includes Professional Services Withholding Tax, Deposit Interest Retention Tax, Life Assurance Exit Tax, Environmental Levy, Betting Duty, Investment Undertaking Tax and Domicile Levy</w:t>
      </w:r>
    </w:p>
    <w:p w14:paraId="62C6BEEE" w14:textId="77777777" w:rsidR="0044314A" w:rsidRDefault="0044314A" w:rsidP="0044314A">
      <w:pPr>
        <w:rPr>
          <w:rFonts w:asciiTheme="minorHAnsi" w:hAnsiTheme="minorHAnsi" w:cstheme="minorHAnsi"/>
        </w:rPr>
        <w:sectPr w:rsidR="0044314A">
          <w:pgSz w:w="16838" w:h="11906" w:orient="landscape"/>
          <w:pgMar w:top="1440" w:right="1440" w:bottom="1440" w:left="1440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1127"/>
        <w:gridCol w:w="1126"/>
        <w:gridCol w:w="1126"/>
        <w:gridCol w:w="1126"/>
        <w:gridCol w:w="1126"/>
        <w:gridCol w:w="1126"/>
        <w:gridCol w:w="1126"/>
        <w:gridCol w:w="1126"/>
      </w:tblGrid>
      <w:tr w:rsidR="0044314A" w14:paraId="62C6BEF1" w14:textId="77777777" w:rsidTr="0044314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6BEE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lastRenderedPageBreak/>
              <w:t>Table 2 - Interest Charged and Collected by Customers</w:t>
            </w:r>
          </w:p>
          <w:p w14:paraId="62C6BEF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  <w:lang w:eastAsia="en-US"/>
              </w:rPr>
              <w:t>Note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 A taxpayer may be counted in more than one taxhead.</w:t>
            </w:r>
          </w:p>
        </w:tc>
      </w:tr>
      <w:tr w:rsidR="0044314A" w14:paraId="62C6BEFB" w14:textId="77777777" w:rsidTr="0044314A">
        <w:trPr>
          <w:trHeight w:val="330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F2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F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2012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F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2013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F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2014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F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2015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EF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EF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EF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6BEF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2019 YTD</w:t>
            </w:r>
          </w:p>
        </w:tc>
      </w:tr>
      <w:tr w:rsidR="0044314A" w14:paraId="62C6BF05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EFC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PAYE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EF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3,335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EF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4,410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EF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5,387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6,419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7,099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7,308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6,732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8,591</w:t>
            </w:r>
          </w:p>
        </w:tc>
      </w:tr>
      <w:tr w:rsidR="0044314A" w14:paraId="62C6BF0F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06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PRSI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0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214</w:t>
            </w:r>
          </w:p>
        </w:tc>
      </w:tr>
      <w:tr w:rsidR="0044314A" w14:paraId="62C6BF19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10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VAT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13,915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15,559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15,765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16,393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18,185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18,805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17,383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15,668</w:t>
            </w:r>
          </w:p>
        </w:tc>
      </w:tr>
      <w:tr w:rsidR="0044314A" w14:paraId="62C6BF23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1A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 xml:space="preserve">INCOME TAX (Self-Employed) 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7,987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9,424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10,235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11,340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1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13,724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15,455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15,295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13,665</w:t>
            </w:r>
          </w:p>
        </w:tc>
      </w:tr>
      <w:tr w:rsidR="0044314A" w14:paraId="62C6BF2D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24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CORPORATION TAX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1,214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1,378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1,519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1,637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1,843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2,160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1,876</w:t>
            </w:r>
          </w:p>
        </w:tc>
      </w:tr>
      <w:tr w:rsidR="0044314A" w14:paraId="62C6BF37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2E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GAINS TAX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2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1,046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1,095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1,263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960</w:t>
            </w:r>
          </w:p>
        </w:tc>
      </w:tr>
      <w:tr w:rsidR="0044314A" w14:paraId="62C6BF41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38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CONTRACTS TAX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666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1,306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1,322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3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1,352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1,255</w:t>
            </w:r>
          </w:p>
        </w:tc>
      </w:tr>
      <w:tr w:rsidR="0044314A" w14:paraId="62C6BF4B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42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DIVIDEND WITHOLDING TAX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33</w:t>
            </w:r>
          </w:p>
        </w:tc>
      </w:tr>
      <w:tr w:rsidR="0044314A" w14:paraId="62C6BF55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4C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TAX ON SHARE OPTION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4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112</w:t>
            </w:r>
          </w:p>
        </w:tc>
      </w:tr>
      <w:tr w:rsidR="0044314A" w14:paraId="62C6BF5F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56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STAMP DUTY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4,642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5,414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6,357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8,258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8,636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8,594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8,556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5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7,398</w:t>
            </w:r>
          </w:p>
        </w:tc>
      </w:tr>
      <w:tr w:rsidR="0044314A" w14:paraId="62C6BF69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60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ACQUISITIONS TAX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485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602</w:t>
            </w:r>
          </w:p>
        </w:tc>
      </w:tr>
      <w:tr w:rsidR="0044314A" w14:paraId="62C6BF73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6A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LOCAL PROPERTY TAX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vAlign w:val="center"/>
            <w:hideMark/>
          </w:tcPr>
          <w:p w14:paraId="62C6BF6B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6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1,115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1,415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4,913</w:t>
            </w:r>
          </w:p>
        </w:tc>
      </w:tr>
      <w:tr w:rsidR="0044314A" w14:paraId="62C6BF7D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74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OTHER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39</w:t>
            </w:r>
          </w:p>
        </w:tc>
      </w:tr>
      <w:tr w:rsidR="0044314A" w14:paraId="62C6BF87" w14:textId="77777777" w:rsidTr="0044314A">
        <w:trPr>
          <w:trHeight w:val="315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7E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TOTAL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7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33,884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38,930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42,227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47,255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53,413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57,190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55,514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55,326</w:t>
            </w:r>
          </w:p>
        </w:tc>
      </w:tr>
    </w:tbl>
    <w:p w14:paraId="62C6BF88" w14:textId="77777777" w:rsidR="0044314A" w:rsidRDefault="0044314A" w:rsidP="0044314A">
      <w:pPr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Note</w:t>
      </w:r>
      <w:r>
        <w:rPr>
          <w:rFonts w:asciiTheme="minorHAnsi" w:hAnsiTheme="minorHAnsi" w:cstheme="minorHAnsi"/>
        </w:rPr>
        <w:t>: Other includes Professional Services Withholding Tax, Deposit Interest Retention Tax, Life Assurance Exit Tax, Environmental Levy, Betting Duty, Investment Undertaking Tax and Domicile Levy</w:t>
      </w:r>
    </w:p>
    <w:p w14:paraId="62C6BF89" w14:textId="77777777" w:rsidR="0044314A" w:rsidRDefault="0044314A" w:rsidP="0044314A">
      <w:pPr>
        <w:rPr>
          <w:rFonts w:asciiTheme="minorHAnsi" w:hAnsiTheme="minorHAnsi" w:cstheme="minorHAnsi"/>
        </w:rPr>
        <w:sectPr w:rsidR="0044314A">
          <w:pgSz w:w="16838" w:h="11906" w:orient="landscape"/>
          <w:pgMar w:top="1440" w:right="1440" w:bottom="1440" w:left="1440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8"/>
        <w:gridCol w:w="1226"/>
        <w:gridCol w:w="1226"/>
        <w:gridCol w:w="1226"/>
        <w:gridCol w:w="1227"/>
        <w:gridCol w:w="1227"/>
        <w:gridCol w:w="1227"/>
        <w:gridCol w:w="1227"/>
        <w:gridCol w:w="1227"/>
        <w:gridCol w:w="17"/>
      </w:tblGrid>
      <w:tr w:rsidR="0044314A" w14:paraId="62C6BF8B" w14:textId="77777777" w:rsidTr="0044314A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6BF8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lastRenderedPageBreak/>
              <w:t>Table 3 - Penalties Charged and Collected by Amount</w:t>
            </w:r>
          </w:p>
        </w:tc>
      </w:tr>
      <w:tr w:rsidR="0044314A" w14:paraId="62C6BF95" w14:textId="77777777" w:rsidTr="0044314A">
        <w:trPr>
          <w:gridAfter w:val="1"/>
          <w:wAfter w:w="6" w:type="pct"/>
          <w:trHeight w:val="330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BF8C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8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8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8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9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F9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F9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BF9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6BF9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2019 YTD</w:t>
            </w:r>
          </w:p>
        </w:tc>
      </w:tr>
      <w:tr w:rsidR="0044314A" w14:paraId="62C6BF9F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96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PAYE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€2.36m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€3.75m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€3.89m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€5.29m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€4.93m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€4.13m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€5.02m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9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€5.06m</w:t>
            </w:r>
          </w:p>
        </w:tc>
      </w:tr>
      <w:tr w:rsidR="0044314A" w14:paraId="62C6BFA9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A0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PRSI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€0.31m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€0.24m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€0.44m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€0.61m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€0.53m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€1.63m</w:t>
            </w:r>
          </w:p>
        </w:tc>
      </w:tr>
      <w:tr w:rsidR="0044314A" w14:paraId="62C6BFB3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AA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VAT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€4.49m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€5.35m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€6.03m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A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€4.57m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€5.11m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€8.01m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€5.66m</w:t>
            </w:r>
          </w:p>
        </w:tc>
      </w:tr>
      <w:tr w:rsidR="0044314A" w14:paraId="62C6BFBD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B4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 xml:space="preserve">INCOME TAX (Self-Employed)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€4.48m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€4.64m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€8.58m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€4.40m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€4.66m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€5.18m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€3.99m</w:t>
            </w:r>
          </w:p>
        </w:tc>
      </w:tr>
      <w:tr w:rsidR="0044314A" w14:paraId="62C6BFC7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BE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CORPORATION TAX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B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€1.09m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€4.63m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€7.77m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€2.80m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€2.06m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€2.17m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€2.18m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€0.61m</w:t>
            </w:r>
          </w:p>
        </w:tc>
      </w:tr>
      <w:tr w:rsidR="0044314A" w14:paraId="62C6BFD1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C8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GAINS TAX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€1.23m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€1.30m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€1.40m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€0.75m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€0.52m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C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€0.93m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€0.57m</w:t>
            </w:r>
          </w:p>
        </w:tc>
      </w:tr>
      <w:tr w:rsidR="0044314A" w14:paraId="62C6BFDB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D2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CONTRACTS TAX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€1.18m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€0.87m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€0.85m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€1.93m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€2.68m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€2.92m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€3.06m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€2.63m</w:t>
            </w:r>
          </w:p>
        </w:tc>
      </w:tr>
      <w:tr w:rsidR="0044314A" w14:paraId="62C6BFE5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DC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DIVIDEND WITHOLDING TAX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D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€0.01m</w:t>
            </w:r>
          </w:p>
        </w:tc>
      </w:tr>
      <w:tr w:rsidR="0044314A" w14:paraId="62C6BFEF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E6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TAX ON SHARE OPTION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E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</w:tr>
      <w:tr w:rsidR="0044314A" w14:paraId="62C6BFF9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F0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STAMP DUTY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€1.90m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€1.67m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€1.34m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€1.32m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€1.27m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€1.57m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€1.46m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€1.28m</w:t>
            </w:r>
          </w:p>
        </w:tc>
      </w:tr>
      <w:tr w:rsidR="0044314A" w14:paraId="62C6C003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BFFA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ACQUISITIONS TAX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€0.48m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€0.24m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BFF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€0.56m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€0.73m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€0.30m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€0.27m</w:t>
            </w:r>
          </w:p>
        </w:tc>
      </w:tr>
      <w:tr w:rsidR="0044314A" w14:paraId="62C6C00D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04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LOCAL PROPERTY TAX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vAlign w:val="center"/>
            <w:hideMark/>
          </w:tcPr>
          <w:p w14:paraId="62C6C005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€0.00m</w:t>
            </w:r>
          </w:p>
        </w:tc>
      </w:tr>
      <w:tr w:rsidR="0044314A" w14:paraId="62C6C017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0E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OTHER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0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€0.09m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€0.04m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€0.09m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€0.02m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€0.02m</w:t>
            </w:r>
          </w:p>
        </w:tc>
      </w:tr>
      <w:tr w:rsidR="0044314A" w14:paraId="62C6C021" w14:textId="77777777" w:rsidTr="0044314A">
        <w:trPr>
          <w:gridAfter w:val="1"/>
          <w:wAfter w:w="6" w:type="pct"/>
          <w:trHeight w:val="3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18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€17.33m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€23.00m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€30.53m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€21.93m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€22.55m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€22.47m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1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€26.67m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C6C02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€21.73m</w:t>
            </w:r>
          </w:p>
        </w:tc>
      </w:tr>
    </w:tbl>
    <w:p w14:paraId="62C6C022" w14:textId="77777777" w:rsidR="0044314A" w:rsidRDefault="0044314A" w:rsidP="0044314A">
      <w:pPr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Note</w:t>
      </w:r>
      <w:r>
        <w:rPr>
          <w:rFonts w:asciiTheme="minorHAnsi" w:hAnsiTheme="minorHAnsi" w:cstheme="minorHAnsi"/>
        </w:rPr>
        <w:t>: Other includes Professional Services Withholding Tax, Deposit Interest Retention Tax, Life Assurance Exit Tax, Environmental Levy, Betting Duty, Investment Undertaking Tax and Domicile Levy</w:t>
      </w:r>
    </w:p>
    <w:p w14:paraId="62C6C023" w14:textId="77777777" w:rsidR="0044314A" w:rsidRDefault="0044314A" w:rsidP="0044314A">
      <w:pPr>
        <w:rPr>
          <w:rFonts w:asciiTheme="minorHAnsi" w:hAnsiTheme="minorHAnsi" w:cstheme="minorHAnsi"/>
        </w:rPr>
        <w:sectPr w:rsidR="0044314A">
          <w:pgSz w:w="16838" w:h="11906" w:orient="landscape"/>
          <w:pgMar w:top="1440" w:right="1440" w:bottom="1440" w:left="1440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5"/>
        <w:gridCol w:w="1028"/>
        <w:gridCol w:w="1134"/>
        <w:gridCol w:w="1135"/>
        <w:gridCol w:w="1135"/>
        <w:gridCol w:w="1135"/>
        <w:gridCol w:w="1135"/>
        <w:gridCol w:w="1135"/>
        <w:gridCol w:w="1135"/>
        <w:gridCol w:w="11"/>
      </w:tblGrid>
      <w:tr w:rsidR="0044314A" w14:paraId="62C6C026" w14:textId="77777777" w:rsidTr="0044314A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6C02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lastRenderedPageBreak/>
              <w:t>Table 4 - Penalties Charged and Collected by Customers</w:t>
            </w:r>
          </w:p>
          <w:p w14:paraId="62C6C02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  <w:lang w:eastAsia="en-US"/>
              </w:rPr>
              <w:t>Note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 A taxpayer may be counted in more than one taxhead.</w:t>
            </w:r>
          </w:p>
        </w:tc>
      </w:tr>
      <w:tr w:rsidR="0044314A" w14:paraId="62C6C030" w14:textId="77777777" w:rsidTr="0044314A">
        <w:trPr>
          <w:gridAfter w:val="1"/>
          <w:wAfter w:w="3" w:type="pct"/>
          <w:trHeight w:val="330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27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2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2012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2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2013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2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2014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2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2015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C02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C02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6C02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6C02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2019 YTD</w:t>
            </w:r>
          </w:p>
        </w:tc>
      </w:tr>
      <w:tr w:rsidR="0044314A" w14:paraId="62C6C03A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31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PAYE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1,252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1,154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1,221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1,442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739</w:t>
            </w:r>
          </w:p>
        </w:tc>
      </w:tr>
      <w:tr w:rsidR="0044314A" w14:paraId="62C6C044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3B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PRSI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3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55</w:t>
            </w:r>
          </w:p>
        </w:tc>
      </w:tr>
      <w:tr w:rsidR="0044314A" w14:paraId="62C6C04E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45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VAT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1,431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1,635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1,520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1,617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4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1,324</w:t>
            </w:r>
          </w:p>
        </w:tc>
      </w:tr>
      <w:tr w:rsidR="0044314A" w14:paraId="62C6C058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4F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 xml:space="preserve">INCOME TAX (Self-Employed) 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1,422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1,863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1,772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1,998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2,916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1,405</w:t>
            </w:r>
          </w:p>
        </w:tc>
      </w:tr>
      <w:tr w:rsidR="0044314A" w14:paraId="62C6C062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59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CORPORATION TAX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5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432</w:t>
            </w:r>
          </w:p>
        </w:tc>
      </w:tr>
      <w:tr w:rsidR="0044314A" w14:paraId="62C6C06C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63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GAINS TAX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246</w:t>
            </w:r>
          </w:p>
        </w:tc>
      </w:tr>
      <w:tr w:rsidR="0044314A" w14:paraId="62C6C076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6D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CONTRACTS TAX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6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504</w:t>
            </w:r>
          </w:p>
        </w:tc>
      </w:tr>
      <w:tr w:rsidR="0044314A" w14:paraId="62C6C080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77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DIVIDEND WITHOLDING TAX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7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</w:t>
            </w:r>
          </w:p>
        </w:tc>
      </w:tr>
      <w:tr w:rsidR="0044314A" w14:paraId="62C6C08A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81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RELEVANT TAX ON SHARE OPTION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</w:t>
            </w:r>
          </w:p>
        </w:tc>
      </w:tr>
      <w:tr w:rsidR="0044314A" w14:paraId="62C6C094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8B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STAMP DUTY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4,469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5,178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6,079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8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7,861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8,255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8,280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8,207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6,968</w:t>
            </w:r>
          </w:p>
        </w:tc>
      </w:tr>
      <w:tr w:rsidR="0044314A" w14:paraId="62C6C09E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95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CAPITAL ACQUISITIONS TAX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9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119</w:t>
            </w:r>
          </w:p>
        </w:tc>
      </w:tr>
      <w:tr w:rsidR="0044314A" w14:paraId="62C6C0A8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9F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LOCAL PROPERTY TAX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vAlign w:val="center"/>
            <w:hideMark/>
          </w:tcPr>
          <w:p w14:paraId="62C6C0A0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2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3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17</w:t>
            </w:r>
          </w:p>
        </w:tc>
      </w:tr>
      <w:tr w:rsidR="0044314A" w14:paraId="62C6C0B2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A9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OTHER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C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D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E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AF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0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1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5</w:t>
            </w:r>
          </w:p>
        </w:tc>
      </w:tr>
      <w:tr w:rsidR="0044314A" w14:paraId="62C6C0BC" w14:textId="77777777" w:rsidTr="0044314A">
        <w:trPr>
          <w:gridAfter w:val="1"/>
          <w:wAfter w:w="3" w:type="pct"/>
          <w:trHeight w:val="315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C6C0B3" w14:textId="77777777" w:rsidR="0044314A" w:rsidRDefault="0044314A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TOTAL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4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9,025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5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10,912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6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11,814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7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13,618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8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14,488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9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14,824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A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15,912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C0BB" w14:textId="77777777" w:rsidR="0044314A" w:rsidRDefault="0044314A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  <w:t>11,822</w:t>
            </w:r>
          </w:p>
        </w:tc>
      </w:tr>
    </w:tbl>
    <w:p w14:paraId="62C6C0BD" w14:textId="77777777" w:rsidR="0044314A" w:rsidRDefault="0044314A" w:rsidP="0044314A">
      <w:pPr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Note</w:t>
      </w:r>
      <w:r>
        <w:rPr>
          <w:rFonts w:asciiTheme="minorHAnsi" w:hAnsiTheme="minorHAnsi" w:cstheme="minorHAnsi"/>
        </w:rPr>
        <w:t>: Other includes Professional Services Withholding Tax, Deposit Interest Retention Tax, Life Assurance Exit Tax, Environmental Levy, Betting Duty, Investment Undertaking Tax and Domicile Levy</w:t>
      </w:r>
    </w:p>
    <w:p w14:paraId="62C6C0BE" w14:textId="77777777" w:rsidR="0044314A" w:rsidRDefault="0044314A" w:rsidP="0044314A">
      <w:pPr>
        <w:spacing w:line="256" w:lineRule="auto"/>
        <w:rPr>
          <w:rFonts w:asciiTheme="minorHAnsi" w:hAnsiTheme="minorHAnsi" w:cstheme="minorHAnsi"/>
        </w:rPr>
        <w:sectPr w:rsidR="0044314A">
          <w:pgSz w:w="16838" w:h="11906" w:orient="landscape"/>
          <w:pgMar w:top="1440" w:right="1440" w:bottom="1440" w:left="1440" w:header="709" w:footer="709" w:gutter="0"/>
          <w:cols w:space="720"/>
        </w:sect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042"/>
        <w:gridCol w:w="739"/>
        <w:gridCol w:w="717"/>
        <w:gridCol w:w="717"/>
        <w:gridCol w:w="717"/>
        <w:gridCol w:w="717"/>
        <w:gridCol w:w="717"/>
        <w:gridCol w:w="717"/>
        <w:gridCol w:w="1260"/>
      </w:tblGrid>
      <w:tr w:rsidR="0044314A" w14:paraId="62C6C0C0" w14:textId="77777777" w:rsidTr="0044314A">
        <w:trPr>
          <w:trHeight w:val="402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6C0BF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Table 5 - Corporate &amp; Personal Insolvency</w:t>
            </w:r>
          </w:p>
        </w:tc>
      </w:tr>
      <w:tr w:rsidR="0044314A" w14:paraId="62C6C0CA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1" w14:textId="77777777" w:rsidR="0044314A" w:rsidRDefault="0044314A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Insolvency Actions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2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3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4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5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6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7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8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9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2019 YTD</w:t>
            </w:r>
          </w:p>
        </w:tc>
      </w:tr>
      <w:tr w:rsidR="0044314A" w14:paraId="62C6C0D4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B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Creditors Voluntary Liquidations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C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1,249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D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E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CF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0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1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2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3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345</w:t>
            </w:r>
          </w:p>
        </w:tc>
      </w:tr>
      <w:tr w:rsidR="0044314A" w14:paraId="62C6C0DE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5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Members Voluntary Liquidations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6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7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8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9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A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B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1,041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C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D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1,021</w:t>
            </w:r>
          </w:p>
        </w:tc>
      </w:tr>
      <w:tr w:rsidR="0044314A" w14:paraId="62C6C0E8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DF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Court Liquidations: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0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1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2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3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4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5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6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7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</w:t>
            </w:r>
          </w:p>
        </w:tc>
      </w:tr>
      <w:tr w:rsidR="0044314A" w14:paraId="62C6C0F2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9" w14:textId="77777777" w:rsidR="0044314A" w:rsidRDefault="0044314A">
            <w:pPr>
              <w:spacing w:line="25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Of which Revenue Petitioned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A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B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C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D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E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EF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0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1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19</w:t>
            </w:r>
          </w:p>
        </w:tc>
      </w:tr>
      <w:tr w:rsidR="0044314A" w14:paraId="62C6C0FC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3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Total Liquidations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4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2,260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5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1,903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6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1,993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7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1,814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8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1,788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9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A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B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1,406</w:t>
            </w:r>
          </w:p>
        </w:tc>
      </w:tr>
      <w:tr w:rsidR="0044314A" w14:paraId="62C6C106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D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Declared Bankrupt (Individuals)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E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0FF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0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1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2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3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4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5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165</w:t>
            </w:r>
          </w:p>
        </w:tc>
      </w:tr>
      <w:tr w:rsidR="0044314A" w14:paraId="62C6C110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7" w14:textId="77777777" w:rsidR="0044314A" w:rsidRDefault="0044314A">
            <w:pPr>
              <w:spacing w:line="25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Of which Revenue Petitioned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8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9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A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B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C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D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E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0F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lang w:eastAsia="en-US"/>
              </w:rPr>
              <w:t>5</w:t>
            </w:r>
          </w:p>
        </w:tc>
      </w:tr>
      <w:tr w:rsidR="0044314A" w14:paraId="62C6C11A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1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Receiverships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2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3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4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5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6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7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8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9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77</w:t>
            </w:r>
          </w:p>
        </w:tc>
      </w:tr>
      <w:tr w:rsidR="0044314A" w14:paraId="62C6C124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B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Examinerships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C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D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E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1F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0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1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2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3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</w:t>
            </w:r>
          </w:p>
        </w:tc>
      </w:tr>
      <w:tr w:rsidR="0044314A" w14:paraId="62C6C12E" w14:textId="77777777" w:rsidTr="0044314A">
        <w:trPr>
          <w:trHeight w:val="4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5" w14:textId="77777777" w:rsidR="0044314A" w:rsidRDefault="004431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Personal Insolvency Consent Applications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6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N/A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7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8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9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A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B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C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C12D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457</w:t>
            </w:r>
          </w:p>
        </w:tc>
      </w:tr>
      <w:tr w:rsidR="0044314A" w14:paraId="62C6C138" w14:textId="77777777" w:rsidTr="0044314A">
        <w:trPr>
          <w:trHeight w:val="300"/>
        </w:trPr>
        <w:tc>
          <w:tcPr>
            <w:tcW w:w="4042" w:type="dxa"/>
            <w:noWrap/>
            <w:vAlign w:val="bottom"/>
            <w:hideMark/>
          </w:tcPr>
          <w:p w14:paraId="62C6C12F" w14:textId="77777777" w:rsidR="0044314A" w:rsidRDefault="0044314A">
            <w:pPr>
              <w:spacing w:line="256" w:lineRule="auto"/>
              <w:rPr>
                <w:rFonts w:eastAsia="Times New Roman"/>
                <w:color w:val="FFFFFF"/>
                <w:lang w:eastAsia="en-US"/>
              </w:rPr>
            </w:pPr>
            <w:r>
              <w:rPr>
                <w:rFonts w:eastAsia="Times New Roman"/>
                <w:color w:val="FFFFFF"/>
                <w:lang w:eastAsia="en-US"/>
              </w:rPr>
              <w:t> </w:t>
            </w:r>
          </w:p>
        </w:tc>
        <w:tc>
          <w:tcPr>
            <w:tcW w:w="739" w:type="dxa"/>
            <w:noWrap/>
            <w:vAlign w:val="bottom"/>
            <w:hideMark/>
          </w:tcPr>
          <w:p w14:paraId="62C6C130" w14:textId="77777777" w:rsidR="0044314A" w:rsidRDefault="0044314A">
            <w:pPr>
              <w:spacing w:line="256" w:lineRule="auto"/>
              <w:rPr>
                <w:rFonts w:eastAsia="Times New Roman"/>
                <w:color w:val="FFFFFF"/>
                <w:lang w:eastAsia="en-US"/>
              </w:rPr>
            </w:pPr>
            <w:r>
              <w:rPr>
                <w:rFonts w:eastAsia="Times New Roman"/>
                <w:color w:val="FFFFFF"/>
                <w:lang w:eastAsia="en-US"/>
              </w:rPr>
              <w:t> </w:t>
            </w:r>
          </w:p>
        </w:tc>
        <w:tc>
          <w:tcPr>
            <w:tcW w:w="717" w:type="dxa"/>
            <w:noWrap/>
            <w:vAlign w:val="bottom"/>
            <w:hideMark/>
          </w:tcPr>
          <w:p w14:paraId="62C6C131" w14:textId="77777777" w:rsidR="0044314A" w:rsidRDefault="0044314A">
            <w:pPr>
              <w:spacing w:line="256" w:lineRule="auto"/>
              <w:rPr>
                <w:rFonts w:eastAsia="Times New Roman"/>
                <w:color w:val="FFFFFF"/>
                <w:lang w:eastAsia="en-US"/>
              </w:rPr>
            </w:pPr>
            <w:r>
              <w:rPr>
                <w:rFonts w:eastAsia="Times New Roman"/>
                <w:color w:val="FFFFFF"/>
                <w:lang w:eastAsia="en-US"/>
              </w:rPr>
              <w:t> </w:t>
            </w:r>
          </w:p>
        </w:tc>
        <w:tc>
          <w:tcPr>
            <w:tcW w:w="717" w:type="dxa"/>
            <w:noWrap/>
            <w:vAlign w:val="bottom"/>
            <w:hideMark/>
          </w:tcPr>
          <w:p w14:paraId="62C6C132" w14:textId="77777777" w:rsidR="0044314A" w:rsidRDefault="0044314A">
            <w:pPr>
              <w:spacing w:line="256" w:lineRule="auto"/>
              <w:rPr>
                <w:rFonts w:eastAsia="Times New Roman"/>
                <w:color w:val="FFFFFF"/>
                <w:lang w:eastAsia="en-US"/>
              </w:rPr>
            </w:pPr>
            <w:r>
              <w:rPr>
                <w:rFonts w:eastAsia="Times New Roman"/>
                <w:color w:val="FFFFFF"/>
                <w:lang w:eastAsia="en-US"/>
              </w:rPr>
              <w:t> </w:t>
            </w:r>
          </w:p>
        </w:tc>
        <w:tc>
          <w:tcPr>
            <w:tcW w:w="717" w:type="dxa"/>
            <w:noWrap/>
            <w:vAlign w:val="bottom"/>
            <w:hideMark/>
          </w:tcPr>
          <w:p w14:paraId="62C6C133" w14:textId="77777777" w:rsidR="0044314A" w:rsidRDefault="0044314A">
            <w:pPr>
              <w:spacing w:line="256" w:lineRule="auto"/>
              <w:rPr>
                <w:rFonts w:eastAsia="Times New Roman"/>
                <w:color w:val="FFFFFF"/>
                <w:lang w:eastAsia="en-US"/>
              </w:rPr>
            </w:pPr>
            <w:r>
              <w:rPr>
                <w:rFonts w:eastAsia="Times New Roman"/>
                <w:color w:val="FFFFFF"/>
                <w:lang w:eastAsia="en-US"/>
              </w:rPr>
              <w:t> </w:t>
            </w:r>
          </w:p>
        </w:tc>
        <w:tc>
          <w:tcPr>
            <w:tcW w:w="717" w:type="dxa"/>
            <w:noWrap/>
            <w:vAlign w:val="bottom"/>
            <w:hideMark/>
          </w:tcPr>
          <w:p w14:paraId="62C6C134" w14:textId="77777777" w:rsidR="0044314A" w:rsidRDefault="0044314A">
            <w:pPr>
              <w:spacing w:line="256" w:lineRule="auto"/>
              <w:rPr>
                <w:rFonts w:eastAsia="Times New Roman"/>
                <w:color w:val="FFFFFF"/>
                <w:lang w:eastAsia="en-US"/>
              </w:rPr>
            </w:pPr>
            <w:r>
              <w:rPr>
                <w:rFonts w:eastAsia="Times New Roman"/>
                <w:color w:val="FFFFFF"/>
                <w:lang w:eastAsia="en-US"/>
              </w:rPr>
              <w:t> </w:t>
            </w:r>
          </w:p>
        </w:tc>
        <w:tc>
          <w:tcPr>
            <w:tcW w:w="717" w:type="dxa"/>
            <w:noWrap/>
            <w:vAlign w:val="center"/>
            <w:hideMark/>
          </w:tcPr>
          <w:p w14:paraId="62C6C135" w14:textId="77777777" w:rsidR="0044314A" w:rsidRDefault="0044314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717" w:type="dxa"/>
            <w:noWrap/>
            <w:vAlign w:val="bottom"/>
            <w:hideMark/>
          </w:tcPr>
          <w:p w14:paraId="62C6C136" w14:textId="77777777" w:rsidR="0044314A" w:rsidRDefault="0044314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62C6C137" w14:textId="77777777" w:rsidR="0044314A" w:rsidRDefault="0044314A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14:paraId="62C6C139" w14:textId="77777777" w:rsidR="0044314A" w:rsidRDefault="0044314A" w:rsidP="0044314A"/>
    <w:p w14:paraId="62C6C13A" w14:textId="77777777" w:rsidR="001254AA" w:rsidRDefault="001254AA"/>
    <w:sectPr w:rsidR="0012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4A"/>
    <w:rsid w:val="001254AA"/>
    <w:rsid w:val="001C02C9"/>
    <w:rsid w:val="004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BE55"/>
  <w15:chartTrackingRefBased/>
  <w15:docId w15:val="{B5F00817-B19E-4FEB-837B-7700279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A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722aac0d-bf0d-45c2-9bb3-c913d8b994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aae7132f-a2fb-43a3-b754-0aa07fc008ba</TermId>
        </TermInfo>
      </Terms>
    </eDocs_FileTopicsTaxHTField0>
    <eDocs_DocumentTopicsTaxHTField0 xmlns="722aac0d-bf0d-45c2-9bb3-c913d8b99438">
      <Terms xmlns="http://schemas.microsoft.com/office/infopath/2007/PartnerControls"/>
    </eDocs_DocumentTopicsTaxHTField0>
    <eDocs_FileStatus xmlns="http://schemas.microsoft.com/sharepoint/v3">Live</eDocs_FileStatus>
    <eDocs_SecurityLevel xmlns="http://schemas.microsoft.com/sharepoint/v3">Unclassified</eDocs_SecurityLevel>
    <IconOverlay xmlns="http://schemas.microsoft.com/sharepoint/v4" xsi:nil="true"/>
    <eDocs_SeriesSubSeriesTaxHTField0 xmlns="722aac0d-bf0d-45c2-9bb3-c913d8b994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591</TermName>
          <TermId xmlns="http://schemas.microsoft.com/office/infopath/2007/PartnerControls">59cdbfb3-5c5b-42cc-89f3-f8ebcd377e82</TermId>
        </TermInfo>
      </Terms>
    </eDocs_SeriesSubSeriesTaxHTField0>
    <eDocs_YearTaxHTField0 xmlns="722aac0d-bf0d-45c2-9bb3-c913d8b994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TaxCatchAll xmlns="00ad1022-d2f6-4691-8d9e-a9dfb25be576">
      <Value>13</Value>
      <Value>3</Value>
      <Value>2</Value>
    </TaxCatchAll>
    <eDocs_FileName xmlns="http://schemas.microsoft.com/sharepoint/v3">F591-010-2016</eDocs_FileName>
    <_dlc_ExpireDateSaved xmlns="http://schemas.microsoft.com/sharepoint/v3" xsi:nil="true"/>
    <_dlc_ExpireDate xmlns="http://schemas.microsoft.com/sharepoint/v3">2020-03-13T10:35:39+00:00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C50C6A152298D4DA9289565031F6241" ma:contentTypeVersion="13" ma:contentTypeDescription="Create a new document for eDocs" ma:contentTypeScope="" ma:versionID="79663d29ab02e211a29f9f154adbfcd2">
  <xsd:schema xmlns:xsd="http://www.w3.org/2001/XMLSchema" xmlns:xs="http://www.w3.org/2001/XMLSchema" xmlns:p="http://schemas.microsoft.com/office/2006/metadata/properties" xmlns:ns1="http://schemas.microsoft.com/sharepoint/v3" xmlns:ns2="722aac0d-bf0d-45c2-9bb3-c913d8b99438" xmlns:ns3="00ad1022-d2f6-4691-8d9e-a9dfb25be576" xmlns:ns4="http://schemas.microsoft.com/sharepoint/v4" targetNamespace="http://schemas.microsoft.com/office/2006/metadata/properties" ma:root="true" ma:fieldsID="42918bdde4270abec1a8aeddbcc58b0e" ns1:_="" ns2:_="" ns3:_="" ns4:_="">
    <xsd:import namespace="http://schemas.microsoft.com/sharepoint/v3"/>
    <xsd:import namespace="722aac0d-bf0d-45c2-9bb3-c913d8b99438"/>
    <xsd:import namespace="00ad1022-d2f6-4691-8d9e-a9dfb25be5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aac0d-bf0d-45c2-9bb3-c913d8b9943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05771602-16a7-48c6-aa74-13a50a4cae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d1022-d2f6-4691-8d9e-a9dfb25be5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c449f-e451-4b5c-88c1-c110f385a713}" ma:internalName="TaxCatchAll" ma:showField="CatchAllData" ma:web="00ad1022-d2f6-4691-8d9e-a9dfb25be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8b531bd-4553-4727-b9c4-ed092312a88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0AD7B14-71F5-4589-88DC-204EBB9EFDA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722aac0d-bf0d-45c2-9bb3-c913d8b99438"/>
    <ds:schemaRef ds:uri="00ad1022-d2f6-4691-8d9e-a9dfb25be57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ED4A00-D7CD-4626-B1B9-0A411B92E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15DD2-AD76-4A6F-9591-D1E2329A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2aac0d-bf0d-45c2-9bb3-c913d8b99438"/>
    <ds:schemaRef ds:uri="00ad1022-d2f6-4691-8d9e-a9dfb25be5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56FFA-201F-4FBB-9C8F-0AA3F9C297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E1B737-320F-448E-8140-AEDDF98F5E3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Larkin (Finance)</dc:creator>
  <cp:keywords/>
  <dc:description/>
  <cp:lastModifiedBy>Helena Quane</cp:lastModifiedBy>
  <cp:revision>2</cp:revision>
  <dcterms:created xsi:type="dcterms:W3CDTF">2019-12-13T10:35:00Z</dcterms:created>
  <dcterms:modified xsi:type="dcterms:W3CDTF">2019-12-13T10:35:00Z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0x0101000BC94875665D404BB1351B53C41FD2C0002C50C6A152298D4DA9289565031F6241</vt:lpwstr>
  </property>
  <property fmtid="{D5CDD505-2E9C-101B-9397-08002B2CF9AE}" pid="3" name="eDocs_FileTopics">
    <vt:lpwstr>13;#Legislation|aae7132f-a2fb-43a3-b754-0aa07fc008ba</vt:lpwstr>
  </property>
  <property fmtid="{D5CDD505-2E9C-101B-9397-08002B2CF9AE}" pid="4" name="eDocs_DocumentTopics">
    <vt:lpwstr/>
  </property>
  <property fmtid="{D5CDD505-2E9C-101B-9397-08002B2CF9AE}" pid="5" name="eDocs_Year">
    <vt:lpwstr>2;#2016|290abb38-182b-47f5-ab57-7f33b46e6252</vt:lpwstr>
  </property>
  <property fmtid="{D5CDD505-2E9C-101B-9397-08002B2CF9AE}" pid="6" name="eDocs_SeriesSubSeries">
    <vt:lpwstr>3;#591|59cdbfb3-5c5b-42cc-89f3-f8ebcd377e82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