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35" w:rsidRPr="003D1635" w:rsidRDefault="003D1635" w:rsidP="003D163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r w:rsidRPr="003D1635">
        <w:rPr>
          <w:rFonts w:ascii="Tms Rmn" w:hAnsi="Tms Rmn" w:cs="Tms Rmn"/>
          <w:b/>
          <w:bCs/>
          <w:color w:val="000000"/>
          <w:sz w:val="24"/>
          <w:szCs w:val="24"/>
        </w:rPr>
        <w:t>Brexit related positions</w:t>
      </w:r>
      <w:bookmarkEnd w:id="0"/>
      <w:r w:rsidRPr="003D1635">
        <w:rPr>
          <w:rFonts w:ascii="Tms Rmn" w:hAnsi="Tms Rmn" w:cs="Tms Rmn"/>
          <w:b/>
          <w:bCs/>
          <w:color w:val="000000"/>
          <w:sz w:val="24"/>
          <w:szCs w:val="24"/>
        </w:rPr>
        <w:t>:</w:t>
      </w:r>
      <w:r w:rsidRPr="003D1635">
        <w:rPr>
          <w:rFonts w:ascii="Tms Rmn" w:hAnsi="Tms Rmn" w:cs="Tms Rmn"/>
          <w:color w:val="000000"/>
          <w:sz w:val="24"/>
          <w:szCs w:val="24"/>
        </w:rPr>
        <w:t> </w:t>
      </w:r>
    </w:p>
    <w:p w:rsidR="003D1635" w:rsidRPr="003D1635" w:rsidRDefault="003D1635" w:rsidP="003D163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4567"/>
        <w:gridCol w:w="674"/>
        <w:gridCol w:w="650"/>
        <w:gridCol w:w="650"/>
        <w:gridCol w:w="2439"/>
      </w:tblGrid>
      <w:tr w:rsidR="003D1635" w:rsidRPr="003D1635">
        <w:tc>
          <w:tcPr>
            <w:tcW w:w="254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>Department/Agency   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2017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2018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2019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Headcount end   Q3 2019  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3D1635" w:rsidRPr="003D1635">
        <w:tc>
          <w:tcPr>
            <w:tcW w:w="254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Business,   Enterprise and Innovation  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919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3D1635" w:rsidRPr="003D1635">
        <w:tc>
          <w:tcPr>
            <w:tcW w:w="254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>Competition and Consumer   Protection Commission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101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3D1635" w:rsidRPr="003D1635">
        <w:tc>
          <w:tcPr>
            <w:tcW w:w="254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Standards Authority   of Ireland  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158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3D1635" w:rsidRPr="003D1635">
        <w:tc>
          <w:tcPr>
            <w:tcW w:w="254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Health and Safety Authority     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179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3D1635" w:rsidRPr="003D1635">
        <w:tc>
          <w:tcPr>
            <w:tcW w:w="254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Science Foundation Ireland  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60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3D1635" w:rsidRPr="003D1635">
        <w:tc>
          <w:tcPr>
            <w:tcW w:w="254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Enterprise Ireland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27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20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646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3D1635" w:rsidRPr="003D1635">
        <w:tc>
          <w:tcPr>
            <w:tcW w:w="254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IDA Ireland   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D163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322 </w:t>
            </w:r>
          </w:p>
          <w:p w:rsidR="003D1635" w:rsidRPr="003D1635" w:rsidRDefault="003D1635" w:rsidP="003D16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:rsidR="00AF53F6" w:rsidRDefault="00AF53F6"/>
    <w:sectPr w:rsidR="00AF5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35"/>
    <w:rsid w:val="003D1635"/>
    <w:rsid w:val="00A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D907C-B454-40F5-94B7-6CD46E6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ODriscoll</dc:creator>
  <cp:keywords/>
  <dc:description/>
  <cp:lastModifiedBy>Deirdre ODriscoll</cp:lastModifiedBy>
  <cp:revision>1</cp:revision>
  <dcterms:created xsi:type="dcterms:W3CDTF">2019-10-03T15:45:00Z</dcterms:created>
  <dcterms:modified xsi:type="dcterms:W3CDTF">2019-10-03T15:46:00Z</dcterms:modified>
</cp:coreProperties>
</file>