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05D" w:rsidRDefault="001671AE" w:rsidP="001671AE">
      <w:pPr>
        <w:pStyle w:val="Heading2"/>
      </w:pPr>
      <w:r>
        <w:t>Table of Deliverables in Future Jobs Ireland 2019</w:t>
      </w:r>
    </w:p>
    <w:p w:rsidR="001671AE" w:rsidRDefault="001671AE" w:rsidP="001671AE"/>
    <w:tbl>
      <w:tblPr>
        <w:tblW w:w="5000" w:type="pct"/>
        <w:tblLook w:val="04A0" w:firstRow="1" w:lastRow="0" w:firstColumn="1" w:lastColumn="0" w:noHBand="0" w:noVBand="1"/>
      </w:tblPr>
      <w:tblGrid>
        <w:gridCol w:w="601"/>
        <w:gridCol w:w="6482"/>
        <w:gridCol w:w="1215"/>
        <w:gridCol w:w="2158"/>
      </w:tblGrid>
      <w:tr w:rsidR="001671AE" w:rsidRPr="009E1F42" w:rsidTr="001671AE">
        <w:trPr>
          <w:trHeight w:val="300"/>
          <w:tblHeader/>
        </w:trPr>
        <w:tc>
          <w:tcPr>
            <w:tcW w:w="287" w:type="pct"/>
            <w:tcBorders>
              <w:top w:val="single" w:sz="4" w:space="0" w:color="auto"/>
              <w:left w:val="single" w:sz="4" w:space="0" w:color="auto"/>
              <w:bottom w:val="single" w:sz="4" w:space="0" w:color="auto"/>
              <w:right w:val="single" w:sz="4" w:space="0" w:color="auto"/>
            </w:tcBorders>
            <w:shd w:val="clear" w:color="000000" w:fill="E7E6E6"/>
            <w:vAlign w:val="center"/>
            <w:hideMark/>
          </w:tcPr>
          <w:p w:rsidR="001671AE" w:rsidRPr="009E1F42" w:rsidRDefault="001671AE" w:rsidP="000332FD">
            <w:pPr>
              <w:spacing w:after="0" w:line="240" w:lineRule="auto"/>
              <w:jc w:val="center"/>
              <w:rPr>
                <w:rFonts w:ascii="Calibri" w:eastAsia="Times New Roman" w:hAnsi="Calibri" w:cs="Calibri"/>
                <w:b/>
                <w:bCs/>
                <w:lang w:eastAsia="en-IE"/>
              </w:rPr>
            </w:pPr>
            <w:r w:rsidRPr="009E1F42">
              <w:rPr>
                <w:rFonts w:ascii="Calibri" w:eastAsia="Times New Roman" w:hAnsi="Calibri" w:cs="Calibri"/>
                <w:b/>
                <w:bCs/>
                <w:lang w:eastAsia="en-IE"/>
              </w:rPr>
              <w:t> </w:t>
            </w:r>
            <w:r>
              <w:rPr>
                <w:rFonts w:ascii="Calibri" w:eastAsia="Times New Roman" w:hAnsi="Calibri" w:cs="Calibri"/>
                <w:b/>
                <w:bCs/>
                <w:lang w:eastAsia="en-IE"/>
              </w:rPr>
              <w:t>No.</w:t>
            </w:r>
          </w:p>
        </w:tc>
        <w:tc>
          <w:tcPr>
            <w:tcW w:w="3100" w:type="pct"/>
            <w:tcBorders>
              <w:top w:val="single" w:sz="4" w:space="0" w:color="auto"/>
              <w:left w:val="nil"/>
              <w:bottom w:val="single" w:sz="4" w:space="0" w:color="auto"/>
              <w:right w:val="single" w:sz="4" w:space="0" w:color="auto"/>
            </w:tcBorders>
            <w:shd w:val="clear" w:color="000000" w:fill="E7E6E6"/>
            <w:hideMark/>
          </w:tcPr>
          <w:p w:rsidR="001671AE" w:rsidRPr="009E1F42" w:rsidRDefault="001671AE" w:rsidP="000332FD">
            <w:pPr>
              <w:spacing w:after="0" w:line="240" w:lineRule="auto"/>
              <w:rPr>
                <w:rFonts w:ascii="Calibri" w:eastAsia="Times New Roman" w:hAnsi="Calibri" w:cs="Calibri"/>
                <w:b/>
                <w:bCs/>
                <w:lang w:eastAsia="en-IE"/>
              </w:rPr>
            </w:pPr>
            <w:r w:rsidRPr="009E1F42">
              <w:rPr>
                <w:rFonts w:ascii="Calibri" w:eastAsia="Times New Roman" w:hAnsi="Calibri" w:cs="Calibri"/>
                <w:b/>
                <w:bCs/>
                <w:lang w:eastAsia="en-IE"/>
              </w:rPr>
              <w:t>Deliverable</w:t>
            </w:r>
          </w:p>
        </w:tc>
        <w:tc>
          <w:tcPr>
            <w:tcW w:w="581" w:type="pct"/>
            <w:tcBorders>
              <w:top w:val="single" w:sz="4" w:space="0" w:color="auto"/>
              <w:left w:val="nil"/>
              <w:bottom w:val="single" w:sz="4" w:space="0" w:color="auto"/>
              <w:right w:val="single" w:sz="4" w:space="0" w:color="auto"/>
            </w:tcBorders>
            <w:shd w:val="clear" w:color="000000" w:fill="E7E6E6"/>
            <w:vAlign w:val="center"/>
            <w:hideMark/>
          </w:tcPr>
          <w:p w:rsidR="001671AE" w:rsidRPr="009E1F42" w:rsidRDefault="001671AE" w:rsidP="000332FD">
            <w:pPr>
              <w:spacing w:after="0" w:line="240" w:lineRule="auto"/>
              <w:jc w:val="center"/>
              <w:rPr>
                <w:rFonts w:ascii="Calibri" w:eastAsia="Times New Roman" w:hAnsi="Calibri" w:cs="Calibri"/>
                <w:b/>
                <w:bCs/>
                <w:lang w:eastAsia="en-IE"/>
              </w:rPr>
            </w:pPr>
            <w:r w:rsidRPr="009E1F42">
              <w:rPr>
                <w:rFonts w:ascii="Calibri" w:eastAsia="Times New Roman" w:hAnsi="Calibri" w:cs="Calibri"/>
                <w:b/>
                <w:bCs/>
                <w:lang w:eastAsia="en-IE"/>
              </w:rPr>
              <w:t>Timeframe</w:t>
            </w:r>
          </w:p>
        </w:tc>
        <w:tc>
          <w:tcPr>
            <w:tcW w:w="1032" w:type="pct"/>
            <w:tcBorders>
              <w:top w:val="single" w:sz="4" w:space="0" w:color="auto"/>
              <w:left w:val="nil"/>
              <w:bottom w:val="single" w:sz="4" w:space="0" w:color="auto"/>
              <w:right w:val="single" w:sz="4" w:space="0" w:color="auto"/>
            </w:tcBorders>
            <w:shd w:val="clear" w:color="000000" w:fill="E7E6E6"/>
            <w:vAlign w:val="center"/>
            <w:hideMark/>
          </w:tcPr>
          <w:p w:rsidR="001671AE" w:rsidRPr="009E1F42" w:rsidRDefault="001671AE" w:rsidP="000332FD">
            <w:pPr>
              <w:spacing w:after="0" w:line="240" w:lineRule="auto"/>
              <w:jc w:val="center"/>
              <w:rPr>
                <w:rFonts w:ascii="Calibri" w:eastAsia="Times New Roman" w:hAnsi="Calibri" w:cs="Calibri"/>
                <w:b/>
                <w:bCs/>
                <w:lang w:eastAsia="en-IE"/>
              </w:rPr>
            </w:pPr>
            <w:r w:rsidRPr="009E1F42">
              <w:rPr>
                <w:rFonts w:ascii="Calibri" w:eastAsia="Times New Roman" w:hAnsi="Calibri" w:cs="Calibri"/>
                <w:b/>
                <w:bCs/>
                <w:lang w:eastAsia="en-IE"/>
              </w:rPr>
              <w:t>2019 Output</w:t>
            </w:r>
          </w:p>
        </w:tc>
      </w:tr>
      <w:tr w:rsidR="001671AE" w:rsidRPr="009E1F42" w:rsidTr="001671AE">
        <w:trPr>
          <w:trHeight w:val="600"/>
        </w:trPr>
        <w:tc>
          <w:tcPr>
            <w:tcW w:w="287" w:type="pct"/>
            <w:vMerge w:val="restart"/>
            <w:tcBorders>
              <w:top w:val="nil"/>
              <w:left w:val="single" w:sz="4" w:space="0" w:color="auto"/>
              <w:bottom w:val="single" w:sz="4" w:space="0" w:color="000000"/>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1.1 (i)</w:t>
            </w:r>
          </w:p>
        </w:tc>
        <w:tc>
          <w:tcPr>
            <w:tcW w:w="3100" w:type="pct"/>
            <w:vMerge w:val="restart"/>
            <w:tcBorders>
              <w:top w:val="nil"/>
              <w:left w:val="single" w:sz="4" w:space="0" w:color="auto"/>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Develop new and existing demonstrator sites and test beds to trial new technologies and business solutions including:</w:t>
            </w:r>
            <w:r w:rsidRPr="009E1F42">
              <w:rPr>
                <w:rFonts w:ascii="Calibri" w:eastAsia="Times New Roman" w:hAnsi="Calibri" w:cs="Calibri"/>
                <w:color w:val="000000"/>
                <w:lang w:eastAsia="en-IE"/>
              </w:rPr>
              <w:br/>
              <w:t>a.    Expanding supports for advanced manufacturing including through extending the EI/IDA IMR Technology Centre to accommodate Cobotics and AR/VR and the planned establishment of an Advanced Manufacturing Centre. A new governance arrangement will be put in place to ensure coh</w:t>
            </w:r>
            <w:bookmarkStart w:id="0" w:name="_GoBack"/>
            <w:bookmarkEnd w:id="0"/>
            <w:r w:rsidRPr="009E1F42">
              <w:rPr>
                <w:rFonts w:ascii="Calibri" w:eastAsia="Times New Roman" w:hAnsi="Calibri" w:cs="Calibri"/>
                <w:color w:val="000000"/>
                <w:lang w:eastAsia="en-IE"/>
              </w:rPr>
              <w:t>erence of all key supports for advanced manufacturing.</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Expanded range of services to enterprise sector</w:t>
            </w:r>
          </w:p>
        </w:tc>
      </w:tr>
      <w:tr w:rsidR="001671AE" w:rsidRPr="009E1F42" w:rsidTr="001671AE">
        <w:trPr>
          <w:trHeight w:val="600"/>
        </w:trPr>
        <w:tc>
          <w:tcPr>
            <w:tcW w:w="287" w:type="pct"/>
            <w:vMerge/>
            <w:tcBorders>
              <w:top w:val="nil"/>
              <w:left w:val="single" w:sz="4" w:space="0" w:color="auto"/>
              <w:bottom w:val="single" w:sz="4" w:space="0" w:color="000000"/>
              <w:right w:val="single" w:sz="4" w:space="0" w:color="auto"/>
            </w:tcBorders>
            <w:vAlign w:val="center"/>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3100" w:type="pct"/>
            <w:vMerge/>
            <w:tcBorders>
              <w:top w:val="nil"/>
              <w:left w:val="single" w:sz="4" w:space="0" w:color="auto"/>
              <w:bottom w:val="single" w:sz="4" w:space="0" w:color="auto"/>
              <w:right w:val="single" w:sz="4" w:space="0" w:color="auto"/>
            </w:tcBorders>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New governance arrangements designed</w:t>
            </w:r>
          </w:p>
        </w:tc>
      </w:tr>
      <w:tr w:rsidR="001671AE" w:rsidRPr="009E1F42" w:rsidTr="001671AE">
        <w:trPr>
          <w:trHeight w:val="900"/>
        </w:trPr>
        <w:tc>
          <w:tcPr>
            <w:tcW w:w="287" w:type="pct"/>
            <w:vMerge/>
            <w:tcBorders>
              <w:top w:val="nil"/>
              <w:left w:val="single" w:sz="4" w:space="0" w:color="auto"/>
              <w:bottom w:val="single" w:sz="4" w:space="0" w:color="000000"/>
              <w:right w:val="single" w:sz="4" w:space="0" w:color="auto"/>
            </w:tcBorders>
            <w:vAlign w:val="center"/>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b.    Further expand the Tyndall National Institute to provide greater engagement with industry in areas such as micro/nano-electronics, photonics, Internet of Things, energy systems, and advanced materials.</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Plan developed</w:t>
            </w:r>
          </w:p>
        </w:tc>
      </w:tr>
      <w:tr w:rsidR="001671AE" w:rsidRPr="009E1F42" w:rsidTr="001671AE">
        <w:trPr>
          <w:trHeight w:val="600"/>
        </w:trPr>
        <w:tc>
          <w:tcPr>
            <w:tcW w:w="287" w:type="pct"/>
            <w:vMerge w:val="restart"/>
            <w:tcBorders>
              <w:top w:val="nil"/>
              <w:left w:val="single" w:sz="4" w:space="0" w:color="auto"/>
              <w:bottom w:val="single" w:sz="4" w:space="0" w:color="000000"/>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1.1 (ii)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Develop a National Centre of Excellence on High Performance and Nearly Zero Energy Buildings (NZEB):</w:t>
            </w:r>
            <w:r w:rsidRPr="009E1F42">
              <w:rPr>
                <w:rFonts w:ascii="Calibri" w:eastAsia="Times New Roman" w:hAnsi="Calibri" w:cs="Calibri"/>
                <w:color w:val="000000"/>
                <w:lang w:eastAsia="en-IE"/>
              </w:rPr>
              <w:br/>
              <w:t>a.      Establish a National Steering Group</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Q2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National steering Group in place</w:t>
            </w:r>
          </w:p>
        </w:tc>
      </w:tr>
      <w:tr w:rsidR="001671AE" w:rsidRPr="009E1F42" w:rsidTr="001671AE">
        <w:trPr>
          <w:trHeight w:val="600"/>
        </w:trPr>
        <w:tc>
          <w:tcPr>
            <w:tcW w:w="287" w:type="pct"/>
            <w:vMerge/>
            <w:tcBorders>
              <w:top w:val="nil"/>
              <w:left w:val="single" w:sz="4" w:space="0" w:color="auto"/>
              <w:bottom w:val="single" w:sz="4" w:space="0" w:color="000000"/>
              <w:right w:val="single" w:sz="4" w:space="0" w:color="auto"/>
            </w:tcBorders>
            <w:vAlign w:val="center"/>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b.      Deliver NZEB Fundamentals training to over 500 people</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Training to over 500 people complete</w:t>
            </w:r>
          </w:p>
        </w:tc>
      </w:tr>
      <w:tr w:rsidR="001671AE" w:rsidRPr="009E1F42" w:rsidTr="001671AE">
        <w:trPr>
          <w:trHeight w:val="600"/>
        </w:trPr>
        <w:tc>
          <w:tcPr>
            <w:tcW w:w="287" w:type="pct"/>
            <w:vMerge/>
            <w:tcBorders>
              <w:top w:val="nil"/>
              <w:left w:val="single" w:sz="4" w:space="0" w:color="auto"/>
              <w:bottom w:val="single" w:sz="4" w:space="0" w:color="000000"/>
              <w:right w:val="single" w:sz="4" w:space="0" w:color="auto"/>
            </w:tcBorders>
            <w:vAlign w:val="center"/>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c.      Government to consider the future development of the Centre</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Q3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Business case submitted for Government consideration</w:t>
            </w:r>
          </w:p>
        </w:tc>
      </w:tr>
      <w:tr w:rsidR="001671AE" w:rsidRPr="009E1F42" w:rsidTr="001671AE">
        <w:trPr>
          <w:trHeight w:val="9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1.1 (iii)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Undertake communications campaign promoting enterprise technology capabilities to international buyers, influencers and decision makers</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Deliver EI Irish Advantage campaign on ‘Vehicle of the Future’ and ‘Deep Tech’</w:t>
            </w:r>
          </w:p>
        </w:tc>
      </w:tr>
      <w:tr w:rsidR="001671AE" w:rsidRPr="009E1F42" w:rsidTr="001671AE">
        <w:trPr>
          <w:trHeight w:val="6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1.1 (iv)</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Develop plans for a National Design Centre to support the potential of the design sector to drive innovation and competitiveness.</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Q2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Business plan developed</w:t>
            </w:r>
          </w:p>
        </w:tc>
      </w:tr>
      <w:tr w:rsidR="001671AE" w:rsidRPr="009E1F42" w:rsidTr="001671AE">
        <w:trPr>
          <w:trHeight w:val="600"/>
        </w:trPr>
        <w:tc>
          <w:tcPr>
            <w:tcW w:w="287" w:type="pct"/>
            <w:vMerge w:val="restart"/>
            <w:tcBorders>
              <w:top w:val="nil"/>
              <w:left w:val="single" w:sz="4" w:space="0" w:color="auto"/>
              <w:bottom w:val="single" w:sz="4" w:space="0" w:color="000000"/>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1.1 (v)</w:t>
            </w:r>
          </w:p>
        </w:tc>
        <w:tc>
          <w:tcPr>
            <w:tcW w:w="3100" w:type="pct"/>
            <w:vMerge w:val="restart"/>
            <w:tcBorders>
              <w:top w:val="nil"/>
              <w:left w:val="single" w:sz="4" w:space="0" w:color="auto"/>
              <w:bottom w:val="single" w:sz="4" w:space="0" w:color="000000"/>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Drive the development of the Connected and Autonomous Mobility sector in Ireland including through delivery of guidelines for testing, a strategic roadmap for Ireland and an administrative review of the current road traffic legislation.</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Q2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Draft guidelines for testing for consultation</w:t>
            </w:r>
          </w:p>
        </w:tc>
      </w:tr>
      <w:tr w:rsidR="001671AE" w:rsidRPr="009E1F42" w:rsidTr="001671AE">
        <w:trPr>
          <w:trHeight w:val="600"/>
        </w:trPr>
        <w:tc>
          <w:tcPr>
            <w:tcW w:w="287" w:type="pct"/>
            <w:vMerge/>
            <w:tcBorders>
              <w:top w:val="nil"/>
              <w:left w:val="single" w:sz="4" w:space="0" w:color="auto"/>
              <w:bottom w:val="single" w:sz="4" w:space="0" w:color="000000"/>
              <w:right w:val="single" w:sz="4" w:space="0" w:color="auto"/>
            </w:tcBorders>
            <w:vAlign w:val="center"/>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3100" w:type="pct"/>
            <w:vMerge/>
            <w:tcBorders>
              <w:top w:val="nil"/>
              <w:left w:val="single" w:sz="4" w:space="0" w:color="auto"/>
              <w:bottom w:val="single" w:sz="4" w:space="0" w:color="000000"/>
              <w:right w:val="single" w:sz="4" w:space="0" w:color="auto"/>
            </w:tcBorders>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Q2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Administrative review of the current road traffic legislation</w:t>
            </w:r>
          </w:p>
        </w:tc>
      </w:tr>
      <w:tr w:rsidR="001671AE" w:rsidRPr="009E1F42" w:rsidTr="001671AE">
        <w:trPr>
          <w:trHeight w:val="300"/>
        </w:trPr>
        <w:tc>
          <w:tcPr>
            <w:tcW w:w="287" w:type="pct"/>
            <w:vMerge/>
            <w:tcBorders>
              <w:top w:val="nil"/>
              <w:left w:val="single" w:sz="4" w:space="0" w:color="auto"/>
              <w:bottom w:val="single" w:sz="4" w:space="0" w:color="000000"/>
              <w:right w:val="single" w:sz="4" w:space="0" w:color="auto"/>
            </w:tcBorders>
            <w:vAlign w:val="center"/>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3100" w:type="pct"/>
            <w:vMerge/>
            <w:tcBorders>
              <w:top w:val="nil"/>
              <w:left w:val="single" w:sz="4" w:space="0" w:color="auto"/>
              <w:bottom w:val="single" w:sz="4" w:space="0" w:color="000000"/>
              <w:right w:val="single" w:sz="4" w:space="0" w:color="auto"/>
            </w:tcBorders>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Draft strategic roadmap</w:t>
            </w:r>
          </w:p>
        </w:tc>
      </w:tr>
      <w:tr w:rsidR="001671AE" w:rsidRPr="009E1F42" w:rsidTr="001671AE">
        <w:trPr>
          <w:trHeight w:val="9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1.1 (vi)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Position Ireland as a leader for developing standards including by hosting international meetings of influential decision makers in standardisation on key areas of digitisation such as Industry 4.0, blockchain, data security, etc. and utilising such events to benefit local stakeholder communities.</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Meetings with influential decision makers in standardisation conducted</w:t>
            </w:r>
          </w:p>
        </w:tc>
      </w:tr>
      <w:tr w:rsidR="001671AE" w:rsidRPr="009E1F42" w:rsidTr="001671AE">
        <w:trPr>
          <w:trHeight w:val="6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1.2 (i)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Publish and implement an Industry 4.0 strategy which will provide an ecosystem and supports for the digital transformation of the manufacturing sector and its supply chain.</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Q1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Publication of Industry 4.0</w:t>
            </w:r>
          </w:p>
        </w:tc>
      </w:tr>
      <w:tr w:rsidR="001671AE" w:rsidRPr="009E1F42" w:rsidTr="001671AE">
        <w:trPr>
          <w:trHeight w:val="900"/>
        </w:trPr>
        <w:tc>
          <w:tcPr>
            <w:tcW w:w="287" w:type="pct"/>
            <w:vMerge w:val="restart"/>
            <w:tcBorders>
              <w:top w:val="nil"/>
              <w:left w:val="single" w:sz="4" w:space="0" w:color="auto"/>
              <w:bottom w:val="single" w:sz="4" w:space="0" w:color="000000"/>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1.2 (ii)</w:t>
            </w:r>
          </w:p>
        </w:tc>
        <w:tc>
          <w:tcPr>
            <w:tcW w:w="3100" w:type="pct"/>
            <w:vMerge w:val="restart"/>
            <w:tcBorders>
              <w:top w:val="nil"/>
              <w:left w:val="single" w:sz="4" w:space="0" w:color="auto"/>
              <w:bottom w:val="single" w:sz="4" w:space="0" w:color="000000"/>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Finalise and publish the National Digital Strategy to set out Ireland’s vision and ambition to maximise the economic and societal benefits of digitalisation, with the Public Service leading in technology adoption.</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Q2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Publication of the new National Digital Strategy following Government approval</w:t>
            </w:r>
          </w:p>
        </w:tc>
      </w:tr>
      <w:tr w:rsidR="001671AE" w:rsidRPr="009E1F42" w:rsidTr="001671AE">
        <w:trPr>
          <w:trHeight w:val="900"/>
        </w:trPr>
        <w:tc>
          <w:tcPr>
            <w:tcW w:w="287" w:type="pct"/>
            <w:vMerge/>
            <w:tcBorders>
              <w:top w:val="nil"/>
              <w:left w:val="single" w:sz="4" w:space="0" w:color="auto"/>
              <w:bottom w:val="single" w:sz="4" w:space="0" w:color="000000"/>
              <w:right w:val="single" w:sz="4" w:space="0" w:color="auto"/>
            </w:tcBorders>
            <w:vAlign w:val="center"/>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3100" w:type="pct"/>
            <w:vMerge/>
            <w:tcBorders>
              <w:top w:val="nil"/>
              <w:left w:val="single" w:sz="4" w:space="0" w:color="auto"/>
              <w:bottom w:val="single" w:sz="4" w:space="0" w:color="000000"/>
              <w:right w:val="single" w:sz="4" w:space="0" w:color="auto"/>
            </w:tcBorders>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Q3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Establishment of implementation structure following publication</w:t>
            </w:r>
          </w:p>
        </w:tc>
      </w:tr>
      <w:tr w:rsidR="001671AE" w:rsidRPr="009E1F42" w:rsidTr="001671AE">
        <w:trPr>
          <w:trHeight w:val="6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1.2 (iii)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Deliver a National Artificial Intelligence Strategy to align with related EU initiatives and provide a direction for the research and development of AI by enterprises as well as the innovative use of AI by enterprises to improve productivity.</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Q3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National Strategy on AI developed</w:t>
            </w:r>
          </w:p>
        </w:tc>
      </w:tr>
      <w:tr w:rsidR="001671AE" w:rsidRPr="009E1F42" w:rsidTr="001671AE">
        <w:trPr>
          <w:trHeight w:val="300"/>
        </w:trPr>
        <w:tc>
          <w:tcPr>
            <w:tcW w:w="287" w:type="pct"/>
            <w:vMerge w:val="restart"/>
            <w:tcBorders>
              <w:top w:val="nil"/>
              <w:left w:val="single" w:sz="4" w:space="0" w:color="auto"/>
              <w:bottom w:val="single" w:sz="4" w:space="0" w:color="000000"/>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1.3 (i)</w:t>
            </w:r>
          </w:p>
        </w:tc>
        <w:tc>
          <w:tcPr>
            <w:tcW w:w="3100" w:type="pct"/>
            <w:vMerge w:val="restart"/>
            <w:tcBorders>
              <w:top w:val="nil"/>
              <w:left w:val="single" w:sz="4" w:space="0" w:color="auto"/>
              <w:bottom w:val="single" w:sz="4" w:space="0" w:color="000000"/>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 xml:space="preserve">Convene a major GovTech Summit to explore the opportunities that GovTech could bring to the Irish Economy and set out an Action Plan for moving forward. </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Q2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Summit held</w:t>
            </w:r>
          </w:p>
        </w:tc>
      </w:tr>
      <w:tr w:rsidR="001671AE" w:rsidRPr="009E1F42" w:rsidTr="001671AE">
        <w:trPr>
          <w:trHeight w:val="300"/>
        </w:trPr>
        <w:tc>
          <w:tcPr>
            <w:tcW w:w="287" w:type="pct"/>
            <w:vMerge/>
            <w:tcBorders>
              <w:top w:val="nil"/>
              <w:left w:val="single" w:sz="4" w:space="0" w:color="auto"/>
              <w:bottom w:val="single" w:sz="4" w:space="0" w:color="000000"/>
              <w:right w:val="single" w:sz="4" w:space="0" w:color="auto"/>
            </w:tcBorders>
            <w:vAlign w:val="center"/>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3100" w:type="pct"/>
            <w:vMerge/>
            <w:tcBorders>
              <w:top w:val="nil"/>
              <w:left w:val="single" w:sz="4" w:space="0" w:color="auto"/>
              <w:bottom w:val="single" w:sz="4" w:space="0" w:color="000000"/>
              <w:right w:val="single" w:sz="4" w:space="0" w:color="auto"/>
            </w:tcBorders>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Q3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Paper completed</w:t>
            </w:r>
          </w:p>
        </w:tc>
      </w:tr>
      <w:tr w:rsidR="001671AE" w:rsidRPr="009E1F42" w:rsidTr="001671AE">
        <w:trPr>
          <w:trHeight w:val="300"/>
        </w:trPr>
        <w:tc>
          <w:tcPr>
            <w:tcW w:w="287" w:type="pct"/>
            <w:vMerge/>
            <w:tcBorders>
              <w:top w:val="nil"/>
              <w:left w:val="single" w:sz="4" w:space="0" w:color="auto"/>
              <w:bottom w:val="single" w:sz="4" w:space="0" w:color="000000"/>
              <w:right w:val="single" w:sz="4" w:space="0" w:color="auto"/>
            </w:tcBorders>
            <w:vAlign w:val="center"/>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3100" w:type="pct"/>
            <w:vMerge/>
            <w:tcBorders>
              <w:top w:val="nil"/>
              <w:left w:val="single" w:sz="4" w:space="0" w:color="auto"/>
              <w:bottom w:val="single" w:sz="4" w:space="0" w:color="000000"/>
              <w:right w:val="single" w:sz="4" w:space="0" w:color="auto"/>
            </w:tcBorders>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Action Plan prepared</w:t>
            </w:r>
          </w:p>
        </w:tc>
      </w:tr>
      <w:tr w:rsidR="001671AE" w:rsidRPr="009E1F42" w:rsidTr="001671AE">
        <w:trPr>
          <w:trHeight w:val="12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1.3 (ii)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 xml:space="preserve">Departments to submit priority digital plans covering individual and business services via the Digital Leaders Group, including the expansion of access to public services through </w:t>
            </w:r>
            <w:proofErr w:type="spellStart"/>
            <w:r w:rsidRPr="009E1F42">
              <w:rPr>
                <w:rFonts w:ascii="Calibri" w:eastAsia="Times New Roman" w:hAnsi="Calibri" w:cs="Calibri"/>
                <w:color w:val="000000"/>
                <w:lang w:eastAsia="en-IE"/>
              </w:rPr>
              <w:t>MyGovID</w:t>
            </w:r>
            <w:proofErr w:type="spellEnd"/>
            <w:r w:rsidRPr="009E1F42">
              <w:rPr>
                <w:rFonts w:ascii="Calibri" w:eastAsia="Times New Roman" w:hAnsi="Calibri" w:cs="Calibri"/>
                <w:color w:val="000000"/>
                <w:lang w:eastAsia="en-IE"/>
              </w:rPr>
              <w:t>.</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Q2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Submission of a coherent digital plan covering all Government Departments to the Civil Service Management Board</w:t>
            </w:r>
          </w:p>
        </w:tc>
      </w:tr>
      <w:tr w:rsidR="001671AE" w:rsidRPr="009E1F42" w:rsidTr="001671AE">
        <w:trPr>
          <w:trHeight w:val="9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1.3 (iii)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Continued migration of Government Department’s web content into one coherent and easy to use website, gov.ie, providing a one stop shop for accessing information on Government and its services.</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10 Government Departments migrated onto the gov.ie platform</w:t>
            </w:r>
          </w:p>
        </w:tc>
      </w:tr>
      <w:tr w:rsidR="001671AE" w:rsidRPr="009E1F42" w:rsidTr="001671AE">
        <w:trPr>
          <w:trHeight w:val="900"/>
        </w:trPr>
        <w:tc>
          <w:tcPr>
            <w:tcW w:w="287" w:type="pct"/>
            <w:vMerge w:val="restart"/>
            <w:tcBorders>
              <w:top w:val="nil"/>
              <w:left w:val="single" w:sz="4" w:space="0" w:color="auto"/>
              <w:bottom w:val="single" w:sz="4" w:space="0" w:color="000000"/>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1.3 (iv)</w:t>
            </w:r>
          </w:p>
        </w:tc>
        <w:tc>
          <w:tcPr>
            <w:tcW w:w="3100" w:type="pct"/>
            <w:vMerge w:val="restart"/>
            <w:tcBorders>
              <w:top w:val="nil"/>
              <w:left w:val="single" w:sz="4" w:space="0" w:color="auto"/>
              <w:bottom w:val="single" w:sz="4" w:space="0" w:color="000000"/>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Implement priority actions under the Public Service Data Strategy - to include the commencement of the Data Sharing and Governance Bill, the development of a Digital Post Box service, the cataloguing of key data assets across the Public Service, the creation of a Data Governance Board, and the continued implementation of the Open Data Strategy.</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Digital Post Box service live and available for adoption by Public Bodies</w:t>
            </w:r>
          </w:p>
        </w:tc>
      </w:tr>
      <w:tr w:rsidR="001671AE" w:rsidRPr="009E1F42" w:rsidTr="001671AE">
        <w:trPr>
          <w:trHeight w:val="600"/>
        </w:trPr>
        <w:tc>
          <w:tcPr>
            <w:tcW w:w="287" w:type="pct"/>
            <w:vMerge/>
            <w:tcBorders>
              <w:top w:val="nil"/>
              <w:left w:val="single" w:sz="4" w:space="0" w:color="auto"/>
              <w:bottom w:val="single" w:sz="4" w:space="0" w:color="000000"/>
              <w:right w:val="single" w:sz="4" w:space="0" w:color="auto"/>
            </w:tcBorders>
            <w:vAlign w:val="center"/>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3100" w:type="pct"/>
            <w:vMerge/>
            <w:tcBorders>
              <w:top w:val="nil"/>
              <w:left w:val="single" w:sz="4" w:space="0" w:color="auto"/>
              <w:bottom w:val="single" w:sz="4" w:space="0" w:color="000000"/>
              <w:right w:val="single" w:sz="4" w:space="0" w:color="auto"/>
            </w:tcBorders>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Data Governance Board up and running</w:t>
            </w:r>
          </w:p>
        </w:tc>
      </w:tr>
      <w:tr w:rsidR="001671AE" w:rsidRPr="009E1F42" w:rsidTr="001671AE">
        <w:trPr>
          <w:trHeight w:val="600"/>
        </w:trPr>
        <w:tc>
          <w:tcPr>
            <w:tcW w:w="287" w:type="pct"/>
            <w:vMerge/>
            <w:tcBorders>
              <w:top w:val="nil"/>
              <w:left w:val="single" w:sz="4" w:space="0" w:color="auto"/>
              <w:bottom w:val="single" w:sz="4" w:space="0" w:color="000000"/>
              <w:right w:val="single" w:sz="4" w:space="0" w:color="auto"/>
            </w:tcBorders>
            <w:vAlign w:val="center"/>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3100" w:type="pct"/>
            <w:vMerge/>
            <w:tcBorders>
              <w:top w:val="nil"/>
              <w:left w:val="single" w:sz="4" w:space="0" w:color="auto"/>
              <w:bottom w:val="single" w:sz="4" w:space="0" w:color="000000"/>
              <w:right w:val="single" w:sz="4" w:space="0" w:color="auto"/>
            </w:tcBorders>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Data Catalogue created and accepting updates from PSBs</w:t>
            </w:r>
          </w:p>
        </w:tc>
      </w:tr>
      <w:tr w:rsidR="001671AE" w:rsidRPr="009E1F42" w:rsidTr="001671AE">
        <w:trPr>
          <w:trHeight w:val="300"/>
        </w:trPr>
        <w:tc>
          <w:tcPr>
            <w:tcW w:w="287" w:type="pct"/>
            <w:vMerge w:val="restart"/>
            <w:tcBorders>
              <w:top w:val="nil"/>
              <w:left w:val="single" w:sz="4" w:space="0" w:color="auto"/>
              <w:bottom w:val="single" w:sz="4" w:space="0" w:color="000000"/>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1.3 (v)</w:t>
            </w:r>
          </w:p>
        </w:tc>
        <w:tc>
          <w:tcPr>
            <w:tcW w:w="3100" w:type="pct"/>
            <w:vMerge w:val="restart"/>
            <w:tcBorders>
              <w:top w:val="nil"/>
              <w:left w:val="single" w:sz="4" w:space="0" w:color="auto"/>
              <w:bottom w:val="single" w:sz="4" w:space="0" w:color="000000"/>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Secure approval and progress procurement for the Electronic Health Record programme.</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Q2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Approval secured</w:t>
            </w:r>
          </w:p>
        </w:tc>
      </w:tr>
      <w:tr w:rsidR="001671AE" w:rsidRPr="009E1F42" w:rsidTr="001671AE">
        <w:trPr>
          <w:trHeight w:val="300"/>
        </w:trPr>
        <w:tc>
          <w:tcPr>
            <w:tcW w:w="287" w:type="pct"/>
            <w:vMerge/>
            <w:tcBorders>
              <w:top w:val="nil"/>
              <w:left w:val="single" w:sz="4" w:space="0" w:color="auto"/>
              <w:bottom w:val="single" w:sz="4" w:space="0" w:color="000000"/>
              <w:right w:val="single" w:sz="4" w:space="0" w:color="auto"/>
            </w:tcBorders>
            <w:vAlign w:val="center"/>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3100" w:type="pct"/>
            <w:vMerge/>
            <w:tcBorders>
              <w:top w:val="nil"/>
              <w:left w:val="single" w:sz="4" w:space="0" w:color="auto"/>
              <w:bottom w:val="single" w:sz="4" w:space="0" w:color="000000"/>
              <w:right w:val="single" w:sz="4" w:space="0" w:color="auto"/>
            </w:tcBorders>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Q3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Tender issued</w:t>
            </w:r>
          </w:p>
        </w:tc>
      </w:tr>
      <w:tr w:rsidR="001671AE" w:rsidRPr="009E1F42" w:rsidTr="001671AE">
        <w:trPr>
          <w:trHeight w:val="600"/>
        </w:trPr>
        <w:tc>
          <w:tcPr>
            <w:tcW w:w="287" w:type="pct"/>
            <w:vMerge/>
            <w:tcBorders>
              <w:top w:val="nil"/>
              <w:left w:val="single" w:sz="4" w:space="0" w:color="auto"/>
              <w:bottom w:val="single" w:sz="4" w:space="0" w:color="000000"/>
              <w:right w:val="single" w:sz="4" w:space="0" w:color="auto"/>
            </w:tcBorders>
            <w:vAlign w:val="center"/>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3100" w:type="pct"/>
            <w:vMerge/>
            <w:tcBorders>
              <w:top w:val="nil"/>
              <w:left w:val="single" w:sz="4" w:space="0" w:color="auto"/>
              <w:bottom w:val="single" w:sz="4" w:space="0" w:color="000000"/>
              <w:right w:val="single" w:sz="4" w:space="0" w:color="auto"/>
            </w:tcBorders>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Competitive dialogue commenced</w:t>
            </w:r>
          </w:p>
        </w:tc>
      </w:tr>
      <w:tr w:rsidR="001671AE" w:rsidRPr="009E1F42" w:rsidTr="001671AE">
        <w:trPr>
          <w:trHeight w:val="600"/>
        </w:trPr>
        <w:tc>
          <w:tcPr>
            <w:tcW w:w="287" w:type="pct"/>
            <w:vMerge w:val="restart"/>
            <w:tcBorders>
              <w:top w:val="nil"/>
              <w:left w:val="single" w:sz="4" w:space="0" w:color="auto"/>
              <w:bottom w:val="single" w:sz="4" w:space="0" w:color="000000"/>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1.3 (vi)</w:t>
            </w:r>
          </w:p>
        </w:tc>
        <w:tc>
          <w:tcPr>
            <w:tcW w:w="3100" w:type="pct"/>
            <w:vMerge w:val="restart"/>
            <w:tcBorders>
              <w:top w:val="nil"/>
              <w:left w:val="single" w:sz="4" w:space="0" w:color="auto"/>
              <w:bottom w:val="single" w:sz="4" w:space="0" w:color="000000"/>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Drive collaboration between the health service and the enterprise sector through the HIHI:</w:t>
            </w:r>
            <w:r w:rsidRPr="009E1F42">
              <w:rPr>
                <w:rFonts w:ascii="Calibri" w:eastAsia="Times New Roman" w:hAnsi="Calibri" w:cs="Calibri"/>
                <w:color w:val="000000"/>
                <w:lang w:eastAsia="en-IE"/>
              </w:rPr>
              <w:br/>
              <w:t>a.    Match winning companies from HIHI’s recent call with relevant clinical teams and oversee a study of each product in an Irish clinical setting.</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Companies matched with clinical teams</w:t>
            </w:r>
          </w:p>
        </w:tc>
      </w:tr>
      <w:tr w:rsidR="001671AE" w:rsidRPr="009E1F42" w:rsidTr="001671AE">
        <w:trPr>
          <w:trHeight w:val="600"/>
        </w:trPr>
        <w:tc>
          <w:tcPr>
            <w:tcW w:w="287" w:type="pct"/>
            <w:vMerge/>
            <w:tcBorders>
              <w:top w:val="nil"/>
              <w:left w:val="single" w:sz="4" w:space="0" w:color="auto"/>
              <w:bottom w:val="single" w:sz="4" w:space="0" w:color="000000"/>
              <w:right w:val="single" w:sz="4" w:space="0" w:color="auto"/>
            </w:tcBorders>
            <w:vAlign w:val="center"/>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3100" w:type="pct"/>
            <w:vMerge/>
            <w:tcBorders>
              <w:top w:val="nil"/>
              <w:left w:val="single" w:sz="4" w:space="0" w:color="auto"/>
              <w:bottom w:val="single" w:sz="4" w:space="0" w:color="000000"/>
              <w:right w:val="single" w:sz="4" w:space="0" w:color="auto"/>
            </w:tcBorders>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Studies commenced</w:t>
            </w:r>
          </w:p>
        </w:tc>
      </w:tr>
      <w:tr w:rsidR="001671AE" w:rsidRPr="009E1F42" w:rsidTr="001671AE">
        <w:trPr>
          <w:trHeight w:val="300"/>
        </w:trPr>
        <w:tc>
          <w:tcPr>
            <w:tcW w:w="287" w:type="pct"/>
            <w:vMerge/>
            <w:tcBorders>
              <w:top w:val="nil"/>
              <w:left w:val="single" w:sz="4" w:space="0" w:color="auto"/>
              <w:bottom w:val="single" w:sz="4" w:space="0" w:color="000000"/>
              <w:right w:val="single" w:sz="4" w:space="0" w:color="auto"/>
            </w:tcBorders>
            <w:vAlign w:val="center"/>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3100" w:type="pct"/>
            <w:vMerge w:val="restart"/>
            <w:tcBorders>
              <w:top w:val="nil"/>
              <w:left w:val="single" w:sz="4" w:space="0" w:color="auto"/>
              <w:bottom w:val="single" w:sz="4" w:space="0" w:color="000000"/>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b.    Launch a Diploma in Healthcare Innovation and continue the provision of Innovation Workshops.</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Innovation Workshops rolled out</w:t>
            </w:r>
          </w:p>
        </w:tc>
      </w:tr>
      <w:tr w:rsidR="001671AE" w:rsidRPr="009E1F42" w:rsidTr="001671AE">
        <w:trPr>
          <w:trHeight w:val="600"/>
        </w:trPr>
        <w:tc>
          <w:tcPr>
            <w:tcW w:w="287" w:type="pct"/>
            <w:vMerge/>
            <w:tcBorders>
              <w:top w:val="nil"/>
              <w:left w:val="single" w:sz="4" w:space="0" w:color="auto"/>
              <w:bottom w:val="single" w:sz="4" w:space="0" w:color="000000"/>
              <w:right w:val="single" w:sz="4" w:space="0" w:color="auto"/>
            </w:tcBorders>
            <w:vAlign w:val="center"/>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3100" w:type="pct"/>
            <w:vMerge/>
            <w:tcBorders>
              <w:top w:val="nil"/>
              <w:left w:val="single" w:sz="4" w:space="0" w:color="auto"/>
              <w:bottom w:val="single" w:sz="4" w:space="0" w:color="000000"/>
              <w:right w:val="single" w:sz="4" w:space="0" w:color="auto"/>
            </w:tcBorders>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Diploma in Healthcare Innovation launched</w:t>
            </w:r>
          </w:p>
        </w:tc>
      </w:tr>
      <w:tr w:rsidR="001671AE" w:rsidRPr="009E1F42" w:rsidTr="001671AE">
        <w:trPr>
          <w:trHeight w:val="600"/>
        </w:trPr>
        <w:tc>
          <w:tcPr>
            <w:tcW w:w="287" w:type="pct"/>
            <w:vMerge/>
            <w:tcBorders>
              <w:top w:val="nil"/>
              <w:left w:val="single" w:sz="4" w:space="0" w:color="auto"/>
              <w:bottom w:val="single" w:sz="4" w:space="0" w:color="000000"/>
              <w:right w:val="single" w:sz="4" w:space="0" w:color="auto"/>
            </w:tcBorders>
            <w:vAlign w:val="center"/>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c.     Complete mid-programme review of the economic, health and cultural impact of HIHI.</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Review completed</w:t>
            </w:r>
          </w:p>
        </w:tc>
      </w:tr>
      <w:tr w:rsidR="001671AE" w:rsidRPr="009E1F42" w:rsidTr="001671AE">
        <w:trPr>
          <w:trHeight w:val="600"/>
        </w:trPr>
        <w:tc>
          <w:tcPr>
            <w:tcW w:w="287" w:type="pct"/>
            <w:vMerge w:val="restart"/>
            <w:tcBorders>
              <w:top w:val="nil"/>
              <w:left w:val="single" w:sz="4" w:space="0" w:color="auto"/>
              <w:bottom w:val="single" w:sz="4" w:space="0" w:color="000000"/>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1.4 (i)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Pilot Top Teams in the following areas:</w:t>
            </w:r>
            <w:r w:rsidRPr="009E1F42">
              <w:rPr>
                <w:rFonts w:ascii="Calibri" w:eastAsia="Times New Roman" w:hAnsi="Calibri" w:cs="Calibri"/>
                <w:color w:val="000000"/>
                <w:lang w:eastAsia="en-IE"/>
              </w:rPr>
              <w:br/>
              <w:t>a.    Artificial Intelligence</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Top Team established</w:t>
            </w:r>
          </w:p>
        </w:tc>
      </w:tr>
      <w:tr w:rsidR="001671AE" w:rsidRPr="009E1F42" w:rsidTr="001671AE">
        <w:trPr>
          <w:trHeight w:val="300"/>
        </w:trPr>
        <w:tc>
          <w:tcPr>
            <w:tcW w:w="287" w:type="pct"/>
            <w:vMerge/>
            <w:tcBorders>
              <w:top w:val="nil"/>
              <w:left w:val="single" w:sz="4" w:space="0" w:color="auto"/>
              <w:bottom w:val="single" w:sz="4" w:space="0" w:color="000000"/>
              <w:right w:val="single" w:sz="4" w:space="0" w:color="auto"/>
            </w:tcBorders>
            <w:vAlign w:val="center"/>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3100" w:type="pct"/>
            <w:vMerge w:val="restart"/>
            <w:tcBorders>
              <w:top w:val="nil"/>
              <w:left w:val="single" w:sz="4" w:space="0" w:color="auto"/>
              <w:bottom w:val="single" w:sz="4" w:space="0" w:color="000000"/>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b.    GovTech</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Top Team established</w:t>
            </w:r>
          </w:p>
        </w:tc>
      </w:tr>
      <w:tr w:rsidR="001671AE" w:rsidRPr="009E1F42" w:rsidTr="001671AE">
        <w:trPr>
          <w:trHeight w:val="300"/>
        </w:trPr>
        <w:tc>
          <w:tcPr>
            <w:tcW w:w="287" w:type="pct"/>
            <w:vMerge/>
            <w:tcBorders>
              <w:top w:val="nil"/>
              <w:left w:val="single" w:sz="4" w:space="0" w:color="auto"/>
              <w:bottom w:val="single" w:sz="4" w:space="0" w:color="000000"/>
              <w:right w:val="single" w:sz="4" w:space="0" w:color="auto"/>
            </w:tcBorders>
            <w:vAlign w:val="center"/>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3100" w:type="pct"/>
            <w:vMerge/>
            <w:tcBorders>
              <w:top w:val="nil"/>
              <w:left w:val="single" w:sz="4" w:space="0" w:color="auto"/>
              <w:bottom w:val="single" w:sz="4" w:space="0" w:color="000000"/>
              <w:right w:val="single" w:sz="4" w:space="0" w:color="auto"/>
            </w:tcBorders>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Recommendations reviewed</w:t>
            </w:r>
          </w:p>
        </w:tc>
      </w:tr>
      <w:tr w:rsidR="001671AE" w:rsidRPr="009E1F42" w:rsidTr="001671AE">
        <w:trPr>
          <w:trHeight w:val="300"/>
        </w:trPr>
        <w:tc>
          <w:tcPr>
            <w:tcW w:w="287" w:type="pct"/>
            <w:vMerge/>
            <w:tcBorders>
              <w:top w:val="nil"/>
              <w:left w:val="single" w:sz="4" w:space="0" w:color="auto"/>
              <w:bottom w:val="single" w:sz="4" w:space="0" w:color="000000"/>
              <w:right w:val="single" w:sz="4" w:space="0" w:color="auto"/>
            </w:tcBorders>
            <w:vAlign w:val="center"/>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3100" w:type="pct"/>
            <w:vMerge w:val="restart"/>
            <w:tcBorders>
              <w:top w:val="nil"/>
              <w:left w:val="single" w:sz="4" w:space="0" w:color="auto"/>
              <w:bottom w:val="single" w:sz="4" w:space="0" w:color="000000"/>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c.     Offshore renewables</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Priority actions identified</w:t>
            </w:r>
          </w:p>
        </w:tc>
      </w:tr>
      <w:tr w:rsidR="001671AE" w:rsidRPr="009E1F42" w:rsidTr="001671AE">
        <w:trPr>
          <w:trHeight w:val="300"/>
        </w:trPr>
        <w:tc>
          <w:tcPr>
            <w:tcW w:w="287" w:type="pct"/>
            <w:vMerge/>
            <w:tcBorders>
              <w:top w:val="nil"/>
              <w:left w:val="single" w:sz="4" w:space="0" w:color="auto"/>
              <w:bottom w:val="single" w:sz="4" w:space="0" w:color="000000"/>
              <w:right w:val="single" w:sz="4" w:space="0" w:color="auto"/>
            </w:tcBorders>
            <w:vAlign w:val="center"/>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3100" w:type="pct"/>
            <w:vMerge/>
            <w:tcBorders>
              <w:top w:val="nil"/>
              <w:left w:val="single" w:sz="4" w:space="0" w:color="auto"/>
              <w:bottom w:val="single" w:sz="4" w:space="0" w:color="000000"/>
              <w:right w:val="single" w:sz="4" w:space="0" w:color="auto"/>
            </w:tcBorders>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Top Team established</w:t>
            </w:r>
          </w:p>
        </w:tc>
      </w:tr>
      <w:tr w:rsidR="001671AE" w:rsidRPr="009E1F42" w:rsidTr="001671AE">
        <w:trPr>
          <w:trHeight w:val="3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1.4 (ii)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Identify further areas of opportunity that would benefit from the creation of a Top Team.</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Q3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Areas of opportunity identified</w:t>
            </w:r>
          </w:p>
        </w:tc>
      </w:tr>
      <w:tr w:rsidR="001671AE" w:rsidRPr="009E1F42" w:rsidTr="001671AE">
        <w:trPr>
          <w:trHeight w:val="9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1.5 (i)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Implement the projects awarded funding under the first call of the Disruptive Technologies Innovation Fund and issue a further call in 2019 drawing on the learnings from 2018.</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First tranche of DTIF projects underway; Second tranche of projects announced</w:t>
            </w:r>
          </w:p>
        </w:tc>
      </w:tr>
      <w:tr w:rsidR="001671AE" w:rsidRPr="009E1F42" w:rsidTr="001671AE">
        <w:trPr>
          <w:trHeight w:val="9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1.5 (ii)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Commence a programme of challenge-based research and innovation initiatives through Science Foundation Ireland (SFI) starting with a new SFI Future Innovator Prize to encourage the development of novel, potentially disruptive, technologies to address significant societal challenges.</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Winning team from first tranche of projects announced</w:t>
            </w:r>
          </w:p>
        </w:tc>
      </w:tr>
      <w:tr w:rsidR="001671AE" w:rsidRPr="009E1F42" w:rsidTr="001671AE">
        <w:trPr>
          <w:trHeight w:val="6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1.5 (iii)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Directly assist SMEs through the temporary injection of expertise through RD&amp;I placement programmes including through EI’s graduate programmes and SFI Industry Fellowships.</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Awards made</w:t>
            </w:r>
          </w:p>
        </w:tc>
      </w:tr>
      <w:tr w:rsidR="001671AE" w:rsidRPr="009E1F42" w:rsidTr="001671AE">
        <w:trPr>
          <w:trHeight w:val="1124"/>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1.6 (i)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 xml:space="preserve">Consider (with input from industry) how the existing R&amp;D tax credit meets the needs of SMEs and how it could be tailored to address their needs such as considering: </w:t>
            </w:r>
            <w:r w:rsidRPr="009E1F42">
              <w:rPr>
                <w:rFonts w:ascii="Calibri" w:eastAsia="Times New Roman" w:hAnsi="Calibri" w:cs="Calibri"/>
                <w:color w:val="000000"/>
                <w:lang w:eastAsia="en-IE"/>
              </w:rPr>
              <w:br/>
              <w:t xml:space="preserve">a.      allowing for more extensive use of outsourcing by SMEs by amending the amount of outsourced expenditure which qualifies for the R&amp;D tax credit, particularly with regards to encouraging collaboration with Higher Education Institutions; </w:t>
            </w:r>
            <w:r w:rsidRPr="009E1F42">
              <w:rPr>
                <w:rFonts w:ascii="Calibri" w:eastAsia="Times New Roman" w:hAnsi="Calibri" w:cs="Calibri"/>
                <w:color w:val="000000"/>
                <w:lang w:eastAsia="en-IE"/>
              </w:rPr>
              <w:br/>
              <w:t xml:space="preserve">b.      amending the system of repayable tax credits for SMEs specifically to ensure that they receive the benefit in a timely and relevant period; </w:t>
            </w:r>
            <w:r w:rsidRPr="009E1F42">
              <w:rPr>
                <w:rFonts w:ascii="Calibri" w:eastAsia="Times New Roman" w:hAnsi="Calibri" w:cs="Calibri"/>
                <w:color w:val="000000"/>
                <w:lang w:eastAsia="en-IE"/>
              </w:rPr>
              <w:br/>
              <w:t xml:space="preserve">c.       whether a separate R&amp;D tax credit scheme is required for SMEs such as those available in other countries, for example to allow for a cash refund in full in the year of the claim and a higher level of credit to SMEs (who meet a predetermined definition); and </w:t>
            </w:r>
            <w:r w:rsidRPr="009E1F42">
              <w:rPr>
                <w:rFonts w:ascii="Calibri" w:eastAsia="Times New Roman" w:hAnsi="Calibri" w:cs="Calibri"/>
                <w:color w:val="000000"/>
                <w:lang w:eastAsia="en-IE"/>
              </w:rPr>
              <w:br/>
              <w:t>d.      the eligibility of design expenditure under the RD&amp;I tax credit relief.</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 (as part of Budget 2020)</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Report to issue following public consultation with stakeholders and analysis of economic implications of R&amp;D relief</w:t>
            </w:r>
          </w:p>
        </w:tc>
      </w:tr>
      <w:tr w:rsidR="001671AE" w:rsidRPr="009E1F42" w:rsidTr="001671AE">
        <w:trPr>
          <w:trHeight w:val="6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1.6 (ii)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In the context of Budget 2020, evaluate proposals considering the feasibility of introducing a financial incentive, such as cash refunds (in one instalment) or non-tax-based incentive(s), to stimulate investment in SMEs’ digital back office systems.</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Evaluation of DBEI proposals</w:t>
            </w:r>
          </w:p>
        </w:tc>
      </w:tr>
      <w:tr w:rsidR="001671AE" w:rsidRPr="009E1F42" w:rsidTr="001671AE">
        <w:trPr>
          <w:trHeight w:val="6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1.6 (iii)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In the context of Budget 2020, evaluate proposals around the introduction of a range of targeted accelerated capital allowances for investments in transformative technologies and in alignment with the Industry 4.0 Strategy.</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Evaluation of DBEI proposals</w:t>
            </w:r>
          </w:p>
        </w:tc>
      </w:tr>
      <w:tr w:rsidR="001671AE" w:rsidRPr="009E1F42" w:rsidTr="001671AE">
        <w:trPr>
          <w:trHeight w:val="6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1.6 (iv)</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Commence a review of the EI R&amp;D grant support scheme to assess its appropriateness, effectiveness and efficiency in delivery on its objectives.</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Review commenced</w:t>
            </w:r>
          </w:p>
        </w:tc>
      </w:tr>
      <w:tr w:rsidR="001671AE" w:rsidRPr="009E1F42" w:rsidTr="001671AE">
        <w:trPr>
          <w:trHeight w:val="300"/>
        </w:trPr>
        <w:tc>
          <w:tcPr>
            <w:tcW w:w="287" w:type="pct"/>
            <w:vMerge w:val="restart"/>
            <w:tcBorders>
              <w:top w:val="nil"/>
              <w:left w:val="single" w:sz="4" w:space="0" w:color="auto"/>
              <w:bottom w:val="single" w:sz="4" w:space="0" w:color="000000"/>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1.7 (i)</w:t>
            </w:r>
          </w:p>
        </w:tc>
        <w:tc>
          <w:tcPr>
            <w:tcW w:w="3100" w:type="pct"/>
            <w:vMerge w:val="restart"/>
            <w:tcBorders>
              <w:top w:val="nil"/>
              <w:left w:val="single" w:sz="4" w:space="0" w:color="auto"/>
              <w:bottom w:val="single" w:sz="4" w:space="0" w:color="000000"/>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 xml:space="preserve">Commission the National Economic and Social Council (NESC) to develop policy recommendations for consideration by Government for the operation of Transition Teams to manage the impact of economic transition on vulnerable workers and sectors which might include: </w:t>
            </w:r>
            <w:r w:rsidRPr="009E1F42">
              <w:rPr>
                <w:rFonts w:ascii="Calibri" w:eastAsia="Times New Roman" w:hAnsi="Calibri" w:cs="Calibri"/>
                <w:color w:val="000000"/>
                <w:lang w:eastAsia="en-IE"/>
              </w:rPr>
              <w:br/>
              <w:t>a)    developmental supports for enterprises and sectors faced with challenges arising from the move to a low carbon economy, sustainable business models and new technologies;</w:t>
            </w:r>
            <w:r w:rsidRPr="009E1F42">
              <w:rPr>
                <w:rFonts w:ascii="Calibri" w:eastAsia="Times New Roman" w:hAnsi="Calibri" w:cs="Calibri"/>
                <w:color w:val="000000"/>
                <w:lang w:eastAsia="en-IE"/>
              </w:rPr>
              <w:br/>
            </w:r>
            <w:r w:rsidRPr="009E1F42">
              <w:rPr>
                <w:rFonts w:ascii="Calibri" w:eastAsia="Times New Roman" w:hAnsi="Calibri" w:cs="Calibri"/>
                <w:color w:val="000000"/>
                <w:lang w:eastAsia="en-IE"/>
              </w:rPr>
              <w:lastRenderedPageBreak/>
              <w:t xml:space="preserve">b)    career advice and training guidance to managers and workers in sectors and job roles affected by future changes; </w:t>
            </w:r>
            <w:r w:rsidRPr="009E1F42">
              <w:rPr>
                <w:rFonts w:ascii="Calibri" w:eastAsia="Times New Roman" w:hAnsi="Calibri" w:cs="Calibri"/>
                <w:color w:val="000000"/>
                <w:lang w:eastAsia="en-IE"/>
              </w:rPr>
              <w:br/>
              <w:t>c)    accessible training to upskill and retrain such workers including through Skills to Advance as well as tailored development plans for them; and</w:t>
            </w:r>
            <w:r w:rsidRPr="009E1F42">
              <w:rPr>
                <w:rFonts w:ascii="Calibri" w:eastAsia="Times New Roman" w:hAnsi="Calibri" w:cs="Calibri"/>
                <w:color w:val="000000"/>
                <w:lang w:eastAsia="en-IE"/>
              </w:rPr>
              <w:br/>
              <w:t>d)    potential EU financial assistance opportunities for such a programme.</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lastRenderedPageBreak/>
              <w:t>Q2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Research initiated</w:t>
            </w:r>
          </w:p>
        </w:tc>
      </w:tr>
      <w:tr w:rsidR="001671AE" w:rsidRPr="009E1F42" w:rsidTr="001671AE">
        <w:trPr>
          <w:trHeight w:val="600"/>
        </w:trPr>
        <w:tc>
          <w:tcPr>
            <w:tcW w:w="287" w:type="pct"/>
            <w:vMerge/>
            <w:tcBorders>
              <w:top w:val="nil"/>
              <w:left w:val="single" w:sz="4" w:space="0" w:color="auto"/>
              <w:bottom w:val="single" w:sz="4" w:space="0" w:color="000000"/>
              <w:right w:val="single" w:sz="4" w:space="0" w:color="auto"/>
            </w:tcBorders>
            <w:vAlign w:val="center"/>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3100" w:type="pct"/>
            <w:vMerge/>
            <w:tcBorders>
              <w:top w:val="nil"/>
              <w:left w:val="single" w:sz="4" w:space="0" w:color="auto"/>
              <w:bottom w:val="single" w:sz="4" w:space="0" w:color="000000"/>
              <w:right w:val="single" w:sz="4" w:space="0" w:color="auto"/>
            </w:tcBorders>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Q3 – 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Council Discussion</w:t>
            </w:r>
          </w:p>
        </w:tc>
      </w:tr>
      <w:tr w:rsidR="001671AE" w:rsidRPr="009E1F42" w:rsidTr="001671AE">
        <w:trPr>
          <w:trHeight w:val="600"/>
        </w:trPr>
        <w:tc>
          <w:tcPr>
            <w:tcW w:w="287" w:type="pct"/>
            <w:vMerge/>
            <w:tcBorders>
              <w:top w:val="nil"/>
              <w:left w:val="single" w:sz="4" w:space="0" w:color="auto"/>
              <w:bottom w:val="single" w:sz="4" w:space="0" w:color="000000"/>
              <w:right w:val="single" w:sz="4" w:space="0" w:color="auto"/>
            </w:tcBorders>
            <w:vAlign w:val="center"/>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3100" w:type="pct"/>
            <w:vMerge/>
            <w:tcBorders>
              <w:top w:val="nil"/>
              <w:left w:val="single" w:sz="4" w:space="0" w:color="auto"/>
              <w:bottom w:val="single" w:sz="4" w:space="0" w:color="000000"/>
              <w:right w:val="single" w:sz="4" w:space="0" w:color="auto"/>
            </w:tcBorders>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Council report &amp; recommendations</w:t>
            </w:r>
          </w:p>
        </w:tc>
      </w:tr>
      <w:tr w:rsidR="001671AE" w:rsidRPr="009E1F42" w:rsidTr="001671AE">
        <w:trPr>
          <w:trHeight w:val="600"/>
        </w:trPr>
        <w:tc>
          <w:tcPr>
            <w:tcW w:w="287" w:type="pct"/>
            <w:vMerge w:val="restart"/>
            <w:tcBorders>
              <w:top w:val="nil"/>
              <w:left w:val="single" w:sz="4" w:space="0" w:color="auto"/>
              <w:bottom w:val="single" w:sz="4" w:space="0" w:color="000000"/>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2.1 (i)</w:t>
            </w:r>
          </w:p>
        </w:tc>
        <w:tc>
          <w:tcPr>
            <w:tcW w:w="3100" w:type="pct"/>
            <w:vMerge w:val="restart"/>
            <w:tcBorders>
              <w:top w:val="nil"/>
              <w:left w:val="single" w:sz="4" w:space="0" w:color="auto"/>
              <w:bottom w:val="single" w:sz="4" w:space="0" w:color="000000"/>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Strengthen the capacity of Local Enterprise Offices (LEOs), in collaboration with Enterprise Ireland, to provide a comprehensive suite of supports for indigenous Irish businesses and entrepreneurs that will enable seamless and appropriate supports (including addressing any gaps in such supports) for ambitious and growth-oriented firms thereby achieving a step-change in enterprise productivity, innovation and resilience.</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Q2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Assessment of gaps in provision completed</w:t>
            </w:r>
          </w:p>
        </w:tc>
      </w:tr>
      <w:tr w:rsidR="001671AE" w:rsidRPr="009E1F42" w:rsidTr="001671AE">
        <w:trPr>
          <w:trHeight w:val="300"/>
        </w:trPr>
        <w:tc>
          <w:tcPr>
            <w:tcW w:w="287" w:type="pct"/>
            <w:vMerge/>
            <w:tcBorders>
              <w:top w:val="nil"/>
              <w:left w:val="single" w:sz="4" w:space="0" w:color="auto"/>
              <w:bottom w:val="single" w:sz="4" w:space="0" w:color="000000"/>
              <w:right w:val="single" w:sz="4" w:space="0" w:color="auto"/>
            </w:tcBorders>
            <w:vAlign w:val="center"/>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3100" w:type="pct"/>
            <w:vMerge/>
            <w:tcBorders>
              <w:top w:val="nil"/>
              <w:left w:val="single" w:sz="4" w:space="0" w:color="auto"/>
              <w:bottom w:val="single" w:sz="4" w:space="0" w:color="000000"/>
              <w:right w:val="single" w:sz="4" w:space="0" w:color="auto"/>
            </w:tcBorders>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200 Lean4Micro Participants</w:t>
            </w:r>
          </w:p>
        </w:tc>
      </w:tr>
      <w:tr w:rsidR="001671AE" w:rsidRPr="009E1F42" w:rsidTr="001671AE">
        <w:trPr>
          <w:trHeight w:val="6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2.1 (ii)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Prepare for ISIF and EI to increase the availability of patient long term equity investment to support indigenous Irish companies in scaling their businesses.</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Plan developed</w:t>
            </w:r>
          </w:p>
        </w:tc>
      </w:tr>
      <w:tr w:rsidR="001671AE" w:rsidRPr="009E1F42" w:rsidTr="001671AE">
        <w:trPr>
          <w:trHeight w:val="6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2.1 (iii)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Open new Embassies and Consulates as well as expanding the overseas presence of our Enterprise Agencies to grow new export and investment markets.</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Overseas footprint expanded</w:t>
            </w:r>
          </w:p>
        </w:tc>
      </w:tr>
      <w:tr w:rsidR="001671AE" w:rsidRPr="009E1F42" w:rsidTr="001671AE">
        <w:trPr>
          <w:trHeight w:val="557"/>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2.1 (iv)</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Increase take-up of supports among SMEs to improve competitiveness and enhance innovation, through targeted awareness raising campaigns for enterprises, including EI Global Ambition campaign and support exporter diversification through the EI Irish Advantage campaign.</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Development of enhanced EI CRM system with digital marketing automation platform for Overseas offices to support buyer engagement and reach</w:t>
            </w:r>
          </w:p>
        </w:tc>
      </w:tr>
      <w:tr w:rsidR="001671AE" w:rsidRPr="009E1F42" w:rsidTr="001671AE">
        <w:trPr>
          <w:trHeight w:val="12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2.1 (v)</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Initiate delivery of a new six-year strategy for female entrepreneurship aimed at:</w:t>
            </w:r>
            <w:r w:rsidRPr="009E1F42">
              <w:rPr>
                <w:rFonts w:ascii="Calibri" w:eastAsia="Times New Roman" w:hAnsi="Calibri" w:cs="Calibri"/>
                <w:color w:val="000000"/>
                <w:lang w:eastAsia="en-IE"/>
              </w:rPr>
              <w:br/>
              <w:t>a.   increasing the number of females that choose to start a business,</w:t>
            </w:r>
            <w:r w:rsidRPr="009E1F42">
              <w:rPr>
                <w:rFonts w:ascii="Calibri" w:eastAsia="Times New Roman" w:hAnsi="Calibri" w:cs="Calibri"/>
                <w:color w:val="000000"/>
                <w:lang w:eastAsia="en-IE"/>
              </w:rPr>
              <w:br/>
              <w:t xml:space="preserve">b.   increasing the number of </w:t>
            </w:r>
            <w:proofErr w:type="gramStart"/>
            <w:r w:rsidRPr="009E1F42">
              <w:rPr>
                <w:rFonts w:ascii="Calibri" w:eastAsia="Times New Roman" w:hAnsi="Calibri" w:cs="Calibri"/>
                <w:color w:val="000000"/>
                <w:lang w:eastAsia="en-IE"/>
              </w:rPr>
              <w:t>female</w:t>
            </w:r>
            <w:proofErr w:type="gramEnd"/>
            <w:r w:rsidRPr="009E1F42">
              <w:rPr>
                <w:rFonts w:ascii="Calibri" w:eastAsia="Times New Roman" w:hAnsi="Calibri" w:cs="Calibri"/>
                <w:color w:val="000000"/>
                <w:lang w:eastAsia="en-IE"/>
              </w:rPr>
              <w:t xml:space="preserve"> founded high potential start-ups,</w:t>
            </w:r>
            <w:r w:rsidRPr="009E1F42">
              <w:rPr>
                <w:rFonts w:ascii="Calibri" w:eastAsia="Times New Roman" w:hAnsi="Calibri" w:cs="Calibri"/>
                <w:color w:val="000000"/>
                <w:lang w:eastAsia="en-IE"/>
              </w:rPr>
              <w:br/>
              <w:t>c.   increasing exports and jobs growth in female led companies, by 2025.</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Strategy commenced targeting 22 female-founded HPSUs by 2025</w:t>
            </w:r>
          </w:p>
        </w:tc>
      </w:tr>
      <w:tr w:rsidR="001671AE" w:rsidRPr="009E1F42" w:rsidTr="001671AE">
        <w:trPr>
          <w:trHeight w:val="600"/>
        </w:trPr>
        <w:tc>
          <w:tcPr>
            <w:tcW w:w="287" w:type="pct"/>
            <w:vMerge w:val="restart"/>
            <w:tcBorders>
              <w:top w:val="nil"/>
              <w:left w:val="single" w:sz="4" w:space="0" w:color="auto"/>
              <w:bottom w:val="single" w:sz="4" w:space="0" w:color="000000"/>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2.1 (vi)</w:t>
            </w:r>
          </w:p>
        </w:tc>
        <w:tc>
          <w:tcPr>
            <w:tcW w:w="3100" w:type="pct"/>
            <w:vMerge w:val="restart"/>
            <w:tcBorders>
              <w:top w:val="nil"/>
              <w:left w:val="single" w:sz="4" w:space="0" w:color="auto"/>
              <w:bottom w:val="single" w:sz="4" w:space="0" w:color="000000"/>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Identify opportunities in the wider creative industries sector and develop roadmap for the support and enhancement of these industries.</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Q3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Stakeholder consultation completed</w:t>
            </w:r>
          </w:p>
        </w:tc>
      </w:tr>
      <w:tr w:rsidR="001671AE" w:rsidRPr="009E1F42" w:rsidTr="001671AE">
        <w:trPr>
          <w:trHeight w:val="600"/>
        </w:trPr>
        <w:tc>
          <w:tcPr>
            <w:tcW w:w="287" w:type="pct"/>
            <w:vMerge/>
            <w:tcBorders>
              <w:top w:val="nil"/>
              <w:left w:val="single" w:sz="4" w:space="0" w:color="auto"/>
              <w:bottom w:val="single" w:sz="4" w:space="0" w:color="000000"/>
              <w:right w:val="single" w:sz="4" w:space="0" w:color="auto"/>
            </w:tcBorders>
            <w:vAlign w:val="center"/>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3100" w:type="pct"/>
            <w:vMerge/>
            <w:tcBorders>
              <w:top w:val="nil"/>
              <w:left w:val="single" w:sz="4" w:space="0" w:color="auto"/>
              <w:bottom w:val="single" w:sz="4" w:space="0" w:color="000000"/>
              <w:right w:val="single" w:sz="4" w:space="0" w:color="auto"/>
            </w:tcBorders>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Q3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 xml:space="preserve">Opportunities </w:t>
            </w:r>
            <w:proofErr w:type="gramStart"/>
            <w:r w:rsidRPr="009E1F42">
              <w:rPr>
                <w:rFonts w:ascii="Calibri" w:eastAsia="Times New Roman" w:hAnsi="Calibri" w:cs="Calibri"/>
                <w:color w:val="000000"/>
                <w:lang w:eastAsia="en-IE"/>
              </w:rPr>
              <w:t>identified</w:t>
            </w:r>
            <w:proofErr w:type="gramEnd"/>
            <w:r w:rsidRPr="009E1F42">
              <w:rPr>
                <w:rFonts w:ascii="Calibri" w:eastAsia="Times New Roman" w:hAnsi="Calibri" w:cs="Calibri"/>
                <w:color w:val="000000"/>
                <w:lang w:eastAsia="en-IE"/>
              </w:rPr>
              <w:t xml:space="preserve"> and delivery partners agreed</w:t>
            </w:r>
          </w:p>
        </w:tc>
      </w:tr>
      <w:tr w:rsidR="001671AE" w:rsidRPr="009E1F42" w:rsidTr="001671AE">
        <w:trPr>
          <w:trHeight w:val="300"/>
        </w:trPr>
        <w:tc>
          <w:tcPr>
            <w:tcW w:w="287" w:type="pct"/>
            <w:vMerge/>
            <w:tcBorders>
              <w:top w:val="nil"/>
              <w:left w:val="single" w:sz="4" w:space="0" w:color="auto"/>
              <w:bottom w:val="single" w:sz="4" w:space="0" w:color="000000"/>
              <w:right w:val="single" w:sz="4" w:space="0" w:color="auto"/>
            </w:tcBorders>
            <w:vAlign w:val="center"/>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3100" w:type="pct"/>
            <w:vMerge/>
            <w:tcBorders>
              <w:top w:val="nil"/>
              <w:left w:val="single" w:sz="4" w:space="0" w:color="auto"/>
              <w:bottom w:val="single" w:sz="4" w:space="0" w:color="000000"/>
              <w:right w:val="single" w:sz="4" w:space="0" w:color="auto"/>
            </w:tcBorders>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Roadmap agreed and published</w:t>
            </w:r>
          </w:p>
        </w:tc>
      </w:tr>
      <w:tr w:rsidR="001671AE" w:rsidRPr="009E1F42" w:rsidTr="001671AE">
        <w:trPr>
          <w:trHeight w:val="6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2.1 (vii)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Publish and commence implementation of a National Policy on Social Enterprise which will support the development of social enterprise as part of the wider entrepreneurship ecosystem.</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Q2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 xml:space="preserve">National Policy </w:t>
            </w:r>
            <w:proofErr w:type="gramStart"/>
            <w:r w:rsidRPr="009E1F42">
              <w:rPr>
                <w:rFonts w:ascii="Calibri" w:eastAsia="Times New Roman" w:hAnsi="Calibri" w:cs="Calibri"/>
                <w:color w:val="000000"/>
                <w:lang w:eastAsia="en-IE"/>
              </w:rPr>
              <w:t>published</w:t>
            </w:r>
            <w:proofErr w:type="gramEnd"/>
            <w:r w:rsidRPr="009E1F42">
              <w:rPr>
                <w:rFonts w:ascii="Calibri" w:eastAsia="Times New Roman" w:hAnsi="Calibri" w:cs="Calibri"/>
                <w:color w:val="000000"/>
                <w:lang w:eastAsia="en-IE"/>
              </w:rPr>
              <w:t xml:space="preserve"> and implementation commenced</w:t>
            </w:r>
          </w:p>
        </w:tc>
      </w:tr>
      <w:tr w:rsidR="001671AE" w:rsidRPr="009E1F42" w:rsidTr="001671AE">
        <w:trPr>
          <w:trHeight w:val="6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2.2 (i)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Develop our understanding of the drivers of productivity at aggregate and sectoral level.</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Data produced for firm-, sectoral- and aggregate levels</w:t>
            </w:r>
          </w:p>
        </w:tc>
      </w:tr>
      <w:tr w:rsidR="001671AE" w:rsidRPr="009E1F42" w:rsidTr="001671AE">
        <w:trPr>
          <w:trHeight w:val="15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lastRenderedPageBreak/>
              <w:t>2.2 (ii)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Develop a plan to support the performance of Irish SMEs, start-ups and firms in emerging sectors building on the recommendations in the OECD Review of SME and Entrepreneurship Policies in Ireland.</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A SMEE Strategy Conference will take place in June 2019. The subsequent output will formulate the vision for an SME Strategy for Ireland</w:t>
            </w:r>
          </w:p>
        </w:tc>
      </w:tr>
      <w:tr w:rsidR="001671AE" w:rsidRPr="009E1F42" w:rsidTr="001671AE">
        <w:trPr>
          <w:trHeight w:val="6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2.2 (iii)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The Government will formally respond annually to priority National Competitiveness Council’s recommendations to enhance Ireland’s productivity and competitiveness performance.</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Formal response provided</w:t>
            </w:r>
          </w:p>
        </w:tc>
      </w:tr>
      <w:tr w:rsidR="001671AE" w:rsidRPr="009E1F42" w:rsidTr="001671AE">
        <w:trPr>
          <w:trHeight w:val="300"/>
        </w:trPr>
        <w:tc>
          <w:tcPr>
            <w:tcW w:w="287" w:type="pct"/>
            <w:vMerge w:val="restart"/>
            <w:tcBorders>
              <w:top w:val="nil"/>
              <w:left w:val="single" w:sz="4" w:space="0" w:color="auto"/>
              <w:bottom w:val="single" w:sz="4" w:space="0" w:color="000000"/>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2.2 (iv)</w:t>
            </w:r>
          </w:p>
        </w:tc>
        <w:tc>
          <w:tcPr>
            <w:tcW w:w="3100" w:type="pct"/>
            <w:vMerge w:val="restart"/>
            <w:tcBorders>
              <w:top w:val="nil"/>
              <w:left w:val="single" w:sz="4" w:space="0" w:color="auto"/>
              <w:bottom w:val="single" w:sz="4" w:space="0" w:color="000000"/>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 xml:space="preserve">Increase take-up of supports among micro-enterprises and SMEs through </w:t>
            </w:r>
            <w:proofErr w:type="spellStart"/>
            <w:r w:rsidRPr="009E1F42">
              <w:rPr>
                <w:rFonts w:ascii="Calibri" w:eastAsia="Times New Roman" w:hAnsi="Calibri" w:cs="Calibri"/>
                <w:color w:val="000000"/>
                <w:lang w:eastAsia="en-IE"/>
              </w:rPr>
              <w:t>LEOs’</w:t>
            </w:r>
            <w:proofErr w:type="spellEnd"/>
            <w:r w:rsidRPr="009E1F42">
              <w:rPr>
                <w:rFonts w:ascii="Calibri" w:eastAsia="Times New Roman" w:hAnsi="Calibri" w:cs="Calibri"/>
                <w:color w:val="000000"/>
                <w:lang w:eastAsia="en-IE"/>
              </w:rPr>
              <w:t xml:space="preserve"> Making it Happen campaign promoting competitiveness, productivity and innovation supports.</w:t>
            </w:r>
          </w:p>
        </w:tc>
        <w:tc>
          <w:tcPr>
            <w:tcW w:w="581" w:type="pct"/>
            <w:vMerge w:val="restart"/>
            <w:tcBorders>
              <w:top w:val="nil"/>
              <w:left w:val="single" w:sz="4" w:space="0" w:color="auto"/>
              <w:bottom w:val="single" w:sz="4" w:space="0" w:color="000000"/>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9,000 Mentoring Participants</w:t>
            </w:r>
          </w:p>
        </w:tc>
      </w:tr>
      <w:tr w:rsidR="001671AE" w:rsidRPr="009E1F42" w:rsidTr="001671AE">
        <w:trPr>
          <w:trHeight w:val="300"/>
        </w:trPr>
        <w:tc>
          <w:tcPr>
            <w:tcW w:w="287" w:type="pct"/>
            <w:vMerge/>
            <w:tcBorders>
              <w:top w:val="nil"/>
              <w:left w:val="single" w:sz="4" w:space="0" w:color="auto"/>
              <w:bottom w:val="single" w:sz="4" w:space="0" w:color="000000"/>
              <w:right w:val="single" w:sz="4" w:space="0" w:color="auto"/>
            </w:tcBorders>
            <w:vAlign w:val="center"/>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3100" w:type="pct"/>
            <w:vMerge/>
            <w:tcBorders>
              <w:top w:val="nil"/>
              <w:left w:val="single" w:sz="4" w:space="0" w:color="auto"/>
              <w:bottom w:val="single" w:sz="4" w:space="0" w:color="000000"/>
              <w:right w:val="single" w:sz="4" w:space="0" w:color="auto"/>
            </w:tcBorders>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581" w:type="pct"/>
            <w:vMerge/>
            <w:tcBorders>
              <w:top w:val="nil"/>
              <w:left w:val="single" w:sz="4" w:space="0" w:color="auto"/>
              <w:bottom w:val="single" w:sz="4" w:space="0" w:color="000000"/>
              <w:right w:val="single" w:sz="4" w:space="0" w:color="auto"/>
            </w:tcBorders>
            <w:vAlign w:val="center"/>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200 Lean4Micro Participants</w:t>
            </w:r>
          </w:p>
        </w:tc>
      </w:tr>
      <w:tr w:rsidR="001671AE" w:rsidRPr="009E1F42" w:rsidTr="001671AE">
        <w:trPr>
          <w:trHeight w:val="600"/>
        </w:trPr>
        <w:tc>
          <w:tcPr>
            <w:tcW w:w="287" w:type="pct"/>
            <w:vMerge/>
            <w:tcBorders>
              <w:top w:val="nil"/>
              <w:left w:val="single" w:sz="4" w:space="0" w:color="auto"/>
              <w:bottom w:val="single" w:sz="4" w:space="0" w:color="000000"/>
              <w:right w:val="single" w:sz="4" w:space="0" w:color="auto"/>
            </w:tcBorders>
            <w:vAlign w:val="center"/>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3100" w:type="pct"/>
            <w:vMerge/>
            <w:tcBorders>
              <w:top w:val="nil"/>
              <w:left w:val="single" w:sz="4" w:space="0" w:color="auto"/>
              <w:bottom w:val="single" w:sz="4" w:space="0" w:color="000000"/>
              <w:right w:val="single" w:sz="4" w:space="0" w:color="auto"/>
            </w:tcBorders>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581" w:type="pct"/>
            <w:vMerge/>
            <w:tcBorders>
              <w:top w:val="nil"/>
              <w:left w:val="single" w:sz="4" w:space="0" w:color="auto"/>
              <w:bottom w:val="single" w:sz="4" w:space="0" w:color="000000"/>
              <w:right w:val="single" w:sz="4" w:space="0" w:color="auto"/>
            </w:tcBorders>
            <w:vAlign w:val="center"/>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300 Business Expansion Project Grants Approved</w:t>
            </w:r>
          </w:p>
        </w:tc>
      </w:tr>
      <w:tr w:rsidR="001671AE" w:rsidRPr="009E1F42" w:rsidTr="001671AE">
        <w:trPr>
          <w:trHeight w:val="600"/>
        </w:trPr>
        <w:tc>
          <w:tcPr>
            <w:tcW w:w="287" w:type="pct"/>
            <w:vMerge/>
            <w:tcBorders>
              <w:top w:val="nil"/>
              <w:left w:val="single" w:sz="4" w:space="0" w:color="auto"/>
              <w:bottom w:val="single" w:sz="4" w:space="0" w:color="000000"/>
              <w:right w:val="single" w:sz="4" w:space="0" w:color="auto"/>
            </w:tcBorders>
            <w:vAlign w:val="center"/>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3100" w:type="pct"/>
            <w:vMerge/>
            <w:tcBorders>
              <w:top w:val="nil"/>
              <w:left w:val="single" w:sz="4" w:space="0" w:color="auto"/>
              <w:bottom w:val="single" w:sz="4" w:space="0" w:color="000000"/>
              <w:right w:val="single" w:sz="4" w:space="0" w:color="auto"/>
            </w:tcBorders>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581" w:type="pct"/>
            <w:vMerge/>
            <w:tcBorders>
              <w:top w:val="nil"/>
              <w:left w:val="single" w:sz="4" w:space="0" w:color="auto"/>
              <w:bottom w:val="single" w:sz="4" w:space="0" w:color="000000"/>
              <w:right w:val="single" w:sz="4" w:space="0" w:color="auto"/>
            </w:tcBorders>
            <w:vAlign w:val="center"/>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100 LEO Innovation Investment Fund</w:t>
            </w:r>
          </w:p>
        </w:tc>
      </w:tr>
      <w:tr w:rsidR="001671AE" w:rsidRPr="009E1F42" w:rsidTr="001671AE">
        <w:trPr>
          <w:trHeight w:val="15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2.3 (i)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Remove any disproportionate burden on SMEs by applying the SME Test across Government Departments to any relevant new legislation or regulation(s).</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Raise awareness and promote the SME Test throughout Government Departments. Workshops will be available for policymakers</w:t>
            </w:r>
          </w:p>
        </w:tc>
      </w:tr>
      <w:tr w:rsidR="001671AE" w:rsidRPr="009E1F42" w:rsidTr="001671AE">
        <w:trPr>
          <w:trHeight w:val="3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2.3 (ii)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 xml:space="preserve">Publish the interim report on the Review of the Administration of Civil Justice. </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Interim report published</w:t>
            </w:r>
          </w:p>
        </w:tc>
      </w:tr>
      <w:tr w:rsidR="001671AE" w:rsidRPr="009E1F42" w:rsidTr="001671AE">
        <w:trPr>
          <w:trHeight w:val="6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2.3 (iii)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Commence the new business models for legal services, including new legal partnerships and limited liability partnerships.</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Q3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New business models commenced</w:t>
            </w:r>
          </w:p>
        </w:tc>
      </w:tr>
      <w:tr w:rsidR="001671AE" w:rsidRPr="009E1F42" w:rsidTr="001671AE">
        <w:trPr>
          <w:trHeight w:val="9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2.3 (iv)</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Amend the planning legislation to introduce reforms to the judicial review provisions relating to planning cases and streamline the planning procedures for Implement the recommendations in relation to the Judicial Review of Strategic Infrastructure Projects Developments.</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Legislation amended</w:t>
            </w:r>
          </w:p>
        </w:tc>
      </w:tr>
      <w:tr w:rsidR="001671AE" w:rsidRPr="009E1F42" w:rsidTr="001671AE">
        <w:trPr>
          <w:trHeight w:val="1500"/>
        </w:trPr>
        <w:tc>
          <w:tcPr>
            <w:tcW w:w="287" w:type="pct"/>
            <w:vMerge w:val="restart"/>
            <w:tcBorders>
              <w:top w:val="nil"/>
              <w:left w:val="single" w:sz="4" w:space="0" w:color="auto"/>
              <w:bottom w:val="single" w:sz="4" w:space="0" w:color="000000"/>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2.3 (v)</w:t>
            </w:r>
          </w:p>
        </w:tc>
        <w:tc>
          <w:tcPr>
            <w:tcW w:w="3100" w:type="pct"/>
            <w:vMerge w:val="restart"/>
            <w:tcBorders>
              <w:top w:val="nil"/>
              <w:left w:val="single" w:sz="4" w:space="0" w:color="auto"/>
              <w:bottom w:val="single" w:sz="4" w:space="0" w:color="000000"/>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Progress the primary legislation required to provide an appropriate cyber vetting regime for the Cyber Security sector.</w:t>
            </w:r>
          </w:p>
        </w:tc>
        <w:tc>
          <w:tcPr>
            <w:tcW w:w="581" w:type="pct"/>
            <w:vMerge w:val="restart"/>
            <w:tcBorders>
              <w:top w:val="nil"/>
              <w:left w:val="single" w:sz="4" w:space="0" w:color="auto"/>
              <w:bottom w:val="single" w:sz="4" w:space="0" w:color="000000"/>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Examination of the law in relation to the establishment and operation of a scheme for issuing certificates in criminal history complete</w:t>
            </w:r>
          </w:p>
        </w:tc>
      </w:tr>
      <w:tr w:rsidR="001671AE" w:rsidRPr="009E1F42" w:rsidTr="001671AE">
        <w:trPr>
          <w:trHeight w:val="300"/>
        </w:trPr>
        <w:tc>
          <w:tcPr>
            <w:tcW w:w="287" w:type="pct"/>
            <w:vMerge/>
            <w:tcBorders>
              <w:top w:val="nil"/>
              <w:left w:val="single" w:sz="4" w:space="0" w:color="auto"/>
              <w:bottom w:val="single" w:sz="4" w:space="0" w:color="000000"/>
              <w:right w:val="single" w:sz="4" w:space="0" w:color="auto"/>
            </w:tcBorders>
            <w:vAlign w:val="center"/>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3100" w:type="pct"/>
            <w:vMerge/>
            <w:tcBorders>
              <w:top w:val="nil"/>
              <w:left w:val="single" w:sz="4" w:space="0" w:color="auto"/>
              <w:bottom w:val="single" w:sz="4" w:space="0" w:color="000000"/>
              <w:right w:val="single" w:sz="4" w:space="0" w:color="auto"/>
            </w:tcBorders>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581" w:type="pct"/>
            <w:vMerge/>
            <w:tcBorders>
              <w:top w:val="nil"/>
              <w:left w:val="single" w:sz="4" w:space="0" w:color="auto"/>
              <w:bottom w:val="single" w:sz="4" w:space="0" w:color="000000"/>
              <w:right w:val="single" w:sz="4" w:space="0" w:color="auto"/>
            </w:tcBorders>
            <w:vAlign w:val="center"/>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Outline proposal prepared</w:t>
            </w:r>
          </w:p>
        </w:tc>
      </w:tr>
      <w:tr w:rsidR="001671AE" w:rsidRPr="009E1F42" w:rsidTr="001671AE">
        <w:trPr>
          <w:trHeight w:val="12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2.3 (vi)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Complete the implementation of the Cost of Insurance Working Group’s (CIWG) recommendations on the Cost of Motor Insurance and the Cost of Employer and Public Liability Insurance and ensure that relevant stakeholders implement the recommendations set out in the Personal Injuries Commission’s (PIC) two reports.</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CIWG Update Reports to outline progress on implementation of CIWG and PIC Recommendations, and published on DFIN website</w:t>
            </w:r>
          </w:p>
        </w:tc>
      </w:tr>
      <w:tr w:rsidR="001671AE" w:rsidRPr="009E1F42" w:rsidTr="001671AE">
        <w:trPr>
          <w:trHeight w:val="6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lastRenderedPageBreak/>
              <w:t>2.3 (vii)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Enactment of the Local Government Rates Bill 2018 to modernise the legislation governing commercial rates and to introduce targeted rates alleviation schemes.</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Local Government Rates Bill enacted</w:t>
            </w:r>
          </w:p>
        </w:tc>
      </w:tr>
      <w:tr w:rsidR="001671AE" w:rsidRPr="009E1F42" w:rsidTr="001671AE">
        <w:trPr>
          <w:trHeight w:val="3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2.4 (i)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Launch the Future Growth Loan Scheme to provide long term debt financing for strategic investments.</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Q2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Scheme open for applications</w:t>
            </w:r>
          </w:p>
        </w:tc>
      </w:tr>
      <w:tr w:rsidR="001671AE" w:rsidRPr="009E1F42" w:rsidTr="001671AE">
        <w:trPr>
          <w:trHeight w:val="300"/>
        </w:trPr>
        <w:tc>
          <w:tcPr>
            <w:tcW w:w="287" w:type="pct"/>
            <w:vMerge w:val="restart"/>
            <w:tcBorders>
              <w:top w:val="nil"/>
              <w:left w:val="single" w:sz="4" w:space="0" w:color="auto"/>
              <w:bottom w:val="single" w:sz="4" w:space="0" w:color="000000"/>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2.4 (ii)</w:t>
            </w:r>
          </w:p>
        </w:tc>
        <w:tc>
          <w:tcPr>
            <w:tcW w:w="3100" w:type="pct"/>
            <w:vMerge w:val="restart"/>
            <w:tcBorders>
              <w:top w:val="nil"/>
              <w:left w:val="single" w:sz="4" w:space="0" w:color="auto"/>
              <w:bottom w:val="single" w:sz="4" w:space="0" w:color="000000"/>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Support digital skills development within micro and SME management teams through existing e-marketing supports and assess the need for a potential Digital Skills Voucher Scheme.</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Q3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Call 2 of Online Retail Scheme</w:t>
            </w:r>
          </w:p>
        </w:tc>
      </w:tr>
      <w:tr w:rsidR="001671AE" w:rsidRPr="009E1F42" w:rsidTr="001671AE">
        <w:trPr>
          <w:trHeight w:val="300"/>
        </w:trPr>
        <w:tc>
          <w:tcPr>
            <w:tcW w:w="287" w:type="pct"/>
            <w:vMerge/>
            <w:tcBorders>
              <w:top w:val="nil"/>
              <w:left w:val="single" w:sz="4" w:space="0" w:color="auto"/>
              <w:bottom w:val="single" w:sz="4" w:space="0" w:color="000000"/>
              <w:right w:val="single" w:sz="4" w:space="0" w:color="auto"/>
            </w:tcBorders>
            <w:vAlign w:val="center"/>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3100" w:type="pct"/>
            <w:vMerge/>
            <w:tcBorders>
              <w:top w:val="nil"/>
              <w:left w:val="single" w:sz="4" w:space="0" w:color="auto"/>
              <w:bottom w:val="single" w:sz="4" w:space="0" w:color="000000"/>
              <w:right w:val="single" w:sz="4" w:space="0" w:color="auto"/>
            </w:tcBorders>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Assessment completed</w:t>
            </w:r>
          </w:p>
        </w:tc>
      </w:tr>
      <w:tr w:rsidR="001671AE" w:rsidRPr="009E1F42" w:rsidTr="001671AE">
        <w:trPr>
          <w:trHeight w:val="6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2.4 (iii)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Introduce the new EI Operational Excellence programme to enterprises targeting whole of company transformation including capital investment, implementation of new business innovation practices, and training.</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 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10 projects approved &gt;€250k</w:t>
            </w:r>
          </w:p>
        </w:tc>
      </w:tr>
      <w:tr w:rsidR="001671AE" w:rsidRPr="009E1F42" w:rsidTr="001671AE">
        <w:trPr>
          <w:trHeight w:val="6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2.4 (iv)</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Conduct and publish an analysis of productivity in the construction sector to inform new industry approaches for improvement.</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Q3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Productivity analysis published</w:t>
            </w:r>
          </w:p>
        </w:tc>
      </w:tr>
      <w:tr w:rsidR="001671AE" w:rsidRPr="009E1F42" w:rsidTr="001671AE">
        <w:trPr>
          <w:trHeight w:val="6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2.4 (v)</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Develop an implementation plan for actions to stimulate construction sector productivity, including greater deployment of Building Information Modelling (BIM).</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Implementation plan published</w:t>
            </w:r>
          </w:p>
        </w:tc>
      </w:tr>
      <w:tr w:rsidR="001671AE" w:rsidRPr="009E1F42" w:rsidTr="001671AE">
        <w:trPr>
          <w:trHeight w:val="6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2.4 (vi)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Commence a study on the retail sector to understand the full extent and impact of disruption to pre-existing business models in light of digital transformation.</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Study commenced</w:t>
            </w:r>
          </w:p>
        </w:tc>
      </w:tr>
      <w:tr w:rsidR="001671AE" w:rsidRPr="009E1F42" w:rsidTr="001671AE">
        <w:trPr>
          <w:trHeight w:val="9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2.4 (vii)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Review the conclusions of the Freight Transport Association Ireland (FTAI) ‘Project on the Cost of Distribution' to assist operators to focus on profitability and productivity, identifying and implementing actions arising for Government, where appropriate.</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Q3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Actions identified, if appropriate, from the conclusions of the FTAI report</w:t>
            </w:r>
          </w:p>
        </w:tc>
      </w:tr>
      <w:tr w:rsidR="001671AE" w:rsidRPr="009E1F42" w:rsidTr="001671AE">
        <w:trPr>
          <w:trHeight w:val="6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2.5 (i)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Assess the comparative performance of managers in Irish SMEs against international best practice and identify gaps that need to be addressed.</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EGFSN Report published</w:t>
            </w:r>
          </w:p>
        </w:tc>
      </w:tr>
      <w:tr w:rsidR="001671AE" w:rsidRPr="009E1F42" w:rsidTr="001671AE">
        <w:trPr>
          <w:trHeight w:val="12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2.5 (ii)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Deliver key business development programmes to senior and middle managers across the tourism sector.</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Business development programmes delivered to up to 1,000 senior and middle managers</w:t>
            </w:r>
          </w:p>
        </w:tc>
      </w:tr>
      <w:tr w:rsidR="001671AE" w:rsidRPr="009E1F42" w:rsidTr="001671AE">
        <w:trPr>
          <w:trHeight w:val="15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2.5 (iii)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Expand Skillnet Ireland provision in leadership skills and management development skills in SMEs to support productivity growth and to support the absorption of new technologies by SMEs.</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500 places provided to small business owner / managers on the Skillnet Ireland SME Management Development Programme</w:t>
            </w:r>
          </w:p>
        </w:tc>
      </w:tr>
      <w:tr w:rsidR="001671AE" w:rsidRPr="009E1F42" w:rsidTr="001671AE">
        <w:trPr>
          <w:trHeight w:val="600"/>
        </w:trPr>
        <w:tc>
          <w:tcPr>
            <w:tcW w:w="287" w:type="pct"/>
            <w:vMerge w:val="restart"/>
            <w:tcBorders>
              <w:top w:val="nil"/>
              <w:left w:val="single" w:sz="4" w:space="0" w:color="auto"/>
              <w:bottom w:val="single" w:sz="4" w:space="0" w:color="000000"/>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2.5 (iv)</w:t>
            </w:r>
          </w:p>
        </w:tc>
        <w:tc>
          <w:tcPr>
            <w:tcW w:w="3100" w:type="pct"/>
            <w:vMerge w:val="restart"/>
            <w:tcBorders>
              <w:top w:val="nil"/>
              <w:left w:val="single" w:sz="4" w:space="0" w:color="auto"/>
              <w:bottom w:val="single" w:sz="4" w:space="0" w:color="000000"/>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Deliver targeted awareness campaigns for enterprises promoting management development and mentoring programmes.</w:t>
            </w:r>
          </w:p>
        </w:tc>
        <w:tc>
          <w:tcPr>
            <w:tcW w:w="581" w:type="pct"/>
            <w:vMerge w:val="restart"/>
            <w:tcBorders>
              <w:top w:val="nil"/>
              <w:left w:val="single" w:sz="4" w:space="0" w:color="auto"/>
              <w:bottom w:val="single" w:sz="4" w:space="0" w:color="000000"/>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3,000 Management Development Participants</w:t>
            </w:r>
          </w:p>
        </w:tc>
      </w:tr>
      <w:tr w:rsidR="001671AE" w:rsidRPr="009E1F42" w:rsidTr="001671AE">
        <w:trPr>
          <w:trHeight w:val="300"/>
        </w:trPr>
        <w:tc>
          <w:tcPr>
            <w:tcW w:w="287" w:type="pct"/>
            <w:vMerge/>
            <w:tcBorders>
              <w:top w:val="nil"/>
              <w:left w:val="single" w:sz="4" w:space="0" w:color="auto"/>
              <w:bottom w:val="single" w:sz="4" w:space="0" w:color="000000"/>
              <w:right w:val="single" w:sz="4" w:space="0" w:color="auto"/>
            </w:tcBorders>
            <w:vAlign w:val="center"/>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3100" w:type="pct"/>
            <w:vMerge/>
            <w:tcBorders>
              <w:top w:val="nil"/>
              <w:left w:val="single" w:sz="4" w:space="0" w:color="auto"/>
              <w:bottom w:val="single" w:sz="4" w:space="0" w:color="000000"/>
              <w:right w:val="single" w:sz="4" w:space="0" w:color="auto"/>
            </w:tcBorders>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581" w:type="pct"/>
            <w:vMerge/>
            <w:tcBorders>
              <w:top w:val="nil"/>
              <w:left w:val="single" w:sz="4" w:space="0" w:color="auto"/>
              <w:bottom w:val="single" w:sz="4" w:space="0" w:color="000000"/>
              <w:right w:val="single" w:sz="4" w:space="0" w:color="auto"/>
            </w:tcBorders>
            <w:vAlign w:val="center"/>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9,000 Mentoring Participants</w:t>
            </w:r>
          </w:p>
        </w:tc>
      </w:tr>
      <w:tr w:rsidR="001671AE" w:rsidRPr="009E1F42" w:rsidTr="001671AE">
        <w:trPr>
          <w:trHeight w:val="9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2.5 (v)</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Include management and leadership skills as a particular focus in the call for proposals under Springboard+ 2019.</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Q1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Course proposals in management &amp; leadership skills included in Call for Springboard+ 2019</w:t>
            </w:r>
          </w:p>
        </w:tc>
      </w:tr>
      <w:tr w:rsidR="001671AE" w:rsidRPr="009E1F42" w:rsidTr="001671AE">
        <w:trPr>
          <w:trHeight w:val="6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2.6 (i)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Commence an evaluation of the Global Sourcing Initiative in order to identify ways to increase its reach (including to LEO clients) and impact.</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Evaluation commenced</w:t>
            </w:r>
          </w:p>
        </w:tc>
      </w:tr>
      <w:tr w:rsidR="001671AE" w:rsidRPr="009E1F42" w:rsidTr="001671AE">
        <w:trPr>
          <w:trHeight w:val="3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lastRenderedPageBreak/>
              <w:t>2.6 (ii)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Develop a Regional Innovation and Technology Clustering Programme to link SMEs and Institutes of Technology.</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Q2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Pilot Initiative developed</w:t>
            </w:r>
          </w:p>
        </w:tc>
      </w:tr>
      <w:tr w:rsidR="001671AE" w:rsidRPr="009E1F42" w:rsidTr="001671AE">
        <w:trPr>
          <w:trHeight w:val="1500"/>
        </w:trPr>
        <w:tc>
          <w:tcPr>
            <w:tcW w:w="287" w:type="pct"/>
            <w:vMerge w:val="restart"/>
            <w:tcBorders>
              <w:top w:val="nil"/>
              <w:left w:val="single" w:sz="4" w:space="0" w:color="auto"/>
              <w:bottom w:val="single" w:sz="4" w:space="0" w:color="000000"/>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2.6 (iii)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Develop new and existing clusters or innovation districts to support best practice sharing and knowledge development such as:</w:t>
            </w:r>
            <w:r w:rsidRPr="009E1F42">
              <w:rPr>
                <w:rFonts w:ascii="Calibri" w:eastAsia="Times New Roman" w:hAnsi="Calibri" w:cs="Calibri"/>
                <w:color w:val="000000"/>
                <w:lang w:eastAsia="en-IE"/>
              </w:rPr>
              <w:br/>
              <w:t>a.    the Innovation District Advisory Group will develop a vision and recommend a roadmap and governance structure for a globally competitive innovation district, centred around the Grand Canal Dock area, which would act as a magnet for talent, investment, innovation, industry and research;</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Q2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Roadmap for competitive innovation district published</w:t>
            </w:r>
          </w:p>
        </w:tc>
      </w:tr>
      <w:tr w:rsidR="001671AE" w:rsidRPr="009E1F42" w:rsidTr="001671AE">
        <w:trPr>
          <w:trHeight w:val="300"/>
        </w:trPr>
        <w:tc>
          <w:tcPr>
            <w:tcW w:w="287" w:type="pct"/>
            <w:vMerge/>
            <w:tcBorders>
              <w:top w:val="nil"/>
              <w:left w:val="single" w:sz="4" w:space="0" w:color="auto"/>
              <w:bottom w:val="single" w:sz="4" w:space="0" w:color="000000"/>
              <w:right w:val="single" w:sz="4" w:space="0" w:color="auto"/>
            </w:tcBorders>
            <w:vAlign w:val="center"/>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3100" w:type="pct"/>
            <w:vMerge w:val="restart"/>
            <w:tcBorders>
              <w:top w:val="nil"/>
              <w:left w:val="single" w:sz="4" w:space="0" w:color="auto"/>
              <w:bottom w:val="single" w:sz="4" w:space="0" w:color="000000"/>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b.    Cyber Ireland, a cybersecurity cluster in Cork, which aims to position Ireland as a leading location for cybersecurity expertise: and</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Q2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Cluster established</w:t>
            </w:r>
          </w:p>
        </w:tc>
      </w:tr>
      <w:tr w:rsidR="001671AE" w:rsidRPr="009E1F42" w:rsidTr="001671AE">
        <w:trPr>
          <w:trHeight w:val="300"/>
        </w:trPr>
        <w:tc>
          <w:tcPr>
            <w:tcW w:w="287" w:type="pct"/>
            <w:vMerge/>
            <w:tcBorders>
              <w:top w:val="nil"/>
              <w:left w:val="single" w:sz="4" w:space="0" w:color="auto"/>
              <w:bottom w:val="single" w:sz="4" w:space="0" w:color="000000"/>
              <w:right w:val="single" w:sz="4" w:space="0" w:color="auto"/>
            </w:tcBorders>
            <w:vAlign w:val="center"/>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3100" w:type="pct"/>
            <w:vMerge/>
            <w:tcBorders>
              <w:top w:val="nil"/>
              <w:left w:val="single" w:sz="4" w:space="0" w:color="auto"/>
              <w:bottom w:val="single" w:sz="4" w:space="0" w:color="000000"/>
              <w:right w:val="single" w:sz="4" w:space="0" w:color="auto"/>
            </w:tcBorders>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Further development of cluster</w:t>
            </w:r>
          </w:p>
        </w:tc>
      </w:tr>
      <w:tr w:rsidR="001671AE" w:rsidRPr="009E1F42" w:rsidTr="001671AE">
        <w:trPr>
          <w:trHeight w:val="900"/>
        </w:trPr>
        <w:tc>
          <w:tcPr>
            <w:tcW w:w="287" w:type="pct"/>
            <w:vMerge/>
            <w:tcBorders>
              <w:top w:val="nil"/>
              <w:left w:val="single" w:sz="4" w:space="0" w:color="auto"/>
              <w:bottom w:val="single" w:sz="4" w:space="0" w:color="000000"/>
              <w:right w:val="single" w:sz="4" w:space="0" w:color="auto"/>
            </w:tcBorders>
            <w:vAlign w:val="center"/>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c.    the Atlantic Economic Corridor initiative which seeks to maximise the enterprise assets along the western seaboard from Kerry to Donegal, and to combine the economic hubs, clusters and catchments of the area to attract investment, improve competitiveness and support job creation.</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Further development of the Atlantic Economic Corridor</w:t>
            </w:r>
          </w:p>
        </w:tc>
      </w:tr>
      <w:tr w:rsidR="001671AE" w:rsidRPr="009E1F42" w:rsidTr="001671AE">
        <w:trPr>
          <w:trHeight w:val="9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2.6 (iv)</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 xml:space="preserve">Identify relevant Government funds/programmes where it would be appropriate to consider the inclusion of a requirement to strengthen or develop linkages between SMEs, MNEs and or Higher and Further Education and Training Institutions, in future competitive funding calls. </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List of funds/ programmes identified</w:t>
            </w:r>
          </w:p>
        </w:tc>
      </w:tr>
      <w:tr w:rsidR="001671AE" w:rsidRPr="009E1F42" w:rsidTr="001671AE">
        <w:trPr>
          <w:trHeight w:val="6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3.1 (i)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 xml:space="preserve">Initiate a competitive call for proposals in line with the new Human Capital Initiative that will involve investment of €300 million in higher education over the </w:t>
            </w:r>
            <w:proofErr w:type="gramStart"/>
            <w:r w:rsidRPr="009E1F42">
              <w:rPr>
                <w:rFonts w:ascii="Calibri" w:eastAsia="Times New Roman" w:hAnsi="Calibri" w:cs="Calibri"/>
                <w:color w:val="000000"/>
                <w:lang w:eastAsia="en-IE"/>
              </w:rPr>
              <w:t>5 year</w:t>
            </w:r>
            <w:proofErr w:type="gramEnd"/>
            <w:r w:rsidRPr="009E1F42">
              <w:rPr>
                <w:rFonts w:ascii="Calibri" w:eastAsia="Times New Roman" w:hAnsi="Calibri" w:cs="Calibri"/>
                <w:color w:val="000000"/>
                <w:lang w:eastAsia="en-IE"/>
              </w:rPr>
              <w:t xml:space="preserve"> period from 2020 to 2024, with €60m being made available in each of those years.</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Q2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Successful proposals identified</w:t>
            </w:r>
          </w:p>
        </w:tc>
      </w:tr>
      <w:tr w:rsidR="001671AE" w:rsidRPr="009E1F42" w:rsidTr="001671AE">
        <w:trPr>
          <w:trHeight w:val="9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3.1 (ii)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Reform the National Training Fund (NTF) to align more directly with the changing skill requirements of the Irish labour force.</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New investment priorities reflected in Revised Estimates 2020</w:t>
            </w:r>
          </w:p>
        </w:tc>
      </w:tr>
      <w:tr w:rsidR="001671AE" w:rsidRPr="009E1F42" w:rsidTr="001671AE">
        <w:trPr>
          <w:trHeight w:val="9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3.1 (iii)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Scope a new pilot programme for SMEs engaging in upskilling and training for the first time.</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Q3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Scoping document produced with programme objectives and conditions clearly identified</w:t>
            </w:r>
          </w:p>
        </w:tc>
      </w:tr>
      <w:tr w:rsidR="001671AE" w:rsidRPr="009E1F42" w:rsidTr="001671AE">
        <w:trPr>
          <w:trHeight w:val="900"/>
        </w:trPr>
        <w:tc>
          <w:tcPr>
            <w:tcW w:w="287" w:type="pct"/>
            <w:vMerge w:val="restart"/>
            <w:tcBorders>
              <w:top w:val="nil"/>
              <w:left w:val="single" w:sz="4" w:space="0" w:color="auto"/>
              <w:bottom w:val="single" w:sz="4" w:space="0" w:color="000000"/>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3.1 (iv)</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Develop digital literacy in our young people by</w:t>
            </w:r>
            <w:r w:rsidRPr="009E1F42">
              <w:rPr>
                <w:rFonts w:ascii="Calibri" w:eastAsia="Times New Roman" w:hAnsi="Calibri" w:cs="Calibri"/>
                <w:color w:val="000000"/>
                <w:lang w:eastAsia="en-IE"/>
              </w:rPr>
              <w:br/>
              <w:t>a.    progressing the development of the new primary school mathematics curriculum to include computational, flexible and creative thinking skills; and</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Development of new curriculum progressed</w:t>
            </w:r>
          </w:p>
        </w:tc>
      </w:tr>
      <w:tr w:rsidR="001671AE" w:rsidRPr="009E1F42" w:rsidTr="001671AE">
        <w:trPr>
          <w:trHeight w:val="600"/>
        </w:trPr>
        <w:tc>
          <w:tcPr>
            <w:tcW w:w="287" w:type="pct"/>
            <w:vMerge/>
            <w:tcBorders>
              <w:top w:val="nil"/>
              <w:left w:val="single" w:sz="4" w:space="0" w:color="auto"/>
              <w:bottom w:val="single" w:sz="4" w:space="0" w:color="000000"/>
              <w:right w:val="single" w:sz="4" w:space="0" w:color="auto"/>
            </w:tcBorders>
            <w:vAlign w:val="center"/>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b.    exploring approaches to coding in an Irish context, to inform the redevelopment of the primary school curriculum.</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Q2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Report for Minister</w:t>
            </w:r>
          </w:p>
        </w:tc>
      </w:tr>
      <w:tr w:rsidR="001671AE" w:rsidRPr="009E1F42" w:rsidTr="001671AE">
        <w:trPr>
          <w:trHeight w:val="6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3.1 (v)</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Expand Skillnet Ireland provision in high demand areas as evidenced by EGFSN Skills Forecasting such as AI/Cognitive systems, AR/VR, robotics, blockchain and cybersecurity.</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Delivery of programmes commenced</w:t>
            </w:r>
          </w:p>
        </w:tc>
      </w:tr>
      <w:tr w:rsidR="001671AE" w:rsidRPr="009E1F42" w:rsidTr="001671AE">
        <w:trPr>
          <w:trHeight w:val="6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3.1 (vi)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 xml:space="preserve">Introduce the SFI Centres for Research Training Programme for PhD and </w:t>
            </w:r>
            <w:proofErr w:type="gramStart"/>
            <w:r w:rsidRPr="009E1F42">
              <w:rPr>
                <w:rFonts w:ascii="Calibri" w:eastAsia="Times New Roman" w:hAnsi="Calibri" w:cs="Calibri"/>
                <w:color w:val="000000"/>
                <w:lang w:eastAsia="en-IE"/>
              </w:rPr>
              <w:t>Masters</w:t>
            </w:r>
            <w:proofErr w:type="gramEnd"/>
            <w:r w:rsidRPr="009E1F42">
              <w:rPr>
                <w:rFonts w:ascii="Calibri" w:eastAsia="Times New Roman" w:hAnsi="Calibri" w:cs="Calibri"/>
                <w:color w:val="000000"/>
                <w:lang w:eastAsia="en-IE"/>
              </w:rPr>
              <w:t xml:space="preserve"> students for the 2019/20 academic year.</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First intake of students in place in new centres</w:t>
            </w:r>
          </w:p>
        </w:tc>
      </w:tr>
      <w:tr w:rsidR="001671AE" w:rsidRPr="009E1F42" w:rsidTr="001671AE">
        <w:trPr>
          <w:trHeight w:val="6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3.1 (vii)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Strengthen the pipeline of talent in scientific research through the launch of a new SFI Frontiers for the Future programme to support excellent individual researchers.</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Awards made</w:t>
            </w:r>
          </w:p>
        </w:tc>
      </w:tr>
      <w:tr w:rsidR="001671AE" w:rsidRPr="009E1F42" w:rsidTr="001671AE">
        <w:trPr>
          <w:trHeight w:val="9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3.1 (viii)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 xml:space="preserve">Commence work on new awards made under the SFI / Engineering and Physical Sciences Research Council (UK) Centres for Doctoral Training partnership to train engineers and scientists with the skills, </w:t>
            </w:r>
            <w:r w:rsidRPr="009E1F42">
              <w:rPr>
                <w:rFonts w:ascii="Calibri" w:eastAsia="Times New Roman" w:hAnsi="Calibri" w:cs="Calibri"/>
                <w:color w:val="000000"/>
                <w:lang w:eastAsia="en-IE"/>
              </w:rPr>
              <w:lastRenderedPageBreak/>
              <w:t>knowledge and confidence to tackle today's evolving issues and future challenges.</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lastRenderedPageBreak/>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First intake of students in place</w:t>
            </w:r>
          </w:p>
        </w:tc>
      </w:tr>
      <w:tr w:rsidR="001671AE" w:rsidRPr="009E1F42" w:rsidTr="001671AE">
        <w:trPr>
          <w:trHeight w:val="6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3.1 (ix)</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Commence EI’s Pilot Industry Graduate programme supporting Graduates in two Technology Centres to provide a new pool of industry ready people in SMEs to help address skills and absorptive capacity gaps.</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16 Graduates in two Technology Centres</w:t>
            </w:r>
          </w:p>
        </w:tc>
      </w:tr>
      <w:tr w:rsidR="001671AE" w:rsidRPr="009E1F42" w:rsidTr="001671AE">
        <w:trPr>
          <w:trHeight w:val="6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3.1 (x)</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Develop responses to the critical regional skills needs identified by Irish enterprises through the Skills for Growth initiative and Spotlight on Skills programme.</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FET and HE courses modified or developed</w:t>
            </w:r>
          </w:p>
        </w:tc>
      </w:tr>
      <w:tr w:rsidR="001671AE" w:rsidRPr="009E1F42" w:rsidTr="001671AE">
        <w:trPr>
          <w:trHeight w:val="9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3.1 (xi)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Develop a strategic cohesive approach to upskilling across the audio-visual sector including supporting companies in retaining and fully exploiting their intellectual property.</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Criteria developed with resourcing in place for upskilling in the sector</w:t>
            </w:r>
          </w:p>
        </w:tc>
      </w:tr>
      <w:tr w:rsidR="001671AE" w:rsidRPr="009E1F42" w:rsidTr="001671AE">
        <w:trPr>
          <w:trHeight w:val="12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3.1 (xii)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Develop appropriate requirements and solutions to ensure that the new regional uplift in the film tax relief delivers a highly skilled audio-visual workforce in the regions.</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Criteria developed with resourcing in place for implementation of regional uplifts</w:t>
            </w:r>
          </w:p>
        </w:tc>
      </w:tr>
      <w:tr w:rsidR="001671AE" w:rsidRPr="009E1F42" w:rsidTr="001671AE">
        <w:trPr>
          <w:trHeight w:val="6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3.2 (i)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Develop mechanisms for formal recognition of prior learning of employees’ skills through the Recognised Prior Learning (RPL) system.</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RPL mechanisms developed</w:t>
            </w:r>
          </w:p>
        </w:tc>
      </w:tr>
      <w:tr w:rsidR="001671AE" w:rsidRPr="009E1F42" w:rsidTr="001671AE">
        <w:trPr>
          <w:trHeight w:val="3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3.2 (ii)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Conduct a study to identify any barriers in workplaces which inhibit employees from undertaking training.</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Desk-based study conducted</w:t>
            </w:r>
          </w:p>
        </w:tc>
      </w:tr>
      <w:tr w:rsidR="001671AE" w:rsidRPr="009E1F42" w:rsidTr="001671AE">
        <w:trPr>
          <w:trHeight w:val="9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3.2 (iii)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Implement ‘Skills to Advance’ which will support employees who have lower skills levels to remain or to advance in their careers.</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1,600 workers trained through the three routes identified in the policy framework</w:t>
            </w:r>
          </w:p>
        </w:tc>
      </w:tr>
      <w:tr w:rsidR="001671AE" w:rsidRPr="009E1F42" w:rsidTr="001671AE">
        <w:trPr>
          <w:trHeight w:val="9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3.2 (iv)</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Implement Upskilling Pathways – New Opportunities for Adults which aims to help low skilled adults acquire literacy, numeracy and digital skills.</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Grow and diversify opportunities for lower skilled adults to access education and training</w:t>
            </w:r>
          </w:p>
        </w:tc>
      </w:tr>
      <w:tr w:rsidR="001671AE" w:rsidRPr="009E1F42" w:rsidTr="001671AE">
        <w:trPr>
          <w:trHeight w:val="9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3.2 (v)</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Develop Springboard+ 2019 training in emerging new technologies, as identified by industry’s needs, such as blockchain, AI and robotics.</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Q2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Courses in emerging new technologies approved for funding.</w:t>
            </w:r>
          </w:p>
        </w:tc>
      </w:tr>
      <w:tr w:rsidR="001671AE" w:rsidRPr="009E1F42" w:rsidTr="001671AE">
        <w:trPr>
          <w:trHeight w:val="6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3.2 (vi)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Use flexible provision where possible by providers of Springboard+ training to ensure that the courses suit the needs of those in employment.</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Q3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Roll out of Flexible Springboard+ courses</w:t>
            </w:r>
          </w:p>
        </w:tc>
      </w:tr>
      <w:tr w:rsidR="001671AE" w:rsidRPr="009E1F42" w:rsidTr="001671AE">
        <w:trPr>
          <w:trHeight w:val="9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3.2 (vii)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Implement the EXPLORE Programme to help address the issue of Ireland’s low level of participation in lifelong learning, particularly targeting persons over 35 years of age in manufacturing employment through improving digital and transversal skills.</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Q2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Roll out of new EXPLORE programmes</w:t>
            </w:r>
          </w:p>
        </w:tc>
      </w:tr>
      <w:tr w:rsidR="001671AE" w:rsidRPr="009E1F42" w:rsidTr="001671AE">
        <w:trPr>
          <w:trHeight w:val="1200"/>
        </w:trPr>
        <w:tc>
          <w:tcPr>
            <w:tcW w:w="287" w:type="pct"/>
            <w:vMerge w:val="restart"/>
            <w:tcBorders>
              <w:top w:val="nil"/>
              <w:left w:val="single" w:sz="4" w:space="0" w:color="auto"/>
              <w:bottom w:val="single" w:sz="4" w:space="0" w:color="000000"/>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3.3 (i)</w:t>
            </w:r>
          </w:p>
        </w:tc>
        <w:tc>
          <w:tcPr>
            <w:tcW w:w="3100" w:type="pct"/>
            <w:vMerge w:val="restart"/>
            <w:tcBorders>
              <w:top w:val="nil"/>
              <w:left w:val="single" w:sz="4" w:space="0" w:color="auto"/>
              <w:bottom w:val="single" w:sz="4" w:space="0" w:color="000000"/>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In partnership with industry, continue to expand apprenticeship and traineeship offerings to meet identified and emerging skill needs and to prepare people for new occupations.</w:t>
            </w:r>
          </w:p>
        </w:tc>
        <w:tc>
          <w:tcPr>
            <w:tcW w:w="581" w:type="pct"/>
            <w:vMerge w:val="restart"/>
            <w:tcBorders>
              <w:top w:val="nil"/>
              <w:left w:val="single" w:sz="4" w:space="0" w:color="auto"/>
              <w:bottom w:val="single" w:sz="4" w:space="0" w:color="000000"/>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Growth of 800 in registrations on new apprenticeships, of 400 on craft apprenticeship and 1,100 on traineeships</w:t>
            </w:r>
          </w:p>
        </w:tc>
      </w:tr>
      <w:tr w:rsidR="001671AE" w:rsidRPr="009E1F42" w:rsidTr="001671AE">
        <w:trPr>
          <w:trHeight w:val="900"/>
        </w:trPr>
        <w:tc>
          <w:tcPr>
            <w:tcW w:w="287" w:type="pct"/>
            <w:vMerge/>
            <w:tcBorders>
              <w:top w:val="nil"/>
              <w:left w:val="single" w:sz="4" w:space="0" w:color="auto"/>
              <w:bottom w:val="single" w:sz="4" w:space="0" w:color="000000"/>
              <w:right w:val="single" w:sz="4" w:space="0" w:color="auto"/>
            </w:tcBorders>
            <w:vAlign w:val="center"/>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3100" w:type="pct"/>
            <w:vMerge/>
            <w:tcBorders>
              <w:top w:val="nil"/>
              <w:left w:val="single" w:sz="4" w:space="0" w:color="auto"/>
              <w:bottom w:val="single" w:sz="4" w:space="0" w:color="000000"/>
              <w:right w:val="single" w:sz="4" w:space="0" w:color="auto"/>
            </w:tcBorders>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581" w:type="pct"/>
            <w:vMerge/>
            <w:tcBorders>
              <w:top w:val="nil"/>
              <w:left w:val="single" w:sz="4" w:space="0" w:color="auto"/>
              <w:bottom w:val="single" w:sz="4" w:space="0" w:color="000000"/>
              <w:right w:val="single" w:sz="4" w:space="0" w:color="auto"/>
            </w:tcBorders>
            <w:vAlign w:val="center"/>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10 new apprenticeships and 10 new traineeships to be developed</w:t>
            </w:r>
          </w:p>
        </w:tc>
      </w:tr>
      <w:tr w:rsidR="001671AE" w:rsidRPr="009E1F42" w:rsidTr="001671AE">
        <w:trPr>
          <w:trHeight w:val="6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lastRenderedPageBreak/>
              <w:t>3.3 (ii)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Deliver a communications campaign to promote apprenticeships amongst businesses and the public including refocusing the Generation Apprenticeship Campaign on employers.</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Increased visibility of apprenticeships</w:t>
            </w:r>
          </w:p>
        </w:tc>
      </w:tr>
      <w:tr w:rsidR="001671AE" w:rsidRPr="009E1F42" w:rsidTr="001671AE">
        <w:trPr>
          <w:trHeight w:val="3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3.3 (iii)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Introduce a new online marketplace for apprenticeship opportunities.</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Q3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Online portal in place</w:t>
            </w:r>
          </w:p>
        </w:tc>
      </w:tr>
      <w:tr w:rsidR="001671AE" w:rsidRPr="009E1F42" w:rsidTr="001671AE">
        <w:trPr>
          <w:trHeight w:val="9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3.3 (iv)</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Implement actions in the Review of Pathways to Participation in Apprenticeship.</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Implementation of recommendations identified in the review</w:t>
            </w:r>
          </w:p>
        </w:tc>
      </w:tr>
      <w:tr w:rsidR="001671AE" w:rsidRPr="009E1F42" w:rsidTr="001671AE">
        <w:trPr>
          <w:trHeight w:val="12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3.4 (i)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Implement the recommendations of the 2018 Review of Economic Migration Policy to ensure that the employment permit regime remains fully supportive of the Ireland’s labour market needs, be they skills or labour shortages in certain sectors.</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Action Plan developed with timelines &amp; key stakeholders. Short-term recommendations implemented in 2019</w:t>
            </w:r>
          </w:p>
        </w:tc>
      </w:tr>
      <w:tr w:rsidR="001671AE" w:rsidRPr="009E1F42" w:rsidTr="001671AE">
        <w:trPr>
          <w:trHeight w:val="6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3.4 (ii)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Ensure that all aspects of the process for granting permission to work for the spouses and partners of Critical Skills Employment Permit holders is as streamlined as possible.</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Q2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Streamlined process in place</w:t>
            </w:r>
          </w:p>
        </w:tc>
      </w:tr>
      <w:tr w:rsidR="001671AE" w:rsidRPr="009E1F42" w:rsidTr="001671AE">
        <w:trPr>
          <w:trHeight w:val="3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3.4 (iii)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Deliver the second call of Career-FIT which injects international researchers into Irish industry.</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29 researchers approved</w:t>
            </w:r>
          </w:p>
        </w:tc>
      </w:tr>
      <w:tr w:rsidR="001671AE" w:rsidRPr="009E1F42" w:rsidTr="001671AE">
        <w:trPr>
          <w:trHeight w:val="6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3.4 (iv)</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Report on the perceptions and attractiveness of Ireland as a place to live and work among students and young adults across the European Union post-Brexit.</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Report completed</w:t>
            </w:r>
          </w:p>
        </w:tc>
      </w:tr>
      <w:tr w:rsidR="001671AE" w:rsidRPr="009E1F42" w:rsidTr="001671AE">
        <w:trPr>
          <w:trHeight w:val="841"/>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3.5 (i)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Enhance the career advice service provided through the Public Employment Service to include offering support to those currently in employment who may need to identify new opportunities as a result of technological and other changes.</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Promote and increase the level of support available to those seeking new opportunities and work with SOLAS and ETBs to address training challenges</w:t>
            </w:r>
          </w:p>
        </w:tc>
      </w:tr>
      <w:tr w:rsidR="001671AE" w:rsidRPr="009E1F42" w:rsidTr="001671AE">
        <w:trPr>
          <w:trHeight w:val="3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3.5 (ii)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Publish the Review of Career Guidance and develop a plan to implement its recommendations.</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Q2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Review published</w:t>
            </w:r>
          </w:p>
        </w:tc>
      </w:tr>
      <w:tr w:rsidR="001671AE" w:rsidRPr="009E1F42" w:rsidTr="001671AE">
        <w:trPr>
          <w:trHeight w:val="6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3.5 (iii)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To help students career plan from a young age, develop further links between DEIS schools and the Intreo Service across the Public Employment Service.</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Pilots will be extended to all Divisions</w:t>
            </w:r>
          </w:p>
        </w:tc>
      </w:tr>
      <w:tr w:rsidR="001671AE" w:rsidRPr="009E1F42" w:rsidTr="001671AE">
        <w:trPr>
          <w:trHeight w:val="6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4.1 (i)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Introduce the Affordable Childcare Scheme to publicly subsidise high quality Early Learning and Care.</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Affordable Childcare Scheme open for applications</w:t>
            </w:r>
          </w:p>
        </w:tc>
      </w:tr>
      <w:tr w:rsidR="001671AE" w:rsidRPr="009E1F42" w:rsidTr="001671AE">
        <w:trPr>
          <w:trHeight w:val="9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4.1 (ii)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Develop a strategic capital investment plan to ensure that the demand for high-quality Early Learning and Care places is met.</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Necessary research to inform development of the plan underway</w:t>
            </w:r>
          </w:p>
        </w:tc>
      </w:tr>
      <w:tr w:rsidR="001671AE" w:rsidRPr="009E1F42" w:rsidTr="001671AE">
        <w:trPr>
          <w:trHeight w:val="6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4.1 (iii)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Publish a Childminding Action Plan to give parents greater access to subsidised informal Early Learning and Care.</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Q2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Childminding Action Plan published</w:t>
            </w:r>
          </w:p>
        </w:tc>
      </w:tr>
      <w:tr w:rsidR="001671AE" w:rsidRPr="009E1F42" w:rsidTr="001671AE">
        <w:trPr>
          <w:trHeight w:val="6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4.1 (iv)</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Explore mechanism to control fees charged to parents as part of the development of a new funding model for Early Learning and Care.</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Paper on options prepared</w:t>
            </w:r>
          </w:p>
        </w:tc>
      </w:tr>
      <w:tr w:rsidR="001671AE" w:rsidRPr="009E1F42" w:rsidTr="001671AE">
        <w:trPr>
          <w:trHeight w:val="12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4.1 (vi)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Review the existing Guidelines on the use of School Buildings outside of School Hours in consultation with school management bodies for schools to facilitate the use of school buildings for after school care/clubs.</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Undertake a survey of a representative sample of schools which will be used to inform the review of the existing Guidelines</w:t>
            </w:r>
          </w:p>
        </w:tc>
      </w:tr>
      <w:tr w:rsidR="001671AE" w:rsidRPr="009E1F42" w:rsidTr="001671AE">
        <w:trPr>
          <w:trHeight w:val="9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lastRenderedPageBreak/>
              <w:t>4.1 (vii)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Promote uptake of accelerated capital allowances to incentivise employers to provide Early Learning and Care facilities for the use of their employees, by providing an accelerated deduction for the capital investment costs incurred.</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Q1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Revenue Notes for Guidance available on the Revenue website</w:t>
            </w:r>
          </w:p>
        </w:tc>
      </w:tr>
      <w:tr w:rsidR="001671AE" w:rsidRPr="009E1F42" w:rsidTr="001671AE">
        <w:trPr>
          <w:trHeight w:val="9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4.2 (i)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Undertake research on the prevalence and types of remote working arrangements within the Irish workforce, and the attitudes towards such working arrangements, as well as the factors which inhibit employers and employees to partake in such arrangements.</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Input for policy development in this area</w:t>
            </w:r>
          </w:p>
        </w:tc>
      </w:tr>
      <w:tr w:rsidR="001671AE" w:rsidRPr="009E1F42" w:rsidTr="001671AE">
        <w:trPr>
          <w:trHeight w:val="6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4.2 (ii)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Develop guidance to facilitate employers to offer more family-friendly working options, promoting the adoption of flexible and or remote working solutions and structures for parents.</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Q3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Business Advice provided</w:t>
            </w:r>
          </w:p>
        </w:tc>
      </w:tr>
      <w:tr w:rsidR="001671AE" w:rsidRPr="009E1F42" w:rsidTr="001671AE">
        <w:trPr>
          <w:trHeight w:val="3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4.2 (iii)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Commence a national consultation on the extension of flexible working options to all employees.</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Consultation commenced</w:t>
            </w:r>
          </w:p>
        </w:tc>
      </w:tr>
      <w:tr w:rsidR="001671AE" w:rsidRPr="009E1F42" w:rsidTr="001671AE">
        <w:trPr>
          <w:trHeight w:val="6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4.2 (iv)</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Extend provision for unpaid Parental Leave and amend the upper age limit of the child for which the leave can be taken from 8 to 12 allowing for greater flexibility for parents.</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Q2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Implementation timeframe and milestones agreed</w:t>
            </w:r>
          </w:p>
        </w:tc>
      </w:tr>
      <w:tr w:rsidR="001671AE" w:rsidRPr="009E1F42" w:rsidTr="001671AE">
        <w:trPr>
          <w:trHeight w:val="15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4.3 (i)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 xml:space="preserve">To improve employment outcomes for people with disabilities </w:t>
            </w:r>
            <w:r w:rsidRPr="009E1F42">
              <w:rPr>
                <w:rFonts w:ascii="Calibri" w:eastAsia="Times New Roman" w:hAnsi="Calibri" w:cs="Calibri"/>
                <w:color w:val="000000"/>
                <w:lang w:eastAsia="en-IE"/>
              </w:rPr>
              <w:br/>
              <w:t xml:space="preserve">a.      publish the results of the consultation exercise around the recommendations on early engagement and Disability Allowance (DA) realignment from the Make Work Pay report; </w:t>
            </w:r>
            <w:r w:rsidRPr="009E1F42">
              <w:rPr>
                <w:rFonts w:ascii="Calibri" w:eastAsia="Times New Roman" w:hAnsi="Calibri" w:cs="Calibri"/>
                <w:color w:val="000000"/>
                <w:lang w:eastAsia="en-IE"/>
              </w:rPr>
              <w:br/>
              <w:t xml:space="preserve">b.      develop an implementation and communications plan around applying the early engagement approach; and </w:t>
            </w:r>
            <w:r w:rsidRPr="009E1F42">
              <w:rPr>
                <w:rFonts w:ascii="Calibri" w:eastAsia="Times New Roman" w:hAnsi="Calibri" w:cs="Calibri"/>
                <w:color w:val="000000"/>
                <w:lang w:eastAsia="en-IE"/>
              </w:rPr>
              <w:br/>
              <w:t>c.       consult with disability stakeholders about the implementation plan.</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Early engagement implementation and communications plan finalised</w:t>
            </w:r>
          </w:p>
        </w:tc>
      </w:tr>
      <w:tr w:rsidR="001671AE" w:rsidRPr="009E1F42" w:rsidTr="001671AE">
        <w:trPr>
          <w:trHeight w:val="15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4.3 (ii)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Reduce disincentives for those who wish to work longer by considering options such as:</w:t>
            </w:r>
            <w:r w:rsidRPr="009E1F42">
              <w:rPr>
                <w:rFonts w:ascii="Calibri" w:eastAsia="Times New Roman" w:hAnsi="Calibri" w:cs="Calibri"/>
                <w:color w:val="000000"/>
                <w:lang w:eastAsia="en-IE"/>
              </w:rPr>
              <w:br/>
              <w:t>a.      Deferral of State pension contributory on an annual basis to include actuarial increases in payment;</w:t>
            </w:r>
            <w:r w:rsidRPr="009E1F42">
              <w:rPr>
                <w:rFonts w:ascii="Calibri" w:eastAsia="Times New Roman" w:hAnsi="Calibri" w:cs="Calibri"/>
                <w:color w:val="000000"/>
                <w:lang w:eastAsia="en-IE"/>
              </w:rPr>
              <w:br/>
              <w:t>b.      Facilitating those without a full social insurance record to increase their retirement provision by choosing to continue making PRSI contributions beyond State pension age and up to the actual date of retirement; and</w:t>
            </w:r>
            <w:r w:rsidRPr="009E1F42">
              <w:rPr>
                <w:rFonts w:ascii="Calibri" w:eastAsia="Times New Roman" w:hAnsi="Calibri" w:cs="Calibri"/>
                <w:color w:val="000000"/>
                <w:lang w:eastAsia="en-IE"/>
              </w:rPr>
              <w:br/>
              <w:t>c.       Review barriers to older workers participating in the labour market.</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Papers setting out options for progress will be prepared</w:t>
            </w:r>
          </w:p>
        </w:tc>
      </w:tr>
      <w:tr w:rsidR="001671AE" w:rsidRPr="009E1F42" w:rsidTr="001671AE">
        <w:trPr>
          <w:trHeight w:val="6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4.3 (iii)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Consider income tax arrangements for second earners that optimise financial incentive to work, taking account of the impact that the income tax system may have on female participation in the workforce.</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Q3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Budget 2020</w:t>
            </w:r>
          </w:p>
        </w:tc>
      </w:tr>
      <w:tr w:rsidR="001671AE" w:rsidRPr="009E1F42" w:rsidTr="001671AE">
        <w:trPr>
          <w:trHeight w:val="21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4.4 (i)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Develop a return to work service as part of the Public Employment Service to provide tailored advice and information to returnees including on skills requirements, training options, and available supports (i.e. Early Learning and Care, in-work welfare supports, disability supports etc.).</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DEASP will target potential returners to the workforce as part of its communications campaign to advise them of case officer services which are available to help them progress to employment</w:t>
            </w:r>
          </w:p>
        </w:tc>
      </w:tr>
      <w:tr w:rsidR="001671AE" w:rsidRPr="009E1F42" w:rsidTr="001671AE">
        <w:trPr>
          <w:trHeight w:val="9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4.4 (ii)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 xml:space="preserve">Assist women returning to work in the Technology sector after a career break through Skillnet Ireland’s Women </w:t>
            </w:r>
            <w:proofErr w:type="spellStart"/>
            <w:r w:rsidRPr="009E1F42">
              <w:rPr>
                <w:rFonts w:ascii="Calibri" w:eastAsia="Times New Roman" w:hAnsi="Calibri" w:cs="Calibri"/>
                <w:color w:val="000000"/>
                <w:lang w:eastAsia="en-IE"/>
              </w:rPr>
              <w:t>ReBOOT</w:t>
            </w:r>
            <w:proofErr w:type="spellEnd"/>
            <w:r w:rsidRPr="009E1F42">
              <w:rPr>
                <w:rFonts w:ascii="Calibri" w:eastAsia="Times New Roman" w:hAnsi="Calibri" w:cs="Calibri"/>
                <w:color w:val="000000"/>
                <w:lang w:eastAsia="en-IE"/>
              </w:rPr>
              <w:t xml:space="preserve"> programme offering group seminars to improve recruitment skills; technology training and industry insight; one on one coaching and in-company work placements.</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70 Participants</w:t>
            </w:r>
          </w:p>
        </w:tc>
      </w:tr>
      <w:tr w:rsidR="001671AE" w:rsidRPr="009E1F42" w:rsidTr="001671AE">
        <w:trPr>
          <w:trHeight w:val="9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lastRenderedPageBreak/>
              <w:t>4.4 (iii)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Increase the number of places on the Youth Employment Support Scheme (YESS), which acts as a pathway to targeting disadvantaged youths.</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DEASP will increase the number of participants to circa. 1100 by end 2019</w:t>
            </w:r>
          </w:p>
        </w:tc>
      </w:tr>
      <w:tr w:rsidR="001671AE" w:rsidRPr="009E1F42" w:rsidTr="001671AE">
        <w:trPr>
          <w:trHeight w:val="3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4.4 (iv)</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Through the Work-to-Learn initiative help young people make the transition into the world of work.</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 </w:t>
            </w:r>
          </w:p>
        </w:tc>
      </w:tr>
      <w:tr w:rsidR="001671AE" w:rsidRPr="009E1F42" w:rsidTr="001671AE">
        <w:trPr>
          <w:trHeight w:val="9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4.4 (v)</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Engage with adult dependents to promote access to Public Employment Services.</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DEASP will strive to increase the number of Qualified Adults engaged with to 3,000 in 2019</w:t>
            </w:r>
          </w:p>
        </w:tc>
      </w:tr>
      <w:tr w:rsidR="001671AE" w:rsidRPr="009E1F42" w:rsidTr="001671AE">
        <w:trPr>
          <w:trHeight w:val="6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4.4 (vi)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Review findings of recent analyses of inactivity and identify policy issues to support the development of policy responses as part of Future Jobs Ireland 2020.</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Report prepared</w:t>
            </w:r>
          </w:p>
        </w:tc>
      </w:tr>
      <w:tr w:rsidR="001671AE" w:rsidRPr="009E1F42" w:rsidTr="001671AE">
        <w:trPr>
          <w:trHeight w:val="12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4.5 (i)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Undertake an engagement campaign with employers to promote recruitment and Corporate Social Responsibility (CSR) programmes for those groups with lower participation rates.</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Agreements will be put in place with 100 employers through DEASP’s Employer Relations Charter</w:t>
            </w:r>
          </w:p>
        </w:tc>
      </w:tr>
      <w:tr w:rsidR="001671AE" w:rsidRPr="009E1F42" w:rsidTr="001671AE">
        <w:trPr>
          <w:trHeight w:val="6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4.5 (ii)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Undertake a communications campaign to promote awareness of the Public Employment Service as a real recruitment option, especially for those groups with lower participation rates.</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Incorporated in communication campaigns</w:t>
            </w:r>
          </w:p>
        </w:tc>
      </w:tr>
      <w:tr w:rsidR="001671AE" w:rsidRPr="009E1F42" w:rsidTr="001671AE">
        <w:trPr>
          <w:trHeight w:val="15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4.5 (iii)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As part of Jobs Week 2019 and Jobs Fairs, develop promotions for female participation, participation by older people and people with disabilities.</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Jobs Week - Q1 2019 Job Fairs - to end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100 events involving over 500 employers and over 14,000 jobseekers will be provided during Jobs Week 2019</w:t>
            </w:r>
          </w:p>
        </w:tc>
      </w:tr>
      <w:tr w:rsidR="001671AE" w:rsidRPr="009E1F42" w:rsidTr="001671AE">
        <w:trPr>
          <w:trHeight w:val="900"/>
        </w:trPr>
        <w:tc>
          <w:tcPr>
            <w:tcW w:w="287" w:type="pct"/>
            <w:vMerge w:val="restart"/>
            <w:tcBorders>
              <w:top w:val="nil"/>
              <w:left w:val="single" w:sz="4" w:space="0" w:color="auto"/>
              <w:bottom w:val="single" w:sz="4" w:space="0" w:color="000000"/>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5.1 (i)</w:t>
            </w:r>
          </w:p>
        </w:tc>
        <w:tc>
          <w:tcPr>
            <w:tcW w:w="3100" w:type="pct"/>
            <w:vMerge w:val="restart"/>
            <w:tcBorders>
              <w:top w:val="nil"/>
              <w:left w:val="single" w:sz="4" w:space="0" w:color="auto"/>
              <w:bottom w:val="single" w:sz="4" w:space="0" w:color="000000"/>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Publish an environmental sustainability roadmap for the agri-food sector to ensure that the future development of agriculture and the land-use sector, including forestry, will be built upon and contribute fairly to Ireland’s climate targets.</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Q1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Develop roadmap building blocks: vision, mission, principles and targets</w:t>
            </w:r>
          </w:p>
        </w:tc>
      </w:tr>
      <w:tr w:rsidR="001671AE" w:rsidRPr="009E1F42" w:rsidTr="001671AE">
        <w:trPr>
          <w:trHeight w:val="900"/>
        </w:trPr>
        <w:tc>
          <w:tcPr>
            <w:tcW w:w="287" w:type="pct"/>
            <w:vMerge/>
            <w:tcBorders>
              <w:top w:val="nil"/>
              <w:left w:val="single" w:sz="4" w:space="0" w:color="auto"/>
              <w:bottom w:val="single" w:sz="4" w:space="0" w:color="000000"/>
              <w:right w:val="single" w:sz="4" w:space="0" w:color="auto"/>
            </w:tcBorders>
            <w:vAlign w:val="center"/>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3100" w:type="pct"/>
            <w:vMerge/>
            <w:tcBorders>
              <w:top w:val="nil"/>
              <w:left w:val="single" w:sz="4" w:space="0" w:color="auto"/>
              <w:bottom w:val="single" w:sz="4" w:space="0" w:color="000000"/>
              <w:right w:val="single" w:sz="4" w:space="0" w:color="auto"/>
            </w:tcBorders>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Q1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Establishment of workstreams to develop actions to deliver targets</w:t>
            </w:r>
          </w:p>
        </w:tc>
      </w:tr>
      <w:tr w:rsidR="001671AE" w:rsidRPr="009E1F42" w:rsidTr="001671AE">
        <w:trPr>
          <w:trHeight w:val="600"/>
        </w:trPr>
        <w:tc>
          <w:tcPr>
            <w:tcW w:w="287" w:type="pct"/>
            <w:vMerge/>
            <w:tcBorders>
              <w:top w:val="nil"/>
              <w:left w:val="single" w:sz="4" w:space="0" w:color="auto"/>
              <w:bottom w:val="single" w:sz="4" w:space="0" w:color="000000"/>
              <w:right w:val="single" w:sz="4" w:space="0" w:color="auto"/>
            </w:tcBorders>
            <w:vAlign w:val="center"/>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3100" w:type="pct"/>
            <w:vMerge/>
            <w:tcBorders>
              <w:top w:val="nil"/>
              <w:left w:val="single" w:sz="4" w:space="0" w:color="auto"/>
              <w:bottom w:val="single" w:sz="4" w:space="0" w:color="000000"/>
              <w:right w:val="single" w:sz="4" w:space="0" w:color="auto"/>
            </w:tcBorders>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Q2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Public consultation on the roadmap</w:t>
            </w:r>
          </w:p>
        </w:tc>
      </w:tr>
      <w:tr w:rsidR="001671AE" w:rsidRPr="009E1F42" w:rsidTr="001671AE">
        <w:trPr>
          <w:trHeight w:val="300"/>
        </w:trPr>
        <w:tc>
          <w:tcPr>
            <w:tcW w:w="287" w:type="pct"/>
            <w:vMerge/>
            <w:tcBorders>
              <w:top w:val="nil"/>
              <w:left w:val="single" w:sz="4" w:space="0" w:color="auto"/>
              <w:bottom w:val="single" w:sz="4" w:space="0" w:color="000000"/>
              <w:right w:val="single" w:sz="4" w:space="0" w:color="auto"/>
            </w:tcBorders>
            <w:vAlign w:val="center"/>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3100" w:type="pct"/>
            <w:vMerge/>
            <w:tcBorders>
              <w:top w:val="nil"/>
              <w:left w:val="single" w:sz="4" w:space="0" w:color="auto"/>
              <w:bottom w:val="single" w:sz="4" w:space="0" w:color="000000"/>
              <w:right w:val="single" w:sz="4" w:space="0" w:color="auto"/>
            </w:tcBorders>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Q3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Roadmap published</w:t>
            </w:r>
          </w:p>
        </w:tc>
      </w:tr>
      <w:tr w:rsidR="001671AE" w:rsidRPr="009E1F42" w:rsidTr="001671AE">
        <w:trPr>
          <w:trHeight w:val="900"/>
        </w:trPr>
        <w:tc>
          <w:tcPr>
            <w:tcW w:w="287" w:type="pct"/>
            <w:vMerge/>
            <w:tcBorders>
              <w:top w:val="nil"/>
              <w:left w:val="single" w:sz="4" w:space="0" w:color="auto"/>
              <w:bottom w:val="single" w:sz="4" w:space="0" w:color="000000"/>
              <w:right w:val="single" w:sz="4" w:space="0" w:color="auto"/>
            </w:tcBorders>
            <w:vAlign w:val="center"/>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3100" w:type="pct"/>
            <w:vMerge/>
            <w:tcBorders>
              <w:top w:val="nil"/>
              <w:left w:val="single" w:sz="4" w:space="0" w:color="auto"/>
              <w:bottom w:val="single" w:sz="4" w:space="0" w:color="000000"/>
              <w:right w:val="single" w:sz="4" w:space="0" w:color="auto"/>
            </w:tcBorders>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Q1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Commence DAFM/EPA funded project to identify pathways to carbon neutrality</w:t>
            </w:r>
          </w:p>
        </w:tc>
      </w:tr>
      <w:tr w:rsidR="001671AE" w:rsidRPr="009E1F42" w:rsidTr="001671AE">
        <w:trPr>
          <w:trHeight w:val="6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5.1 (ii)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Promote existing certification, standards and labels and identify the opportunities for developing new ones, for example bio-based products, etc.</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Q3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Working Group established</w:t>
            </w:r>
          </w:p>
        </w:tc>
      </w:tr>
      <w:tr w:rsidR="001671AE" w:rsidRPr="009E1F42" w:rsidTr="001671AE">
        <w:trPr>
          <w:trHeight w:val="6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5.1 (iii)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Drive innovation and efficiency in companies by promoting wider take-up of EXEED delivering efficiencies in at least 80 companies.</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80 companies delivering energy efficiencies</w:t>
            </w:r>
          </w:p>
        </w:tc>
      </w:tr>
      <w:tr w:rsidR="001671AE" w:rsidRPr="009E1F42" w:rsidTr="001671AE">
        <w:trPr>
          <w:trHeight w:val="300"/>
        </w:trPr>
        <w:tc>
          <w:tcPr>
            <w:tcW w:w="287" w:type="pct"/>
            <w:vMerge w:val="restart"/>
            <w:tcBorders>
              <w:top w:val="nil"/>
              <w:left w:val="single" w:sz="4" w:space="0" w:color="auto"/>
              <w:bottom w:val="single" w:sz="4" w:space="0" w:color="000000"/>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5.2 (i)</w:t>
            </w:r>
          </w:p>
        </w:tc>
        <w:tc>
          <w:tcPr>
            <w:tcW w:w="3100" w:type="pct"/>
            <w:vMerge w:val="restart"/>
            <w:tcBorders>
              <w:top w:val="nil"/>
              <w:left w:val="single" w:sz="4" w:space="0" w:color="auto"/>
              <w:bottom w:val="single" w:sz="4" w:space="0" w:color="000000"/>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Approve the successful projects from the first call under the Climate Action Fund and issue a further call for Expressions of Interest in 2019.</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Q2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Successful projects approved</w:t>
            </w:r>
          </w:p>
        </w:tc>
      </w:tr>
      <w:tr w:rsidR="001671AE" w:rsidRPr="009E1F42" w:rsidTr="001671AE">
        <w:trPr>
          <w:trHeight w:val="600"/>
        </w:trPr>
        <w:tc>
          <w:tcPr>
            <w:tcW w:w="287" w:type="pct"/>
            <w:vMerge/>
            <w:tcBorders>
              <w:top w:val="nil"/>
              <w:left w:val="single" w:sz="4" w:space="0" w:color="auto"/>
              <w:bottom w:val="single" w:sz="4" w:space="0" w:color="000000"/>
              <w:right w:val="single" w:sz="4" w:space="0" w:color="auto"/>
            </w:tcBorders>
            <w:vAlign w:val="center"/>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3100" w:type="pct"/>
            <w:vMerge/>
            <w:tcBorders>
              <w:top w:val="nil"/>
              <w:left w:val="single" w:sz="4" w:space="0" w:color="auto"/>
              <w:bottom w:val="single" w:sz="4" w:space="0" w:color="000000"/>
              <w:right w:val="single" w:sz="4" w:space="0" w:color="auto"/>
            </w:tcBorders>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Q3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Issue second call for expressions of interest</w:t>
            </w:r>
          </w:p>
        </w:tc>
      </w:tr>
      <w:tr w:rsidR="001671AE" w:rsidRPr="009E1F42" w:rsidTr="001671AE">
        <w:trPr>
          <w:trHeight w:val="6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lastRenderedPageBreak/>
              <w:t>5.2 (ii)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Finalise the report on the regional dimension of the economic and employment implications of the transition to a low carbon economy.</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Report complete</w:t>
            </w:r>
          </w:p>
        </w:tc>
      </w:tr>
      <w:tr w:rsidR="001671AE" w:rsidRPr="009E1F42" w:rsidTr="001671AE">
        <w:trPr>
          <w:trHeight w:val="300"/>
        </w:trPr>
        <w:tc>
          <w:tcPr>
            <w:tcW w:w="287" w:type="pct"/>
            <w:vMerge w:val="restart"/>
            <w:tcBorders>
              <w:top w:val="nil"/>
              <w:left w:val="single" w:sz="4" w:space="0" w:color="auto"/>
              <w:bottom w:val="single" w:sz="4" w:space="0" w:color="000000"/>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5.2 (iii)</w:t>
            </w:r>
          </w:p>
        </w:tc>
        <w:tc>
          <w:tcPr>
            <w:tcW w:w="3100" w:type="pct"/>
            <w:vMerge w:val="restart"/>
            <w:tcBorders>
              <w:top w:val="nil"/>
              <w:left w:val="single" w:sz="4" w:space="0" w:color="auto"/>
              <w:bottom w:val="single" w:sz="4" w:space="0" w:color="000000"/>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Position Ireland as a centre, in research, development and innovation, for smart grids, buildings and renewable technologies by:</w:t>
            </w:r>
            <w:r w:rsidRPr="009E1F42">
              <w:rPr>
                <w:rFonts w:ascii="Calibri" w:eastAsia="Times New Roman" w:hAnsi="Calibri" w:cs="Calibri"/>
                <w:color w:val="000000"/>
                <w:lang w:eastAsia="en-IE"/>
              </w:rPr>
              <w:br/>
              <w:t>a.   Developing and opening a new smart grid portal;</w:t>
            </w:r>
            <w:r w:rsidRPr="009E1F42">
              <w:rPr>
                <w:rFonts w:ascii="Calibri" w:eastAsia="Times New Roman" w:hAnsi="Calibri" w:cs="Calibri"/>
                <w:color w:val="000000"/>
                <w:lang w:eastAsia="en-IE"/>
              </w:rPr>
              <w:br/>
              <w:t>b.   Review and update Ireland’s Smart Grid Roadmap to 2050; and</w:t>
            </w:r>
            <w:r w:rsidRPr="009E1F42">
              <w:rPr>
                <w:rFonts w:ascii="Calibri" w:eastAsia="Times New Roman" w:hAnsi="Calibri" w:cs="Calibri"/>
                <w:color w:val="000000"/>
                <w:lang w:eastAsia="en-IE"/>
              </w:rPr>
              <w:br/>
              <w:t>c.   Commencing the rollout of Smart Grid Meters by ESB.</w:t>
            </w:r>
          </w:p>
        </w:tc>
        <w:tc>
          <w:tcPr>
            <w:tcW w:w="581" w:type="pct"/>
            <w:vMerge w:val="restart"/>
            <w:tcBorders>
              <w:top w:val="nil"/>
              <w:left w:val="single" w:sz="4" w:space="0" w:color="auto"/>
              <w:bottom w:val="single" w:sz="4" w:space="0" w:color="000000"/>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Smart Grid Portal operational</w:t>
            </w:r>
          </w:p>
        </w:tc>
      </w:tr>
      <w:tr w:rsidR="001671AE" w:rsidRPr="009E1F42" w:rsidTr="001671AE">
        <w:trPr>
          <w:trHeight w:val="600"/>
        </w:trPr>
        <w:tc>
          <w:tcPr>
            <w:tcW w:w="287" w:type="pct"/>
            <w:vMerge/>
            <w:tcBorders>
              <w:top w:val="nil"/>
              <w:left w:val="single" w:sz="4" w:space="0" w:color="auto"/>
              <w:bottom w:val="single" w:sz="4" w:space="0" w:color="000000"/>
              <w:right w:val="single" w:sz="4" w:space="0" w:color="auto"/>
            </w:tcBorders>
            <w:vAlign w:val="center"/>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3100" w:type="pct"/>
            <w:vMerge/>
            <w:tcBorders>
              <w:top w:val="nil"/>
              <w:left w:val="single" w:sz="4" w:space="0" w:color="auto"/>
              <w:bottom w:val="single" w:sz="4" w:space="0" w:color="000000"/>
              <w:right w:val="single" w:sz="4" w:space="0" w:color="auto"/>
            </w:tcBorders>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581" w:type="pct"/>
            <w:vMerge/>
            <w:tcBorders>
              <w:top w:val="nil"/>
              <w:left w:val="single" w:sz="4" w:space="0" w:color="auto"/>
              <w:bottom w:val="single" w:sz="4" w:space="0" w:color="000000"/>
              <w:right w:val="single" w:sz="4" w:space="0" w:color="auto"/>
            </w:tcBorders>
            <w:vAlign w:val="center"/>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Smart Grid Roadmap review complete</w:t>
            </w:r>
          </w:p>
        </w:tc>
      </w:tr>
      <w:tr w:rsidR="001671AE" w:rsidRPr="009E1F42" w:rsidTr="001671AE">
        <w:trPr>
          <w:trHeight w:val="300"/>
        </w:trPr>
        <w:tc>
          <w:tcPr>
            <w:tcW w:w="287" w:type="pct"/>
            <w:vMerge/>
            <w:tcBorders>
              <w:top w:val="nil"/>
              <w:left w:val="single" w:sz="4" w:space="0" w:color="auto"/>
              <w:bottom w:val="single" w:sz="4" w:space="0" w:color="000000"/>
              <w:right w:val="single" w:sz="4" w:space="0" w:color="auto"/>
            </w:tcBorders>
            <w:vAlign w:val="center"/>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3100" w:type="pct"/>
            <w:vMerge/>
            <w:tcBorders>
              <w:top w:val="nil"/>
              <w:left w:val="single" w:sz="4" w:space="0" w:color="auto"/>
              <w:bottom w:val="single" w:sz="4" w:space="0" w:color="000000"/>
              <w:right w:val="single" w:sz="4" w:space="0" w:color="auto"/>
            </w:tcBorders>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581" w:type="pct"/>
            <w:vMerge/>
            <w:tcBorders>
              <w:top w:val="nil"/>
              <w:left w:val="single" w:sz="4" w:space="0" w:color="auto"/>
              <w:bottom w:val="single" w:sz="4" w:space="0" w:color="000000"/>
              <w:right w:val="single" w:sz="4" w:space="0" w:color="auto"/>
            </w:tcBorders>
            <w:vAlign w:val="center"/>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Rollout of smart meters</w:t>
            </w:r>
          </w:p>
        </w:tc>
      </w:tr>
      <w:tr w:rsidR="001671AE" w:rsidRPr="009E1F42" w:rsidTr="001671AE">
        <w:trPr>
          <w:trHeight w:val="6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5.2 (iv)</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Deliver a national deep retrofit programme for existing housing stock.</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Deep retrofits complete in at least 200 homes</w:t>
            </w:r>
          </w:p>
        </w:tc>
      </w:tr>
      <w:tr w:rsidR="001671AE" w:rsidRPr="009E1F42" w:rsidTr="001671AE">
        <w:trPr>
          <w:trHeight w:val="1200"/>
        </w:trPr>
        <w:tc>
          <w:tcPr>
            <w:tcW w:w="287" w:type="pct"/>
            <w:vMerge w:val="restart"/>
            <w:tcBorders>
              <w:top w:val="nil"/>
              <w:left w:val="single" w:sz="4" w:space="0" w:color="auto"/>
              <w:bottom w:val="single" w:sz="4" w:space="0" w:color="000000"/>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5.2 (v)</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Further develop and implement green public procurement (GPP) as part of National Public Procurement Policy Framework which includes:</w:t>
            </w:r>
            <w:r w:rsidRPr="009E1F42">
              <w:rPr>
                <w:rFonts w:ascii="Calibri" w:eastAsia="Times New Roman" w:hAnsi="Calibri" w:cs="Calibri"/>
                <w:color w:val="000000"/>
                <w:lang w:eastAsia="en-IE"/>
              </w:rPr>
              <w:br/>
              <w:t>a.    Progress the incorporation of environmental considerations into public procurement through the Social Considerations Advisory Group</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Q1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First meeting of cross departmental Social Considerations Working Group</w:t>
            </w:r>
          </w:p>
        </w:tc>
      </w:tr>
      <w:tr w:rsidR="001671AE" w:rsidRPr="009E1F42" w:rsidTr="001671AE">
        <w:trPr>
          <w:trHeight w:val="900"/>
        </w:trPr>
        <w:tc>
          <w:tcPr>
            <w:tcW w:w="287" w:type="pct"/>
            <w:vMerge/>
            <w:tcBorders>
              <w:top w:val="nil"/>
              <w:left w:val="single" w:sz="4" w:space="0" w:color="auto"/>
              <w:bottom w:val="single" w:sz="4" w:space="0" w:color="000000"/>
              <w:right w:val="single" w:sz="4" w:space="0" w:color="auto"/>
            </w:tcBorders>
            <w:vAlign w:val="center"/>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b.    Produce a green procurement implementation policy.</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Q1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Work on developing a green procurement policy initiated</w:t>
            </w:r>
          </w:p>
        </w:tc>
      </w:tr>
      <w:tr w:rsidR="001671AE" w:rsidRPr="009E1F42" w:rsidTr="001671AE">
        <w:trPr>
          <w:trHeight w:val="6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5.2 (vi)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Publish and progress the Maritime Area and Foreshore (Amendment) Bill to provide a streamlined development consent regime for Ireland’s maritime area including offshore renewable energy developments.</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Q3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Maritime Area and Foreshore (Amendment) Bill published</w:t>
            </w:r>
          </w:p>
        </w:tc>
      </w:tr>
      <w:tr w:rsidR="001671AE" w:rsidRPr="009E1F42" w:rsidTr="001671AE">
        <w:trPr>
          <w:trHeight w:val="600"/>
        </w:trPr>
        <w:tc>
          <w:tcPr>
            <w:tcW w:w="287" w:type="pct"/>
            <w:vMerge w:val="restart"/>
            <w:tcBorders>
              <w:top w:val="nil"/>
              <w:left w:val="single" w:sz="4" w:space="0" w:color="auto"/>
              <w:bottom w:val="single" w:sz="4" w:space="0" w:color="000000"/>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5.2 (vii)</w:t>
            </w:r>
          </w:p>
        </w:tc>
        <w:tc>
          <w:tcPr>
            <w:tcW w:w="3100" w:type="pct"/>
            <w:vMerge w:val="restart"/>
            <w:tcBorders>
              <w:top w:val="nil"/>
              <w:left w:val="single" w:sz="4" w:space="0" w:color="auto"/>
              <w:bottom w:val="single" w:sz="4" w:space="0" w:color="000000"/>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Expand the public charging infrastructure for electric vehicles (EVs) by 200 on-street charging points and grow the total number of electric vehicles on the road in Ireland to over 10,000.</w:t>
            </w:r>
          </w:p>
        </w:tc>
        <w:tc>
          <w:tcPr>
            <w:tcW w:w="581" w:type="pct"/>
            <w:vMerge w:val="restart"/>
            <w:tcBorders>
              <w:top w:val="nil"/>
              <w:left w:val="single" w:sz="4" w:space="0" w:color="auto"/>
              <w:bottom w:val="single" w:sz="4" w:space="0" w:color="000000"/>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200 on-street charging points in place</w:t>
            </w:r>
          </w:p>
        </w:tc>
      </w:tr>
      <w:tr w:rsidR="001671AE" w:rsidRPr="009E1F42" w:rsidTr="001671AE">
        <w:trPr>
          <w:trHeight w:val="300"/>
        </w:trPr>
        <w:tc>
          <w:tcPr>
            <w:tcW w:w="287" w:type="pct"/>
            <w:vMerge/>
            <w:tcBorders>
              <w:top w:val="nil"/>
              <w:left w:val="single" w:sz="4" w:space="0" w:color="auto"/>
              <w:bottom w:val="single" w:sz="4" w:space="0" w:color="000000"/>
              <w:right w:val="single" w:sz="4" w:space="0" w:color="auto"/>
            </w:tcBorders>
            <w:vAlign w:val="center"/>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3100" w:type="pct"/>
            <w:vMerge/>
            <w:tcBorders>
              <w:top w:val="nil"/>
              <w:left w:val="single" w:sz="4" w:space="0" w:color="auto"/>
              <w:bottom w:val="single" w:sz="4" w:space="0" w:color="000000"/>
              <w:right w:val="single" w:sz="4" w:space="0" w:color="auto"/>
            </w:tcBorders>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581" w:type="pct"/>
            <w:vMerge/>
            <w:tcBorders>
              <w:top w:val="nil"/>
              <w:left w:val="single" w:sz="4" w:space="0" w:color="auto"/>
              <w:bottom w:val="single" w:sz="4" w:space="0" w:color="000000"/>
              <w:right w:val="single" w:sz="4" w:space="0" w:color="auto"/>
            </w:tcBorders>
            <w:vAlign w:val="center"/>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Over 10,000 EV’s on the road</w:t>
            </w:r>
          </w:p>
        </w:tc>
      </w:tr>
      <w:tr w:rsidR="001671AE" w:rsidRPr="009E1F42" w:rsidTr="001671AE">
        <w:trPr>
          <w:trHeight w:val="300"/>
        </w:trPr>
        <w:tc>
          <w:tcPr>
            <w:tcW w:w="287" w:type="pct"/>
            <w:vMerge w:val="restart"/>
            <w:tcBorders>
              <w:top w:val="nil"/>
              <w:left w:val="single" w:sz="4" w:space="0" w:color="auto"/>
              <w:bottom w:val="single" w:sz="4" w:space="0" w:color="000000"/>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5.2 (viii)</w:t>
            </w:r>
          </w:p>
        </w:tc>
        <w:tc>
          <w:tcPr>
            <w:tcW w:w="3100" w:type="pct"/>
            <w:vMerge w:val="restart"/>
            <w:tcBorders>
              <w:top w:val="nil"/>
              <w:left w:val="single" w:sz="4" w:space="0" w:color="auto"/>
              <w:bottom w:val="single" w:sz="4" w:space="0" w:color="000000"/>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Establish a national Business and Biodiversity Platform.</w:t>
            </w:r>
          </w:p>
        </w:tc>
        <w:tc>
          <w:tcPr>
            <w:tcW w:w="581" w:type="pct"/>
            <w:vMerge w:val="restart"/>
            <w:tcBorders>
              <w:top w:val="nil"/>
              <w:left w:val="single" w:sz="4" w:space="0" w:color="auto"/>
              <w:bottom w:val="single" w:sz="4" w:space="0" w:color="000000"/>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Terms of Reference Agreed</w:t>
            </w:r>
          </w:p>
        </w:tc>
      </w:tr>
      <w:tr w:rsidR="001671AE" w:rsidRPr="009E1F42" w:rsidTr="001671AE">
        <w:trPr>
          <w:trHeight w:val="300"/>
        </w:trPr>
        <w:tc>
          <w:tcPr>
            <w:tcW w:w="287" w:type="pct"/>
            <w:vMerge/>
            <w:tcBorders>
              <w:top w:val="nil"/>
              <w:left w:val="single" w:sz="4" w:space="0" w:color="auto"/>
              <w:bottom w:val="single" w:sz="4" w:space="0" w:color="000000"/>
              <w:right w:val="single" w:sz="4" w:space="0" w:color="auto"/>
            </w:tcBorders>
            <w:vAlign w:val="center"/>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3100" w:type="pct"/>
            <w:vMerge/>
            <w:tcBorders>
              <w:top w:val="nil"/>
              <w:left w:val="single" w:sz="4" w:space="0" w:color="auto"/>
              <w:bottom w:val="single" w:sz="4" w:space="0" w:color="000000"/>
              <w:right w:val="single" w:sz="4" w:space="0" w:color="auto"/>
            </w:tcBorders>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581" w:type="pct"/>
            <w:vMerge/>
            <w:tcBorders>
              <w:top w:val="nil"/>
              <w:left w:val="single" w:sz="4" w:space="0" w:color="auto"/>
              <w:bottom w:val="single" w:sz="4" w:space="0" w:color="000000"/>
              <w:right w:val="single" w:sz="4" w:space="0" w:color="auto"/>
            </w:tcBorders>
            <w:vAlign w:val="center"/>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3-year workplan developed</w:t>
            </w:r>
          </w:p>
        </w:tc>
      </w:tr>
      <w:tr w:rsidR="001671AE" w:rsidRPr="009E1F42" w:rsidTr="001671AE">
        <w:trPr>
          <w:trHeight w:val="900"/>
        </w:trPr>
        <w:tc>
          <w:tcPr>
            <w:tcW w:w="287" w:type="pct"/>
            <w:vMerge w:val="restart"/>
            <w:tcBorders>
              <w:top w:val="nil"/>
              <w:left w:val="single" w:sz="4" w:space="0" w:color="auto"/>
              <w:bottom w:val="single" w:sz="4" w:space="0" w:color="000000"/>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5.3 (i)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Develop the bioeconomy by:</w:t>
            </w:r>
            <w:r w:rsidRPr="009E1F42">
              <w:rPr>
                <w:rFonts w:ascii="Calibri" w:eastAsia="Times New Roman" w:hAnsi="Calibri" w:cs="Calibri"/>
                <w:color w:val="000000"/>
                <w:lang w:eastAsia="en-IE"/>
              </w:rPr>
              <w:br/>
              <w:t xml:space="preserve">a.       Identifying and addressing the key regulatory barriers to development of the bioeconomy, including the definition of waste, and commence delivery of measures to address these  </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Key barriers identified &amp; commence remedial measures</w:t>
            </w:r>
          </w:p>
        </w:tc>
      </w:tr>
      <w:tr w:rsidR="001671AE" w:rsidRPr="009E1F42" w:rsidTr="001671AE">
        <w:trPr>
          <w:trHeight w:val="900"/>
        </w:trPr>
        <w:tc>
          <w:tcPr>
            <w:tcW w:w="287" w:type="pct"/>
            <w:vMerge/>
            <w:tcBorders>
              <w:top w:val="nil"/>
              <w:left w:val="single" w:sz="4" w:space="0" w:color="auto"/>
              <w:bottom w:val="single" w:sz="4" w:space="0" w:color="000000"/>
              <w:right w:val="single" w:sz="4" w:space="0" w:color="auto"/>
            </w:tcBorders>
            <w:vAlign w:val="center"/>
            <w:hideMark/>
          </w:tcPr>
          <w:p w:rsidR="001671AE" w:rsidRPr="009E1F42" w:rsidRDefault="001671AE" w:rsidP="000332FD">
            <w:pPr>
              <w:spacing w:after="0" w:line="240" w:lineRule="auto"/>
              <w:rPr>
                <w:rFonts w:ascii="Calibri" w:eastAsia="Times New Roman" w:hAnsi="Calibri" w:cs="Calibri"/>
                <w:color w:val="000000"/>
                <w:lang w:eastAsia="en-IE"/>
              </w:rPr>
            </w:pP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b.      Undertaking awareness campaign to encourage take-up of bioeconomy funding opportunities, including European, private funding and the Project Ireland 2040 Funds.</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Q3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Sources of funding identified &amp; commence awareness campaign</w:t>
            </w:r>
          </w:p>
        </w:tc>
      </w:tr>
      <w:tr w:rsidR="001671AE" w:rsidRPr="009E1F42" w:rsidTr="001671AE">
        <w:trPr>
          <w:trHeight w:val="18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5.3 (ii)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 xml:space="preserve">Develop Ireland’s national bioeconomy infrastructure to promote the bioeconomy including the Marine Innovation Park at Páirc </w:t>
            </w:r>
            <w:proofErr w:type="spellStart"/>
            <w:r w:rsidRPr="009E1F42">
              <w:rPr>
                <w:rFonts w:ascii="Calibri" w:eastAsia="Times New Roman" w:hAnsi="Calibri" w:cs="Calibri"/>
                <w:color w:val="000000"/>
                <w:lang w:eastAsia="en-IE"/>
              </w:rPr>
              <w:t>na</w:t>
            </w:r>
            <w:proofErr w:type="spellEnd"/>
            <w:r w:rsidRPr="009E1F42">
              <w:rPr>
                <w:rFonts w:ascii="Calibri" w:eastAsia="Times New Roman" w:hAnsi="Calibri" w:cs="Calibri"/>
                <w:color w:val="000000"/>
                <w:lang w:eastAsia="en-IE"/>
              </w:rPr>
              <w:t xml:space="preserve"> Mara and the National Bioeconomy Campus at Lisheen.</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Reporting actions identified in line with EI reporting requirements and coordination with BEACON Research Centre and Bioeconomy Implementation Group achieved</w:t>
            </w:r>
          </w:p>
        </w:tc>
      </w:tr>
      <w:tr w:rsidR="001671AE" w:rsidRPr="009E1F42" w:rsidTr="001671AE">
        <w:trPr>
          <w:trHeight w:val="9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t>5.3 (iii)</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Scope the development of a Bioeconomy Innovation Platform to provide specialised Bioeconomy business support services.</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 xml:space="preserve">Scoping report presented to the Bioeconomy </w:t>
            </w:r>
            <w:r w:rsidRPr="009E1F42">
              <w:rPr>
                <w:rFonts w:ascii="Calibri" w:eastAsia="Times New Roman" w:hAnsi="Calibri" w:cs="Calibri"/>
                <w:color w:val="000000"/>
                <w:lang w:eastAsia="en-IE"/>
              </w:rPr>
              <w:lastRenderedPageBreak/>
              <w:t>Implementation Group</w:t>
            </w:r>
          </w:p>
        </w:tc>
      </w:tr>
      <w:tr w:rsidR="001671AE" w:rsidRPr="009E1F42" w:rsidTr="001671AE">
        <w:trPr>
          <w:trHeight w:val="600"/>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1671AE" w:rsidRPr="009E1F42" w:rsidRDefault="001671AE" w:rsidP="000332FD">
            <w:pPr>
              <w:spacing w:after="0" w:line="240" w:lineRule="auto"/>
              <w:jc w:val="center"/>
              <w:rPr>
                <w:rFonts w:ascii="Calibri" w:eastAsia="Times New Roman" w:hAnsi="Calibri" w:cs="Calibri"/>
                <w:color w:val="000000"/>
                <w:lang w:eastAsia="en-IE"/>
              </w:rPr>
            </w:pPr>
            <w:r w:rsidRPr="009E1F42">
              <w:rPr>
                <w:rFonts w:ascii="Calibri" w:eastAsia="Times New Roman" w:hAnsi="Calibri" w:cs="Calibri"/>
                <w:color w:val="000000"/>
                <w:lang w:eastAsia="en-IE"/>
              </w:rPr>
              <w:lastRenderedPageBreak/>
              <w:t>5.3 (iv)</w:t>
            </w:r>
          </w:p>
        </w:tc>
        <w:tc>
          <w:tcPr>
            <w:tcW w:w="3100"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Publish a feasibility study on the establishment of National Marine Biomaterials Repository and, following this, scope out the funding for it.</w:t>
            </w:r>
          </w:p>
        </w:tc>
        <w:tc>
          <w:tcPr>
            <w:tcW w:w="581"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Q4 2019</w:t>
            </w:r>
          </w:p>
        </w:tc>
        <w:tc>
          <w:tcPr>
            <w:tcW w:w="1032" w:type="pct"/>
            <w:tcBorders>
              <w:top w:val="nil"/>
              <w:left w:val="nil"/>
              <w:bottom w:val="single" w:sz="4" w:space="0" w:color="auto"/>
              <w:right w:val="single" w:sz="4" w:space="0" w:color="auto"/>
            </w:tcBorders>
            <w:shd w:val="clear" w:color="auto" w:fill="auto"/>
            <w:hideMark/>
          </w:tcPr>
          <w:p w:rsidR="001671AE" w:rsidRPr="009E1F42" w:rsidRDefault="001671AE" w:rsidP="000332FD">
            <w:pPr>
              <w:spacing w:after="0" w:line="240" w:lineRule="auto"/>
              <w:rPr>
                <w:rFonts w:ascii="Calibri" w:eastAsia="Times New Roman" w:hAnsi="Calibri" w:cs="Calibri"/>
                <w:color w:val="000000"/>
                <w:lang w:eastAsia="en-IE"/>
              </w:rPr>
            </w:pPr>
            <w:r w:rsidRPr="009E1F42">
              <w:rPr>
                <w:rFonts w:ascii="Calibri" w:eastAsia="Times New Roman" w:hAnsi="Calibri" w:cs="Calibri"/>
                <w:color w:val="000000"/>
                <w:lang w:eastAsia="en-IE"/>
              </w:rPr>
              <w:t>Study published</w:t>
            </w:r>
          </w:p>
        </w:tc>
      </w:tr>
    </w:tbl>
    <w:p w:rsidR="001671AE" w:rsidRPr="001671AE" w:rsidRDefault="001671AE" w:rsidP="001671AE"/>
    <w:sectPr w:rsidR="001671AE" w:rsidRPr="001671AE" w:rsidSect="001671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AE"/>
    <w:rsid w:val="001671AE"/>
    <w:rsid w:val="003B6636"/>
    <w:rsid w:val="006E28A6"/>
    <w:rsid w:val="007243A0"/>
    <w:rsid w:val="0074505D"/>
    <w:rsid w:val="007E086A"/>
    <w:rsid w:val="00A34083"/>
    <w:rsid w:val="00D25048"/>
    <w:rsid w:val="00D550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FF38A"/>
  <w15:chartTrackingRefBased/>
  <w15:docId w15:val="{B04F5E02-F867-4353-A0F5-0D26CC24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D25048"/>
    <w:pPr>
      <w:keepNext/>
      <w:keepLines/>
      <w:spacing w:after="0" w:line="276" w:lineRule="auto"/>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D25048"/>
    <w:pPr>
      <w:keepNext/>
      <w:keepLines/>
      <w:spacing w:after="0" w:line="240" w:lineRule="auto"/>
      <w:outlineLvl w:val="1"/>
    </w:pPr>
    <w:rPr>
      <w:rFonts w:eastAsiaTheme="majorEastAsia" w:cstheme="majorBidi"/>
      <w:b/>
      <w:sz w:val="28"/>
      <w:szCs w:val="26"/>
    </w:rPr>
  </w:style>
  <w:style w:type="paragraph" w:styleId="Heading3">
    <w:name w:val="heading 3"/>
    <w:basedOn w:val="Normal"/>
    <w:next w:val="Normal"/>
    <w:link w:val="Heading3Char"/>
    <w:autoRedefine/>
    <w:uiPriority w:val="9"/>
    <w:semiHidden/>
    <w:unhideWhenUsed/>
    <w:qFormat/>
    <w:rsid w:val="006E28A6"/>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50B3"/>
    <w:pPr>
      <w:spacing w:after="0" w:line="240" w:lineRule="auto"/>
    </w:pPr>
    <w:rPr>
      <w:sz w:val="24"/>
    </w:rPr>
  </w:style>
  <w:style w:type="character" w:customStyle="1" w:styleId="Heading2Char">
    <w:name w:val="Heading 2 Char"/>
    <w:basedOn w:val="DefaultParagraphFont"/>
    <w:link w:val="Heading2"/>
    <w:uiPriority w:val="9"/>
    <w:rsid w:val="00D25048"/>
    <w:rPr>
      <w:rFonts w:eastAsiaTheme="majorEastAsia" w:cstheme="majorBidi"/>
      <w:b/>
      <w:sz w:val="28"/>
      <w:szCs w:val="26"/>
    </w:rPr>
  </w:style>
  <w:style w:type="character" w:customStyle="1" w:styleId="Heading1Char">
    <w:name w:val="Heading 1 Char"/>
    <w:basedOn w:val="DefaultParagraphFont"/>
    <w:link w:val="Heading1"/>
    <w:uiPriority w:val="9"/>
    <w:rsid w:val="00D25048"/>
    <w:rPr>
      <w:rFonts w:eastAsiaTheme="majorEastAsia" w:cstheme="majorBidi"/>
      <w:b/>
      <w:sz w:val="32"/>
      <w:szCs w:val="32"/>
    </w:rPr>
  </w:style>
  <w:style w:type="character" w:customStyle="1" w:styleId="Heading3Char">
    <w:name w:val="Heading 3 Char"/>
    <w:basedOn w:val="DefaultParagraphFont"/>
    <w:link w:val="Heading3"/>
    <w:uiPriority w:val="9"/>
    <w:semiHidden/>
    <w:rsid w:val="006E28A6"/>
    <w:rPr>
      <w:rFonts w:eastAsiaTheme="majorEastAsia" w:cstheme="majorBidi"/>
      <w:b/>
      <w:sz w:val="24"/>
      <w:szCs w:val="24"/>
    </w:rPr>
  </w:style>
  <w:style w:type="paragraph" w:styleId="Title">
    <w:name w:val="Title"/>
    <w:basedOn w:val="Normal"/>
    <w:next w:val="Normal"/>
    <w:link w:val="TitleChar"/>
    <w:uiPriority w:val="10"/>
    <w:qFormat/>
    <w:rsid w:val="007243A0"/>
    <w:pPr>
      <w:spacing w:after="0" w:line="240" w:lineRule="auto"/>
      <w:contextualSpacing/>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7243A0"/>
    <w:rPr>
      <w:rFonts w:eastAsiaTheme="majorEastAsia" w:cstheme="majorBidi"/>
      <w:b/>
      <w:spacing w:val="-10"/>
      <w:kern w:val="28"/>
      <w:sz w:val="40"/>
      <w:szCs w:val="56"/>
    </w:rPr>
  </w:style>
  <w:style w:type="paragraph" w:customStyle="1" w:styleId="size12115">
    <w:name w:val="size 12 1.15"/>
    <w:basedOn w:val="NoSpacing"/>
    <w:link w:val="size12115Char"/>
    <w:qFormat/>
    <w:rsid w:val="007243A0"/>
    <w:pPr>
      <w:spacing w:line="276" w:lineRule="auto"/>
    </w:pPr>
    <w:rPr>
      <w:szCs w:val="24"/>
    </w:rPr>
  </w:style>
  <w:style w:type="character" w:customStyle="1" w:styleId="size12115Char">
    <w:name w:val="size 12 1.15 Char"/>
    <w:basedOn w:val="DefaultParagraphFont"/>
    <w:link w:val="size12115"/>
    <w:rsid w:val="007243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ACF9FEE3AA1141939DA00D9BB0DB8F" ma:contentTypeVersion="0" ma:contentTypeDescription="Create a new document." ma:contentTypeScope="" ma:versionID="8f37d3b6bce585fa88cdb3c730d20045">
  <xsd:schema xmlns:xsd="http://www.w3.org/2001/XMLSchema" xmlns:xs="http://www.w3.org/2001/XMLSchema" xmlns:p="http://schemas.microsoft.com/office/2006/metadata/properties" targetNamespace="http://schemas.microsoft.com/office/2006/metadata/properties" ma:root="true" ma:fieldsID="fc3749a37d3c42bb79c9b23910e293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98A819-ECB7-4340-8754-210EDC3DA2CD}"/>
</file>

<file path=customXml/itemProps2.xml><?xml version="1.0" encoding="utf-8"?>
<ds:datastoreItem xmlns:ds="http://schemas.openxmlformats.org/officeDocument/2006/customXml" ds:itemID="{C05A7009-72C8-41F1-96B1-760F1D81736D}"/>
</file>

<file path=customXml/itemProps3.xml><?xml version="1.0" encoding="utf-8"?>
<ds:datastoreItem xmlns:ds="http://schemas.openxmlformats.org/officeDocument/2006/customXml" ds:itemID="{8F409D0A-8A1C-46EC-A5A4-03268A7754B1}"/>
</file>

<file path=docProps/app.xml><?xml version="1.0" encoding="utf-8"?>
<Properties xmlns="http://schemas.openxmlformats.org/officeDocument/2006/extended-properties" xmlns:vt="http://schemas.openxmlformats.org/officeDocument/2006/docPropsVTypes">
  <Template>Normal</Template>
  <TotalTime>3</TotalTime>
  <Pages>13</Pages>
  <Words>5478</Words>
  <Characters>31231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Quilty</dc:creator>
  <cp:keywords/>
  <dc:description/>
  <cp:lastModifiedBy>Helena Quilty</cp:lastModifiedBy>
  <cp:revision>2</cp:revision>
  <dcterms:created xsi:type="dcterms:W3CDTF">2019-07-09T10:32:00Z</dcterms:created>
  <dcterms:modified xsi:type="dcterms:W3CDTF">2019-07-09T10:36:00Z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0x01010043ACF9FEE3AA1141939DA00D9BB0DB8F</vt:lpwstr>
  </property>
</Properties>
</file>