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E" w:rsidRPr="008B2BAF" w:rsidRDefault="008B2BAF" w:rsidP="008B2BAF">
      <w:pPr>
        <w:jc w:val="center"/>
        <w:rPr>
          <w:b/>
          <w:sz w:val="24"/>
        </w:rPr>
      </w:pPr>
      <w:bookmarkStart w:id="0" w:name="_GoBack"/>
      <w:bookmarkEnd w:id="0"/>
      <w:r w:rsidRPr="008B2BAF">
        <w:rPr>
          <w:b/>
          <w:sz w:val="24"/>
        </w:rPr>
        <w:t>2019 June 6</w:t>
      </w:r>
      <w:r w:rsidRPr="008B2BAF">
        <w:rPr>
          <w:b/>
          <w:sz w:val="24"/>
          <w:vertAlign w:val="superscript"/>
        </w:rPr>
        <w:t>th</w:t>
      </w:r>
    </w:p>
    <w:tbl>
      <w:tblPr>
        <w:tblW w:w="8940" w:type="dxa"/>
        <w:tblInd w:w="118" w:type="dxa"/>
        <w:tblLook w:val="04A0" w:firstRow="1" w:lastRow="0" w:firstColumn="1" w:lastColumn="0" w:noHBand="0" w:noVBand="1"/>
      </w:tblPr>
      <w:tblGrid>
        <w:gridCol w:w="2640"/>
        <w:gridCol w:w="2697"/>
        <w:gridCol w:w="628"/>
        <w:gridCol w:w="1060"/>
        <w:gridCol w:w="1020"/>
        <w:gridCol w:w="895"/>
      </w:tblGrid>
      <w:tr w:rsidR="008B2BAF" w:rsidRPr="008B2BAF" w:rsidTr="008B2BAF">
        <w:trPr>
          <w:trHeight w:val="270"/>
        </w:trPr>
        <w:tc>
          <w:tcPr>
            <w:tcW w:w="8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June 6 2019</w:t>
            </w:r>
          </w:p>
        </w:tc>
      </w:tr>
      <w:tr w:rsidR="008B2BAF" w:rsidRPr="008B2BAF" w:rsidTr="008B2BAF">
        <w:trPr>
          <w:trHeight w:val="10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 (Months)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Knockalisheen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39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Davis Lane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Ashbourne House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103.2%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Clonakilty Lodge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Glenvera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Kinsale Road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5.7%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In Current </w:t>
            </w: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RIA Stay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Dublin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Balseskin (Reception Centre)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Georgian Court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Hatch Hall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Towers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5.8%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103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Watergate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#DIV/0!</w:t>
            </w:r>
          </w:p>
        </w:tc>
      </w:tr>
      <w:tr w:rsidR="008B2BAF" w:rsidRPr="008B2BAF" w:rsidTr="008B2BAF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Eglinton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Great Western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Atlantic Lodge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85.3%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Killarney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98.8%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Tralee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Johnston Marina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Linden House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33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Park Lodge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47.6%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Kildare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EyrePowell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Hazel Hotel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79.3%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Laois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Montague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Hibernian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Hanratty's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7.8%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King Thomond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Mount Trenchard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Richmond Court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Louth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Carroll Village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Convent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Meath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Mosney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7.7%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Monaghan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St. Patrick's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Globe House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Atlantic House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Birchwood/ House/Ursuline former Convent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Ocean View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102.0%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Viking House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6.2%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13.6%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13.6%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7.4%</w:t>
            </w:r>
          </w:p>
        </w:tc>
      </w:tr>
      <w:tr w:rsidR="008B2BAF" w:rsidRPr="008B2BAF" w:rsidTr="008B2BAF">
        <w:trPr>
          <w:trHeight w:val="37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9.9%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Tipperary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Bridgewater House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Westmeath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Athlone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8.9%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Temple Accommodation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36.8%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Wicklow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Grand Hotel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11.5%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10.4%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Emmergency Accommodation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181.6%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94.6%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45.2%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5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8B2BAF" w:rsidRPr="008B2BAF" w:rsidTr="008B2BAF">
        <w:trPr>
          <w:trHeight w:val="27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2BAF" w:rsidRPr="008B2BAF" w:rsidRDefault="008B2BAF" w:rsidP="008B2B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B2BAF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321.3%</w:t>
            </w:r>
          </w:p>
        </w:tc>
      </w:tr>
    </w:tbl>
    <w:p w:rsidR="008B2BAF" w:rsidRDefault="008B2BAF"/>
    <w:p w:rsidR="008B2BAF" w:rsidRPr="008B2BAF" w:rsidRDefault="008B2BAF" w:rsidP="008B2BAF">
      <w:pPr>
        <w:jc w:val="center"/>
        <w:rPr>
          <w:b/>
        </w:rPr>
      </w:pPr>
    </w:p>
    <w:p w:rsidR="008B2BAF" w:rsidRPr="008B2BAF" w:rsidRDefault="008B2BAF" w:rsidP="008B2BAF">
      <w:pPr>
        <w:jc w:val="center"/>
        <w:rPr>
          <w:b/>
        </w:rPr>
      </w:pPr>
      <w:r w:rsidRPr="008B2BAF">
        <w:rPr>
          <w:b/>
        </w:rPr>
        <w:t>Duration of Stay December 31</w:t>
      </w:r>
      <w:r w:rsidRPr="008B2BAF">
        <w:rPr>
          <w:b/>
          <w:vertAlign w:val="superscript"/>
        </w:rPr>
        <w:t xml:space="preserve">st </w:t>
      </w:r>
      <w:r w:rsidRPr="008B2BAF">
        <w:rPr>
          <w:b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2019"/>
        <w:gridCol w:w="604"/>
        <w:gridCol w:w="1045"/>
        <w:gridCol w:w="902"/>
        <w:gridCol w:w="910"/>
      </w:tblGrid>
      <w:tr w:rsidR="001F6DAD" w:rsidRPr="001F6DAD" w:rsidTr="001F6DAD">
        <w:trPr>
          <w:trHeight w:val="330"/>
        </w:trPr>
        <w:tc>
          <w:tcPr>
            <w:tcW w:w="9016" w:type="dxa"/>
            <w:gridSpan w:val="6"/>
            <w:noWrap/>
            <w:hideMark/>
          </w:tcPr>
          <w:p w:rsidR="001F6DAD" w:rsidRPr="001F6DAD" w:rsidRDefault="001F6DAD" w:rsidP="001F6DAD">
            <w:pPr>
              <w:jc w:val="center"/>
              <w:rPr>
                <w:b/>
                <w:bCs/>
              </w:rPr>
            </w:pPr>
            <w:r w:rsidRPr="001F6DAD">
              <w:rPr>
                <w:b/>
                <w:bCs/>
              </w:rPr>
              <w:t>31 December 2018</w:t>
            </w:r>
          </w:p>
        </w:tc>
      </w:tr>
      <w:tr w:rsidR="001F6DAD" w:rsidRPr="001F6DAD" w:rsidTr="001F6DAD">
        <w:trPr>
          <w:trHeight w:val="1020"/>
        </w:trPr>
        <w:tc>
          <w:tcPr>
            <w:tcW w:w="3536" w:type="dxa"/>
            <w:noWrap/>
            <w:hideMark/>
          </w:tcPr>
          <w:p w:rsidR="001F6DAD" w:rsidRPr="001F6DAD" w:rsidRDefault="001F6DAD" w:rsidP="001F6DAD">
            <w:r w:rsidRPr="001F6DAD">
              <w:t>County</w:t>
            </w:r>
          </w:p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Centre</w:t>
            </w:r>
          </w:p>
        </w:tc>
        <w:tc>
          <w:tcPr>
            <w:tcW w:w="604" w:type="dxa"/>
            <w:hideMark/>
          </w:tcPr>
          <w:p w:rsidR="001F6DAD" w:rsidRPr="001F6DAD" w:rsidRDefault="001F6DAD" w:rsidP="001F6DAD">
            <w:r w:rsidRPr="001F6DAD">
              <w:t>Occ.</w:t>
            </w:r>
          </w:p>
        </w:tc>
        <w:tc>
          <w:tcPr>
            <w:tcW w:w="1045" w:type="dxa"/>
            <w:hideMark/>
          </w:tcPr>
          <w:p w:rsidR="001F6DAD" w:rsidRPr="001F6DAD" w:rsidRDefault="001F6DAD" w:rsidP="001F6DAD">
            <w:r w:rsidRPr="001F6DAD">
              <w:t>Duration Of Stay (Months)</w:t>
            </w:r>
          </w:p>
        </w:tc>
        <w:tc>
          <w:tcPr>
            <w:tcW w:w="902" w:type="dxa"/>
            <w:hideMark/>
          </w:tcPr>
          <w:p w:rsidR="001F6DAD" w:rsidRPr="001F6DAD" w:rsidRDefault="001F6DAD" w:rsidP="001F6DAD">
            <w:r w:rsidRPr="001F6DAD">
              <w:t>In Current RIA Stay</w:t>
            </w:r>
          </w:p>
        </w:tc>
        <w:tc>
          <w:tcPr>
            <w:tcW w:w="910" w:type="dxa"/>
            <w:hideMark/>
          </w:tcPr>
          <w:p w:rsidR="001F6DAD" w:rsidRPr="001F6DAD" w:rsidRDefault="001F6DAD" w:rsidP="001F6DAD">
            <w:r w:rsidRPr="001F6DAD"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Clare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Knockalisheen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249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3.6%</w:t>
            </w:r>
          </w:p>
        </w:tc>
      </w:tr>
      <w:tr w:rsidR="001F6DAD" w:rsidRPr="001F6DAD" w:rsidTr="001F6DAD">
        <w:trPr>
          <w:trHeight w:val="39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noWrap/>
            <w:hideMark/>
          </w:tcPr>
          <w:p w:rsidR="001F6DAD" w:rsidRPr="001F6DAD" w:rsidRDefault="001F6DAD">
            <w:r w:rsidRPr="001F6DAD">
              <w:t> 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Davis Lane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45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Cork</w:t>
            </w:r>
          </w:p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17.8%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28.9%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Ashbourne House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93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25.8%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1.1%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Clonakilty Lodge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100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24.0%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Glenvera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125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Kinsale Road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279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2.2%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279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Millstreet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274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6.9%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274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525"/>
        </w:trPr>
        <w:tc>
          <w:tcPr>
            <w:tcW w:w="3536" w:type="dxa"/>
            <w:noWrap/>
            <w:hideMark/>
          </w:tcPr>
          <w:p w:rsidR="001F6DAD" w:rsidRPr="001F6DAD" w:rsidRDefault="001F6DAD" w:rsidP="001F6DAD">
            <w:r w:rsidRPr="001F6DAD">
              <w:t>County</w:t>
            </w:r>
          </w:p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Centre</w:t>
            </w:r>
          </w:p>
        </w:tc>
        <w:tc>
          <w:tcPr>
            <w:tcW w:w="604" w:type="dxa"/>
            <w:hideMark/>
          </w:tcPr>
          <w:p w:rsidR="001F6DAD" w:rsidRPr="001F6DAD" w:rsidRDefault="001F6DAD" w:rsidP="001F6DAD">
            <w:r w:rsidRPr="001F6DAD">
              <w:t>Occ.</w:t>
            </w:r>
          </w:p>
        </w:tc>
        <w:tc>
          <w:tcPr>
            <w:tcW w:w="1045" w:type="dxa"/>
            <w:hideMark/>
          </w:tcPr>
          <w:p w:rsidR="001F6DAD" w:rsidRPr="001F6DAD" w:rsidRDefault="001F6DAD" w:rsidP="001F6DAD">
            <w:r w:rsidRPr="001F6DAD">
              <w:t>Duration Of Stay</w:t>
            </w:r>
          </w:p>
        </w:tc>
        <w:tc>
          <w:tcPr>
            <w:tcW w:w="902" w:type="dxa"/>
            <w:hideMark/>
          </w:tcPr>
          <w:p w:rsidR="001F6DAD" w:rsidRPr="001F6DAD" w:rsidRDefault="001F6DAD" w:rsidP="001F6DAD">
            <w:r w:rsidRPr="001F6DAD">
              <w:t>In Current RIA Stay</w:t>
            </w:r>
          </w:p>
        </w:tc>
        <w:tc>
          <w:tcPr>
            <w:tcW w:w="910" w:type="dxa"/>
            <w:hideMark/>
          </w:tcPr>
          <w:p w:rsidR="001F6DAD" w:rsidRPr="001F6DAD" w:rsidRDefault="001F6DAD" w:rsidP="001F6DAD">
            <w:r w:rsidRPr="001F6DAD"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Dublin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Balseskin (Reception Centre)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265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74.0%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1.5%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Georgian Court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Hatch Hall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214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5.1%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The Towers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230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8.7%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103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Watergate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#DIV/0!</w:t>
            </w:r>
          </w:p>
        </w:tc>
      </w:tr>
      <w:tr w:rsidR="001F6DAD" w:rsidRPr="001F6DAD" w:rsidTr="001F6DAD">
        <w:trPr>
          <w:trHeight w:val="525"/>
        </w:trPr>
        <w:tc>
          <w:tcPr>
            <w:tcW w:w="3536" w:type="dxa"/>
            <w:noWrap/>
            <w:hideMark/>
          </w:tcPr>
          <w:p w:rsidR="001F6DAD" w:rsidRPr="001F6DAD" w:rsidRDefault="001F6DAD" w:rsidP="001F6DAD">
            <w:r w:rsidRPr="001F6DAD">
              <w:t>County</w:t>
            </w:r>
          </w:p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Centre</w:t>
            </w:r>
          </w:p>
        </w:tc>
        <w:tc>
          <w:tcPr>
            <w:tcW w:w="604" w:type="dxa"/>
            <w:hideMark/>
          </w:tcPr>
          <w:p w:rsidR="001F6DAD" w:rsidRPr="001F6DAD" w:rsidRDefault="001F6DAD" w:rsidP="001F6DAD">
            <w:r w:rsidRPr="001F6DAD">
              <w:t>Occ.</w:t>
            </w:r>
          </w:p>
        </w:tc>
        <w:tc>
          <w:tcPr>
            <w:tcW w:w="1045" w:type="dxa"/>
            <w:hideMark/>
          </w:tcPr>
          <w:p w:rsidR="001F6DAD" w:rsidRPr="001F6DAD" w:rsidRDefault="001F6DAD" w:rsidP="001F6DAD">
            <w:r w:rsidRPr="001F6DAD">
              <w:t>Duration Of Stay</w:t>
            </w:r>
          </w:p>
        </w:tc>
        <w:tc>
          <w:tcPr>
            <w:tcW w:w="902" w:type="dxa"/>
            <w:hideMark/>
          </w:tcPr>
          <w:p w:rsidR="001F6DAD" w:rsidRPr="001F6DAD" w:rsidRDefault="001F6DAD" w:rsidP="001F6DAD">
            <w:r w:rsidRPr="001F6DAD">
              <w:t>In Current RIA Stay</w:t>
            </w:r>
          </w:p>
        </w:tc>
        <w:tc>
          <w:tcPr>
            <w:tcW w:w="910" w:type="dxa"/>
            <w:hideMark/>
          </w:tcPr>
          <w:p w:rsidR="001F6DAD" w:rsidRPr="001F6DAD" w:rsidRDefault="001F6DAD" w:rsidP="001F6DAD">
            <w:r w:rsidRPr="001F6DAD"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Galway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Eglinton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187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22.5%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2.7%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Great Western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159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18.2%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18.9%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3.1%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Kerry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Atlantic Lodge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71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69.0%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29.6%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Atlas Killarney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82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18.3%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Atlas Tralee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96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18.8%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Johnston Marina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79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8.9%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55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23.6%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34.5%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Linden House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 </w:t>
            </w:r>
          </w:p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102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Park Lodge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41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24.4%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26.8%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525"/>
        </w:trPr>
        <w:tc>
          <w:tcPr>
            <w:tcW w:w="3536" w:type="dxa"/>
            <w:noWrap/>
            <w:hideMark/>
          </w:tcPr>
          <w:p w:rsidR="001F6DAD" w:rsidRPr="001F6DAD" w:rsidRDefault="001F6DAD" w:rsidP="001F6DAD">
            <w:r w:rsidRPr="001F6DAD">
              <w:t>County</w:t>
            </w:r>
          </w:p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Centre</w:t>
            </w:r>
          </w:p>
        </w:tc>
        <w:tc>
          <w:tcPr>
            <w:tcW w:w="604" w:type="dxa"/>
            <w:hideMark/>
          </w:tcPr>
          <w:p w:rsidR="001F6DAD" w:rsidRPr="001F6DAD" w:rsidRDefault="001F6DAD" w:rsidP="001F6DAD">
            <w:r w:rsidRPr="001F6DAD">
              <w:t>Occ.</w:t>
            </w:r>
          </w:p>
        </w:tc>
        <w:tc>
          <w:tcPr>
            <w:tcW w:w="1045" w:type="dxa"/>
            <w:hideMark/>
          </w:tcPr>
          <w:p w:rsidR="001F6DAD" w:rsidRPr="001F6DAD" w:rsidRDefault="001F6DAD" w:rsidP="001F6DAD">
            <w:r w:rsidRPr="001F6DAD">
              <w:t>Duration Of Stay</w:t>
            </w:r>
          </w:p>
        </w:tc>
        <w:tc>
          <w:tcPr>
            <w:tcW w:w="902" w:type="dxa"/>
            <w:hideMark/>
          </w:tcPr>
          <w:p w:rsidR="001F6DAD" w:rsidRPr="001F6DAD" w:rsidRDefault="001F6DAD" w:rsidP="001F6DAD">
            <w:r w:rsidRPr="001F6DAD">
              <w:t>In Current RIA Stay</w:t>
            </w:r>
          </w:p>
        </w:tc>
        <w:tc>
          <w:tcPr>
            <w:tcW w:w="910" w:type="dxa"/>
            <w:hideMark/>
          </w:tcPr>
          <w:p w:rsidR="001F6DAD" w:rsidRPr="001F6DAD" w:rsidRDefault="001F6DAD" w:rsidP="001F6DAD">
            <w:r w:rsidRPr="001F6DAD"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Kildare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EyrePowell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83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10.8%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Hazel Hotel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115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79.1%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Laois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The Montague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195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19.0%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4.1%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The Hibernian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55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74.5%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pPr>
              <w:jc w:val="center"/>
            </w:pPr>
            <w:r w:rsidRPr="001F6DAD">
              <w:t>Limerick</w:t>
            </w: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  <w:p w:rsidR="001F6DAD" w:rsidRPr="001F6DAD" w:rsidRDefault="001F6DAD" w:rsidP="001F6DAD">
            <w:pPr>
              <w:jc w:val="center"/>
            </w:pP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Hanratty's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115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5.2%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King Thomond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114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25.4%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66.7%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Mount Trenchard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85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37.6%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 w:rsidP="00AC57E2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9.4%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Longford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Richmond Court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75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525"/>
        </w:trPr>
        <w:tc>
          <w:tcPr>
            <w:tcW w:w="3536" w:type="dxa"/>
            <w:noWrap/>
            <w:hideMark/>
          </w:tcPr>
          <w:p w:rsidR="001F6DAD" w:rsidRPr="001F6DAD" w:rsidRDefault="001F6DAD" w:rsidP="001F6DAD">
            <w:r w:rsidRPr="001F6DAD">
              <w:t>County</w:t>
            </w:r>
          </w:p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Centre</w:t>
            </w:r>
          </w:p>
        </w:tc>
        <w:tc>
          <w:tcPr>
            <w:tcW w:w="604" w:type="dxa"/>
            <w:hideMark/>
          </w:tcPr>
          <w:p w:rsidR="001F6DAD" w:rsidRPr="001F6DAD" w:rsidRDefault="001F6DAD" w:rsidP="001F6DAD">
            <w:r w:rsidRPr="001F6DAD">
              <w:t>Occ.</w:t>
            </w:r>
          </w:p>
        </w:tc>
        <w:tc>
          <w:tcPr>
            <w:tcW w:w="1045" w:type="dxa"/>
            <w:hideMark/>
          </w:tcPr>
          <w:p w:rsidR="001F6DAD" w:rsidRPr="001F6DAD" w:rsidRDefault="001F6DAD" w:rsidP="001F6DAD">
            <w:r w:rsidRPr="001F6DAD">
              <w:t>Duration Of Stay</w:t>
            </w:r>
          </w:p>
        </w:tc>
        <w:tc>
          <w:tcPr>
            <w:tcW w:w="902" w:type="dxa"/>
            <w:hideMark/>
          </w:tcPr>
          <w:p w:rsidR="001F6DAD" w:rsidRPr="001F6DAD" w:rsidRDefault="001F6DAD" w:rsidP="001F6DAD">
            <w:r w:rsidRPr="001F6DAD">
              <w:t>In Current RIA Stay</w:t>
            </w:r>
          </w:p>
        </w:tc>
        <w:tc>
          <w:tcPr>
            <w:tcW w:w="910" w:type="dxa"/>
            <w:hideMark/>
          </w:tcPr>
          <w:p w:rsidR="001F6DAD" w:rsidRPr="001F6DAD" w:rsidRDefault="001F6DAD" w:rsidP="001F6DAD">
            <w:r w:rsidRPr="001F6DAD"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Louth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Carroll Village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59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37.3%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Mayo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Old Convent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235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32.8%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2.6%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Meath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Mosney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667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18.7%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6.7%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667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Monaghan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St. Patrick's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166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21.7%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5.4%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166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Sligo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Globe House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217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13.8%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19.8%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1.8%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525"/>
        </w:trPr>
        <w:tc>
          <w:tcPr>
            <w:tcW w:w="3536" w:type="dxa"/>
            <w:noWrap/>
            <w:hideMark/>
          </w:tcPr>
          <w:p w:rsidR="001F6DAD" w:rsidRPr="001F6DAD" w:rsidRDefault="001F6DAD" w:rsidP="001F6DAD">
            <w:r w:rsidRPr="001F6DAD">
              <w:t>County</w:t>
            </w:r>
          </w:p>
        </w:tc>
        <w:tc>
          <w:tcPr>
            <w:tcW w:w="2019" w:type="dxa"/>
            <w:hideMark/>
          </w:tcPr>
          <w:p w:rsidR="001F6DAD" w:rsidRPr="001F6DAD" w:rsidRDefault="001F6DAD" w:rsidP="001F6DAD">
            <w:r w:rsidRPr="001F6DAD">
              <w:t>Centre</w:t>
            </w:r>
          </w:p>
        </w:tc>
        <w:tc>
          <w:tcPr>
            <w:tcW w:w="604" w:type="dxa"/>
            <w:hideMark/>
          </w:tcPr>
          <w:p w:rsidR="001F6DAD" w:rsidRPr="001F6DAD" w:rsidRDefault="001F6DAD" w:rsidP="001F6DAD">
            <w:r w:rsidRPr="001F6DAD">
              <w:t>Occ.</w:t>
            </w:r>
          </w:p>
        </w:tc>
        <w:tc>
          <w:tcPr>
            <w:tcW w:w="1045" w:type="dxa"/>
            <w:hideMark/>
          </w:tcPr>
          <w:p w:rsidR="001F6DAD" w:rsidRPr="001F6DAD" w:rsidRDefault="001F6DAD" w:rsidP="001F6DAD">
            <w:r w:rsidRPr="001F6DAD">
              <w:t>Duration Of Stay</w:t>
            </w:r>
          </w:p>
        </w:tc>
        <w:tc>
          <w:tcPr>
            <w:tcW w:w="902" w:type="dxa"/>
            <w:hideMark/>
          </w:tcPr>
          <w:p w:rsidR="001F6DAD" w:rsidRPr="001F6DAD" w:rsidRDefault="001F6DAD" w:rsidP="001F6DAD">
            <w:r w:rsidRPr="001F6DAD">
              <w:t>In Current RIA Stay</w:t>
            </w:r>
          </w:p>
        </w:tc>
        <w:tc>
          <w:tcPr>
            <w:tcW w:w="910" w:type="dxa"/>
            <w:hideMark/>
          </w:tcPr>
          <w:p w:rsidR="001F6DAD" w:rsidRPr="001F6DAD" w:rsidRDefault="001F6DAD" w:rsidP="001F6DAD">
            <w:r w:rsidRPr="001F6DAD"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Waterford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Atlantic House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84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32.1%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Birchwood/ House/Ursuline former Convent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152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8.6%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28.3%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3.9%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Ocean View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101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21.8%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20.8%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101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Viking House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78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3.8%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9.0%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14.1%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7.7%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10.3%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6.4%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11.5%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14.1%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3.8%</w:t>
            </w:r>
          </w:p>
        </w:tc>
      </w:tr>
      <w:tr w:rsidR="001F6DAD" w:rsidRPr="001F6DAD" w:rsidTr="001F6DAD">
        <w:trPr>
          <w:trHeight w:val="37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10.3%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Tipperary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Bridgewater House</w:t>
            </w:r>
          </w:p>
        </w:tc>
        <w:tc>
          <w:tcPr>
            <w:tcW w:w="604" w:type="dxa"/>
            <w:vMerge w:val="restart"/>
            <w:hideMark/>
          </w:tcPr>
          <w:p w:rsidR="001F6DAD" w:rsidRPr="001F6DAD" w:rsidRDefault="001F6DAD" w:rsidP="001F6DAD">
            <w:r w:rsidRPr="001F6DAD">
              <w:t>135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67.4%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135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Westmeath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Athlone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260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15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5.8%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9.2%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23.1%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16.2%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23.5%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3.1%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Temple Accommodation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76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15.8%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42.1%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34.2%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1.3%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76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Wicklow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Grand Hotel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81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4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4.9%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2.5%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62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76.5%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11.1%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3.7%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81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EROC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EROC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30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 w:val="restart"/>
            <w:hideMark/>
          </w:tcPr>
          <w:p w:rsidR="001F6DAD" w:rsidRPr="001F6DAD" w:rsidRDefault="001F6DAD" w:rsidP="001F6DAD">
            <w:r w:rsidRPr="001F6DAD">
              <w:t>Emergency Accommodation</w:t>
            </w:r>
          </w:p>
        </w:tc>
        <w:tc>
          <w:tcPr>
            <w:tcW w:w="2019" w:type="dxa"/>
            <w:vMerge w:val="restart"/>
            <w:hideMark/>
          </w:tcPr>
          <w:p w:rsidR="001F6DAD" w:rsidRPr="001F6DAD" w:rsidRDefault="001F6DAD" w:rsidP="001F6DAD">
            <w:r w:rsidRPr="001F6DAD">
              <w:t>Emmergency Accommodation</w:t>
            </w:r>
          </w:p>
        </w:tc>
        <w:tc>
          <w:tcPr>
            <w:tcW w:w="604" w:type="dxa"/>
            <w:vMerge w:val="restart"/>
            <w:noWrap/>
            <w:hideMark/>
          </w:tcPr>
          <w:p w:rsidR="001F6DAD" w:rsidRPr="001F6DAD" w:rsidRDefault="001F6DAD" w:rsidP="001F6DAD">
            <w:r w:rsidRPr="001F6DAD">
              <w:t>239</w:t>
            </w:r>
          </w:p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0&lt;3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3&lt;6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6&lt;9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9&lt;12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12&lt;18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18&lt;24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24&lt;36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36&lt;48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48&lt;60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60&lt;72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72&lt;84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84+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0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3536" w:type="dxa"/>
            <w:vMerge/>
            <w:hideMark/>
          </w:tcPr>
          <w:p w:rsidR="001F6DAD" w:rsidRPr="001F6DAD" w:rsidRDefault="001F6DAD"/>
        </w:tc>
        <w:tc>
          <w:tcPr>
            <w:tcW w:w="2019" w:type="dxa"/>
            <w:vMerge/>
            <w:hideMark/>
          </w:tcPr>
          <w:p w:rsidR="001F6DAD" w:rsidRPr="001F6DAD" w:rsidRDefault="001F6DAD"/>
        </w:tc>
        <w:tc>
          <w:tcPr>
            <w:tcW w:w="604" w:type="dxa"/>
            <w:vMerge/>
            <w:hideMark/>
          </w:tcPr>
          <w:p w:rsidR="001F6DAD" w:rsidRPr="001F6DAD" w:rsidRDefault="001F6DAD"/>
        </w:tc>
        <w:tc>
          <w:tcPr>
            <w:tcW w:w="1045" w:type="dxa"/>
            <w:noWrap/>
            <w:hideMark/>
          </w:tcPr>
          <w:p w:rsidR="001F6DAD" w:rsidRPr="001F6DAD" w:rsidRDefault="001F6DAD">
            <w:r w:rsidRPr="001F6DAD">
              <w:t>Total</w:t>
            </w:r>
          </w:p>
        </w:tc>
        <w:tc>
          <w:tcPr>
            <w:tcW w:w="902" w:type="dxa"/>
            <w:noWrap/>
            <w:hideMark/>
          </w:tcPr>
          <w:p w:rsidR="001F6DAD" w:rsidRPr="001F6DAD" w:rsidRDefault="001F6DAD" w:rsidP="001F6DAD">
            <w:r w:rsidRPr="001F6DAD">
              <w:t>239</w:t>
            </w:r>
          </w:p>
        </w:tc>
        <w:tc>
          <w:tcPr>
            <w:tcW w:w="910" w:type="dxa"/>
            <w:noWrap/>
            <w:hideMark/>
          </w:tcPr>
          <w:p w:rsidR="001F6DAD" w:rsidRPr="001F6DAD" w:rsidRDefault="001F6DAD" w:rsidP="001F6DAD">
            <w:r w:rsidRPr="001F6DAD">
              <w:t>100.0%</w:t>
            </w:r>
          </w:p>
        </w:tc>
      </w:tr>
    </w:tbl>
    <w:p w:rsidR="008B2BAF" w:rsidRDefault="008B2BAF"/>
    <w:p w:rsidR="008B2BAF" w:rsidRDefault="008B2BAF"/>
    <w:p w:rsidR="008B2BAF" w:rsidRDefault="008B2BAF"/>
    <w:p w:rsidR="008B2BAF" w:rsidRDefault="008B2BAF"/>
    <w:p w:rsidR="001F6DAD" w:rsidRDefault="001F6DAD"/>
    <w:p w:rsidR="001F6DAD" w:rsidRPr="001F6DAD" w:rsidRDefault="001F6DAD" w:rsidP="001F6DAD">
      <w:pPr>
        <w:jc w:val="center"/>
        <w:rPr>
          <w:b/>
        </w:rPr>
      </w:pPr>
      <w:r w:rsidRPr="001F6DAD">
        <w:rPr>
          <w:b/>
        </w:rPr>
        <w:t xml:space="preserve">Duration of Stay </w:t>
      </w:r>
      <w:r>
        <w:rPr>
          <w:b/>
        </w:rPr>
        <w:t>31</w:t>
      </w:r>
      <w:r w:rsidRPr="001F6DAD">
        <w:rPr>
          <w:b/>
          <w:vertAlign w:val="superscript"/>
        </w:rPr>
        <w:t>st</w:t>
      </w:r>
      <w:r>
        <w:rPr>
          <w:b/>
        </w:rPr>
        <w:t xml:space="preserve"> December </w:t>
      </w:r>
      <w:r w:rsidRPr="001F6DAD">
        <w:rPr>
          <w:b/>
        </w:rPr>
        <w:t>2017</w:t>
      </w:r>
    </w:p>
    <w:p w:rsidR="001F6DAD" w:rsidRDefault="001F6DAD">
      <w:r>
        <w:fldChar w:fldCharType="begin"/>
      </w:r>
      <w:r>
        <w:instrText xml:space="preserve"> LINK Excel.Sheet.12 "\\\\dojfilecluster\\home$\\mulvihillcm\\My Documents\\All Centres Profile 2017 Duration of Stay.xlsx" "Sheet1!R1C1:R449C6" \a \f 4 \h </w:instrText>
      </w:r>
      <w:r>
        <w:fldChar w:fldCharType="separate"/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1228"/>
        <w:gridCol w:w="3829"/>
        <w:gridCol w:w="628"/>
        <w:gridCol w:w="1060"/>
        <w:gridCol w:w="1020"/>
        <w:gridCol w:w="895"/>
      </w:tblGrid>
      <w:tr w:rsidR="001F6DAD" w:rsidRPr="001F6DAD" w:rsidTr="001F6DAD">
        <w:trPr>
          <w:trHeight w:val="270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</w:t>
            </w: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December 2017</w:t>
            </w:r>
          </w:p>
        </w:tc>
      </w:tr>
      <w:tr w:rsidR="001F6DAD" w:rsidRPr="001F6DAD" w:rsidTr="001F6DAD">
        <w:trPr>
          <w:trHeight w:val="10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 (Months)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Knockalisheen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Ashbourne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Clonakilty Lodge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9.3%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Glenvera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7.2%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Kinsale Road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6.7%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Balseskin (Reception Centre)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0.7%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Georgian Court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Hatch Hall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14.5%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Towers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24.4%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Watergate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37.3%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10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Eglinton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Great Western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4.6%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Killarney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Tralee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4.2%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Johnston Marina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10.0%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95.2%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Linden House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Park Lodge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10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Kildare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EyrePowell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Laois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Montague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7.2%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Hanratty's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8.7%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Mount Trenchard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8.4%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Richmond Court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10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Louth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Carroll Village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51.4%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Convent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3.3%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Meath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Mosney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5.8%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Monaghan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St. Patrick's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4.1%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6.1%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Globe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1.0%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Atlantic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Birchwood/ House/Ursuline former Convent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6.0%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Ocean View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Viking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1.3%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13.9%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Bridgewater House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Tipperary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0.9%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Westmeath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Athlone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10.2%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11.8%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18.0%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34.7%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4.5%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2.4%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72&lt;84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1.6%</w:t>
            </w:r>
          </w:p>
        </w:tc>
      </w:tr>
      <w:tr w:rsidR="001F6DAD" w:rsidRPr="001F6DAD" w:rsidTr="001F6DAD">
        <w:trPr>
          <w:trHeight w:val="25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84+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5.3%</w:t>
            </w:r>
          </w:p>
        </w:tc>
      </w:tr>
      <w:tr w:rsidR="001F6DAD" w:rsidRPr="001F6DAD" w:rsidTr="001F6DAD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6DAD" w:rsidRPr="001F6DAD" w:rsidRDefault="001F6DAD" w:rsidP="001F6D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1F6DAD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100.0%</w:t>
            </w:r>
          </w:p>
        </w:tc>
      </w:tr>
    </w:tbl>
    <w:p w:rsidR="008B2BAF" w:rsidRDefault="001F6DAD">
      <w:r>
        <w:fldChar w:fldCharType="end"/>
      </w:r>
    </w:p>
    <w:p w:rsidR="001F6DAD" w:rsidRDefault="001F6DAD" w:rsidP="001F6DAD">
      <w:pPr>
        <w:jc w:val="center"/>
        <w:rPr>
          <w:b/>
        </w:rPr>
      </w:pPr>
      <w:r w:rsidRPr="001F6DAD">
        <w:rPr>
          <w:b/>
        </w:rPr>
        <w:t>Duration of Stay December 31</w:t>
      </w:r>
      <w:r w:rsidRPr="001F6DAD">
        <w:rPr>
          <w:b/>
          <w:vertAlign w:val="superscript"/>
        </w:rPr>
        <w:t>st</w:t>
      </w:r>
      <w:r w:rsidRPr="001F6DAD">
        <w:rPr>
          <w:b/>
        </w:rPr>
        <w:t xml:space="preserve"> 2016</w:t>
      </w:r>
    </w:p>
    <w:p w:rsidR="000C1350" w:rsidRDefault="001F6DAD" w:rsidP="001F6DAD">
      <w:r>
        <w:fldChar w:fldCharType="begin"/>
      </w:r>
      <w:r>
        <w:instrText xml:space="preserve"> LINK Excel.Sheet.12 "\\\\dojfileclusvp01\\dojshares$\\RIA\\RIA Annual Report 2016\\Annual 16\\All Centres Profile 2016(Age, Nat. &amp; Gender etc).xlsx" "Duration of Stay by Centre!R1C1:R334C5" \a \f 4 \h  \* MERGEFORMAT </w:instrText>
      </w:r>
      <w:r>
        <w:fldChar w:fldCharType="separate"/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1120"/>
        <w:gridCol w:w="1333"/>
        <w:gridCol w:w="1739"/>
        <w:gridCol w:w="861"/>
        <w:gridCol w:w="2205"/>
        <w:gridCol w:w="221"/>
        <w:gridCol w:w="221"/>
        <w:gridCol w:w="1542"/>
      </w:tblGrid>
      <w:tr w:rsidR="000C1350" w:rsidRPr="000C1350" w:rsidTr="000C1350">
        <w:trPr>
          <w:divId w:val="457647273"/>
          <w:trHeight w:val="270"/>
        </w:trPr>
        <w:tc>
          <w:tcPr>
            <w:tcW w:w="86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C1350">
              <w:rPr>
                <w:rFonts w:ascii="Arial" w:eastAsia="Times New Roman" w:hAnsi="Arial" w:cs="Arial"/>
                <w:b/>
                <w:bCs/>
                <w:lang w:eastAsia="en-IE"/>
              </w:rPr>
              <w:t>End of December 2016</w:t>
            </w:r>
          </w:p>
        </w:tc>
      </w:tr>
      <w:tr w:rsidR="000C1350" w:rsidRPr="000C1350" w:rsidTr="000C1350">
        <w:tblPrEx>
          <w:tblCellMar>
            <w:left w:w="71" w:type="dxa"/>
            <w:right w:w="71" w:type="dxa"/>
          </w:tblCellMar>
        </w:tblPrEx>
        <w:trPr>
          <w:gridAfter w:val="3"/>
          <w:divId w:val="457647273"/>
          <w:wAfter w:w="2521" w:type="dxa"/>
          <w:trHeight w:val="514"/>
        </w:trPr>
        <w:tc>
          <w:tcPr>
            <w:tcW w:w="873" w:type="dxa"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5" w:space="0" w:color="auto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 (Months)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Clare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Knockalisheen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Ashbourne House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Clonakilty Lodge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Glenvera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Kinsale Road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52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Dublin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Balseskin (Reception Centre)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Georgian Court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Hatch Hall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Staircase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Towers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Watergate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52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Eglinton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Great Western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Kerry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Killarney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Atlas Tralee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Johnston Marina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Park Lodge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525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Kildare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EyrePowell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Laois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Montague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Hanratty's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Mount Trenchard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Westbourne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Longford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Richmond Court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52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Louth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Carroll Village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Mayo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Convent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60&gt;+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Meath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Mosney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748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Monaghan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St. Patrick's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Globe House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525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County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Centre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Occ.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Duration Of Stay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 Current RIA Stay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Atlantic House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Birchwood/ House/Ursuline former Convent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Ocean View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Viking House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Westmeath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Athlone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0&lt;3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3&lt;6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6&lt;9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9&lt;12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12&lt;18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18&lt;24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41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24&lt;36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36&lt;48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48&lt;60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55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60&lt;+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</w:t>
            </w:r>
          </w:p>
        </w:tc>
      </w:tr>
      <w:tr w:rsidR="000C1350" w:rsidRPr="000C1350" w:rsidTr="000C1350">
        <w:trPr>
          <w:gridAfter w:val="3"/>
          <w:divId w:val="457647273"/>
          <w:wAfter w:w="3820" w:type="dxa"/>
          <w:trHeight w:val="270"/>
        </w:trPr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350" w:rsidRPr="000C1350" w:rsidRDefault="000C1350" w:rsidP="000C13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0C135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174</w:t>
            </w:r>
          </w:p>
        </w:tc>
      </w:tr>
    </w:tbl>
    <w:p w:rsidR="001F6DAD" w:rsidRPr="001F6DAD" w:rsidRDefault="001F6DAD" w:rsidP="001F6DAD">
      <w:pPr>
        <w:rPr>
          <w:b/>
        </w:rPr>
      </w:pPr>
      <w:r>
        <w:rPr>
          <w:b/>
        </w:rPr>
        <w:fldChar w:fldCharType="end"/>
      </w:r>
    </w:p>
    <w:sectPr w:rsidR="001F6DAD" w:rsidRPr="001F6DAD" w:rsidSect="0039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F"/>
    <w:rsid w:val="000444DC"/>
    <w:rsid w:val="000652EE"/>
    <w:rsid w:val="000C1350"/>
    <w:rsid w:val="00176BD9"/>
    <w:rsid w:val="001E03FB"/>
    <w:rsid w:val="001F54F5"/>
    <w:rsid w:val="001F6DAD"/>
    <w:rsid w:val="00240A4E"/>
    <w:rsid w:val="0024431D"/>
    <w:rsid w:val="0039017E"/>
    <w:rsid w:val="003F2FC0"/>
    <w:rsid w:val="00615605"/>
    <w:rsid w:val="008B2BAF"/>
    <w:rsid w:val="00BB64FC"/>
    <w:rsid w:val="00D15F09"/>
    <w:rsid w:val="00D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BAF"/>
    <w:rPr>
      <w:color w:val="800080"/>
      <w:u w:val="single"/>
    </w:rPr>
  </w:style>
  <w:style w:type="paragraph" w:customStyle="1" w:styleId="msonormal0">
    <w:name w:val="msonormal"/>
    <w:basedOn w:val="Normal"/>
    <w:rsid w:val="008B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8B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8B2B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IE"/>
    </w:rPr>
  </w:style>
  <w:style w:type="paragraph" w:customStyle="1" w:styleId="xl69">
    <w:name w:val="xl69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8B2BA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3">
    <w:name w:val="xl73"/>
    <w:basedOn w:val="Normal"/>
    <w:rsid w:val="008B2BA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8B2BA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5">
    <w:name w:val="xl75"/>
    <w:basedOn w:val="Normal"/>
    <w:rsid w:val="008B2BA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8B2B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7">
    <w:name w:val="xl77"/>
    <w:basedOn w:val="Normal"/>
    <w:rsid w:val="008B2BA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8B2BA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9">
    <w:name w:val="xl79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0">
    <w:name w:val="xl80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1">
    <w:name w:val="xl81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8B2B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3">
    <w:name w:val="xl83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4">
    <w:name w:val="xl84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5">
    <w:name w:val="xl85"/>
    <w:basedOn w:val="Normal"/>
    <w:rsid w:val="008B2B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6">
    <w:name w:val="xl86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8B2B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4">
    <w:name w:val="xl94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5">
    <w:name w:val="xl95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7">
    <w:name w:val="xl97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9">
    <w:name w:val="xl99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0">
    <w:name w:val="xl100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2">
    <w:name w:val="xl102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3">
    <w:name w:val="xl103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4">
    <w:name w:val="xl104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5">
    <w:name w:val="xl105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6">
    <w:name w:val="xl106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7">
    <w:name w:val="xl107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8">
    <w:name w:val="xl108"/>
    <w:basedOn w:val="Normal"/>
    <w:rsid w:val="008B2B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9">
    <w:name w:val="xl109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0">
    <w:name w:val="xl110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paragraph" w:customStyle="1" w:styleId="xl111">
    <w:name w:val="xl111"/>
    <w:basedOn w:val="Normal"/>
    <w:rsid w:val="008B2BA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paragraph" w:customStyle="1" w:styleId="xl112">
    <w:name w:val="xl112"/>
    <w:basedOn w:val="Normal"/>
    <w:rsid w:val="008B2B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1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1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1F6DA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IE"/>
    </w:rPr>
  </w:style>
  <w:style w:type="paragraph" w:customStyle="1" w:styleId="xl66">
    <w:name w:val="xl66"/>
    <w:basedOn w:val="Normal"/>
    <w:rsid w:val="001F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3">
    <w:name w:val="xl113"/>
    <w:basedOn w:val="Normal"/>
    <w:rsid w:val="000C1350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4">
    <w:name w:val="xl114"/>
    <w:basedOn w:val="Normal"/>
    <w:rsid w:val="000C1350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5">
    <w:name w:val="xl115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6">
    <w:name w:val="xl116"/>
    <w:basedOn w:val="Normal"/>
    <w:rsid w:val="000C1350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7">
    <w:name w:val="xl117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8">
    <w:name w:val="xl118"/>
    <w:basedOn w:val="Normal"/>
    <w:rsid w:val="000C1350"/>
    <w:pPr>
      <w:pBdr>
        <w:left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9">
    <w:name w:val="xl119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0">
    <w:name w:val="xl120"/>
    <w:basedOn w:val="Normal"/>
    <w:rsid w:val="000C135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1">
    <w:name w:val="xl121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2">
    <w:name w:val="xl122"/>
    <w:basedOn w:val="Normal"/>
    <w:rsid w:val="000C1350"/>
    <w:pPr>
      <w:pBdr>
        <w:top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3">
    <w:name w:val="xl123"/>
    <w:basedOn w:val="Normal"/>
    <w:rsid w:val="000C1350"/>
    <w:pPr>
      <w:pBdr>
        <w:lef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4">
    <w:name w:val="xl124"/>
    <w:basedOn w:val="Normal"/>
    <w:rsid w:val="000C1350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5">
    <w:name w:val="xl125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6">
    <w:name w:val="xl126"/>
    <w:basedOn w:val="Normal"/>
    <w:rsid w:val="000C1350"/>
    <w:pPr>
      <w:pBdr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7">
    <w:name w:val="xl127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8">
    <w:name w:val="xl128"/>
    <w:basedOn w:val="Normal"/>
    <w:rsid w:val="000C1350"/>
    <w:pPr>
      <w:pBdr>
        <w:top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9">
    <w:name w:val="xl129"/>
    <w:basedOn w:val="Normal"/>
    <w:rsid w:val="000C1350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0">
    <w:name w:val="xl130"/>
    <w:basedOn w:val="Normal"/>
    <w:rsid w:val="000C1350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1">
    <w:name w:val="xl131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2">
    <w:name w:val="xl132"/>
    <w:basedOn w:val="Normal"/>
    <w:rsid w:val="000C1350"/>
    <w:pPr>
      <w:pBdr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3">
    <w:name w:val="xl133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4">
    <w:name w:val="xl134"/>
    <w:basedOn w:val="Normal"/>
    <w:rsid w:val="000C1350"/>
    <w:pPr>
      <w:pBdr>
        <w:top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5">
    <w:name w:val="xl135"/>
    <w:basedOn w:val="Normal"/>
    <w:rsid w:val="000C1350"/>
    <w:pPr>
      <w:pBdr>
        <w:left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6">
    <w:name w:val="xl136"/>
    <w:basedOn w:val="Normal"/>
    <w:rsid w:val="000C1350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7">
    <w:name w:val="xl137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8">
    <w:name w:val="xl138"/>
    <w:basedOn w:val="Normal"/>
    <w:rsid w:val="000C1350"/>
    <w:pPr>
      <w:pBdr>
        <w:bottom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9">
    <w:name w:val="xl139"/>
    <w:basedOn w:val="Normal"/>
    <w:rsid w:val="000C1350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40">
    <w:name w:val="xl140"/>
    <w:basedOn w:val="Normal"/>
    <w:rsid w:val="000C1350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41">
    <w:name w:val="xl141"/>
    <w:basedOn w:val="Normal"/>
    <w:rsid w:val="000C13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IE"/>
    </w:rPr>
  </w:style>
  <w:style w:type="paragraph" w:customStyle="1" w:styleId="xl142">
    <w:name w:val="xl14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3">
    <w:name w:val="xl14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4">
    <w:name w:val="xl14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5">
    <w:name w:val="xl145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6">
    <w:name w:val="xl146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7">
    <w:name w:val="xl147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8">
    <w:name w:val="xl148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9">
    <w:name w:val="xl149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0">
    <w:name w:val="xl150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1">
    <w:name w:val="xl151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2">
    <w:name w:val="xl15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3">
    <w:name w:val="xl15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4">
    <w:name w:val="xl15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5">
    <w:name w:val="xl155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6">
    <w:name w:val="xl156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7">
    <w:name w:val="xl157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8">
    <w:name w:val="xl15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9">
    <w:name w:val="xl15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0">
    <w:name w:val="xl160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1">
    <w:name w:val="xl161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2">
    <w:name w:val="xl16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3">
    <w:name w:val="xl16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4">
    <w:name w:val="xl16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5">
    <w:name w:val="xl165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6">
    <w:name w:val="xl166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7">
    <w:name w:val="xl167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8">
    <w:name w:val="xl16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9">
    <w:name w:val="xl16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0">
    <w:name w:val="xl170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1">
    <w:name w:val="xl171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2">
    <w:name w:val="xl17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73">
    <w:name w:val="xl17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4">
    <w:name w:val="xl17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5">
    <w:name w:val="xl175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6">
    <w:name w:val="xl17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7">
    <w:name w:val="xl177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8">
    <w:name w:val="xl178"/>
    <w:basedOn w:val="Normal"/>
    <w:rsid w:val="000C13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9">
    <w:name w:val="xl17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0">
    <w:name w:val="xl180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1">
    <w:name w:val="xl181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2">
    <w:name w:val="xl182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3">
    <w:name w:val="xl18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4">
    <w:name w:val="xl18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5">
    <w:name w:val="xl185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6">
    <w:name w:val="xl18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7">
    <w:name w:val="xl187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88">
    <w:name w:val="xl18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9">
    <w:name w:val="xl18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0">
    <w:name w:val="xl190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1">
    <w:name w:val="xl191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2">
    <w:name w:val="xl192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3">
    <w:name w:val="xl193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4">
    <w:name w:val="xl194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5">
    <w:name w:val="xl195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6">
    <w:name w:val="xl19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7">
    <w:name w:val="xl197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8">
    <w:name w:val="xl19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9">
    <w:name w:val="xl19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0">
    <w:name w:val="xl200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201">
    <w:name w:val="xl201"/>
    <w:basedOn w:val="Normal"/>
    <w:rsid w:val="000C13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2">
    <w:name w:val="xl202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3">
    <w:name w:val="xl203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4">
    <w:name w:val="xl204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5">
    <w:name w:val="xl205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6">
    <w:name w:val="xl20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7">
    <w:name w:val="xl207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8">
    <w:name w:val="xl20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9">
    <w:name w:val="xl20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BAF"/>
    <w:rPr>
      <w:color w:val="800080"/>
      <w:u w:val="single"/>
    </w:rPr>
  </w:style>
  <w:style w:type="paragraph" w:customStyle="1" w:styleId="msonormal0">
    <w:name w:val="msonormal"/>
    <w:basedOn w:val="Normal"/>
    <w:rsid w:val="008B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8B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8B2B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IE"/>
    </w:rPr>
  </w:style>
  <w:style w:type="paragraph" w:customStyle="1" w:styleId="xl69">
    <w:name w:val="xl69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8B2BA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3">
    <w:name w:val="xl73"/>
    <w:basedOn w:val="Normal"/>
    <w:rsid w:val="008B2BA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8B2BA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5">
    <w:name w:val="xl75"/>
    <w:basedOn w:val="Normal"/>
    <w:rsid w:val="008B2BA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8B2BA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7">
    <w:name w:val="xl77"/>
    <w:basedOn w:val="Normal"/>
    <w:rsid w:val="008B2BA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8B2BA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79">
    <w:name w:val="xl79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0">
    <w:name w:val="xl80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1">
    <w:name w:val="xl81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2">
    <w:name w:val="xl82"/>
    <w:basedOn w:val="Normal"/>
    <w:rsid w:val="008B2B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3">
    <w:name w:val="xl83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4">
    <w:name w:val="xl84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85">
    <w:name w:val="xl85"/>
    <w:basedOn w:val="Normal"/>
    <w:rsid w:val="008B2B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6">
    <w:name w:val="xl86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7">
    <w:name w:val="xl87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8B2B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3">
    <w:name w:val="xl93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4">
    <w:name w:val="xl94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5">
    <w:name w:val="xl95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7">
    <w:name w:val="xl97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8">
    <w:name w:val="xl98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9">
    <w:name w:val="xl99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0">
    <w:name w:val="xl100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2">
    <w:name w:val="xl102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3">
    <w:name w:val="xl103"/>
    <w:basedOn w:val="Normal"/>
    <w:rsid w:val="008B2B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4">
    <w:name w:val="xl104"/>
    <w:basedOn w:val="Normal"/>
    <w:rsid w:val="008B2BA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5">
    <w:name w:val="xl105"/>
    <w:basedOn w:val="Normal"/>
    <w:rsid w:val="008B2B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6">
    <w:name w:val="xl106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7">
    <w:name w:val="xl107"/>
    <w:basedOn w:val="Normal"/>
    <w:rsid w:val="008B2BA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8">
    <w:name w:val="xl108"/>
    <w:basedOn w:val="Normal"/>
    <w:rsid w:val="008B2B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09">
    <w:name w:val="xl109"/>
    <w:basedOn w:val="Normal"/>
    <w:rsid w:val="008B2BA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0">
    <w:name w:val="xl110"/>
    <w:basedOn w:val="Normal"/>
    <w:rsid w:val="008B2B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paragraph" w:customStyle="1" w:styleId="xl111">
    <w:name w:val="xl111"/>
    <w:basedOn w:val="Normal"/>
    <w:rsid w:val="008B2BA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paragraph" w:customStyle="1" w:styleId="xl112">
    <w:name w:val="xl112"/>
    <w:basedOn w:val="Normal"/>
    <w:rsid w:val="008B2B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1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1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1F6DA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IE"/>
    </w:rPr>
  </w:style>
  <w:style w:type="paragraph" w:customStyle="1" w:styleId="xl66">
    <w:name w:val="xl66"/>
    <w:basedOn w:val="Normal"/>
    <w:rsid w:val="001F6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3">
    <w:name w:val="xl113"/>
    <w:basedOn w:val="Normal"/>
    <w:rsid w:val="000C1350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4">
    <w:name w:val="xl114"/>
    <w:basedOn w:val="Normal"/>
    <w:rsid w:val="000C1350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5">
    <w:name w:val="xl115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6">
    <w:name w:val="xl116"/>
    <w:basedOn w:val="Normal"/>
    <w:rsid w:val="000C1350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7">
    <w:name w:val="xl117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8">
    <w:name w:val="xl118"/>
    <w:basedOn w:val="Normal"/>
    <w:rsid w:val="000C1350"/>
    <w:pPr>
      <w:pBdr>
        <w:left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19">
    <w:name w:val="xl119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0">
    <w:name w:val="xl120"/>
    <w:basedOn w:val="Normal"/>
    <w:rsid w:val="000C1350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1">
    <w:name w:val="xl121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2">
    <w:name w:val="xl122"/>
    <w:basedOn w:val="Normal"/>
    <w:rsid w:val="000C1350"/>
    <w:pPr>
      <w:pBdr>
        <w:top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3">
    <w:name w:val="xl123"/>
    <w:basedOn w:val="Normal"/>
    <w:rsid w:val="000C1350"/>
    <w:pPr>
      <w:pBdr>
        <w:left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4">
    <w:name w:val="xl124"/>
    <w:basedOn w:val="Normal"/>
    <w:rsid w:val="000C1350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5">
    <w:name w:val="xl125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6">
    <w:name w:val="xl126"/>
    <w:basedOn w:val="Normal"/>
    <w:rsid w:val="000C1350"/>
    <w:pPr>
      <w:pBdr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7">
    <w:name w:val="xl127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8">
    <w:name w:val="xl128"/>
    <w:basedOn w:val="Normal"/>
    <w:rsid w:val="000C1350"/>
    <w:pPr>
      <w:pBdr>
        <w:top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29">
    <w:name w:val="xl129"/>
    <w:basedOn w:val="Normal"/>
    <w:rsid w:val="000C1350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0">
    <w:name w:val="xl130"/>
    <w:basedOn w:val="Normal"/>
    <w:rsid w:val="000C1350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1">
    <w:name w:val="xl131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2">
    <w:name w:val="xl132"/>
    <w:basedOn w:val="Normal"/>
    <w:rsid w:val="000C1350"/>
    <w:pPr>
      <w:pBdr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3">
    <w:name w:val="xl133"/>
    <w:basedOn w:val="Normal"/>
    <w:rsid w:val="000C1350"/>
    <w:pPr>
      <w:pBdr>
        <w:top w:val="single" w:sz="8" w:space="0" w:color="auto"/>
        <w:left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4">
    <w:name w:val="xl134"/>
    <w:basedOn w:val="Normal"/>
    <w:rsid w:val="000C1350"/>
    <w:pPr>
      <w:pBdr>
        <w:top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5">
    <w:name w:val="xl135"/>
    <w:basedOn w:val="Normal"/>
    <w:rsid w:val="000C1350"/>
    <w:pPr>
      <w:pBdr>
        <w:left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6">
    <w:name w:val="xl136"/>
    <w:basedOn w:val="Normal"/>
    <w:rsid w:val="000C1350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7">
    <w:name w:val="xl137"/>
    <w:basedOn w:val="Normal"/>
    <w:rsid w:val="000C1350"/>
    <w:pPr>
      <w:pBdr>
        <w:left w:val="single" w:sz="8" w:space="0" w:color="auto"/>
        <w:bottom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8">
    <w:name w:val="xl138"/>
    <w:basedOn w:val="Normal"/>
    <w:rsid w:val="000C1350"/>
    <w:pPr>
      <w:pBdr>
        <w:bottom w:val="single" w:sz="8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39">
    <w:name w:val="xl139"/>
    <w:basedOn w:val="Normal"/>
    <w:rsid w:val="000C1350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40">
    <w:name w:val="xl140"/>
    <w:basedOn w:val="Normal"/>
    <w:rsid w:val="000C1350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41">
    <w:name w:val="xl141"/>
    <w:basedOn w:val="Normal"/>
    <w:rsid w:val="000C13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IE"/>
    </w:rPr>
  </w:style>
  <w:style w:type="paragraph" w:customStyle="1" w:styleId="xl142">
    <w:name w:val="xl14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3">
    <w:name w:val="xl14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4">
    <w:name w:val="xl14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5">
    <w:name w:val="xl145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6">
    <w:name w:val="xl146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7">
    <w:name w:val="xl147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8">
    <w:name w:val="xl148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49">
    <w:name w:val="xl149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0">
    <w:name w:val="xl150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1">
    <w:name w:val="xl151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2">
    <w:name w:val="xl15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3">
    <w:name w:val="xl15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4">
    <w:name w:val="xl15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5">
    <w:name w:val="xl155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6">
    <w:name w:val="xl156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7">
    <w:name w:val="xl157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8">
    <w:name w:val="xl15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59">
    <w:name w:val="xl15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0">
    <w:name w:val="xl160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1">
    <w:name w:val="xl161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2">
    <w:name w:val="xl16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3">
    <w:name w:val="xl16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4">
    <w:name w:val="xl16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5">
    <w:name w:val="xl165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6">
    <w:name w:val="xl166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7">
    <w:name w:val="xl167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8">
    <w:name w:val="xl16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69">
    <w:name w:val="xl16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0">
    <w:name w:val="xl170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1">
    <w:name w:val="xl171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2">
    <w:name w:val="xl172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73">
    <w:name w:val="xl17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4">
    <w:name w:val="xl17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5">
    <w:name w:val="xl175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6">
    <w:name w:val="xl17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7">
    <w:name w:val="xl177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8">
    <w:name w:val="xl178"/>
    <w:basedOn w:val="Normal"/>
    <w:rsid w:val="000C13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79">
    <w:name w:val="xl17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0">
    <w:name w:val="xl180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1">
    <w:name w:val="xl181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2">
    <w:name w:val="xl182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3">
    <w:name w:val="xl183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4">
    <w:name w:val="xl184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5">
    <w:name w:val="xl185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6">
    <w:name w:val="xl18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7">
    <w:name w:val="xl187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188">
    <w:name w:val="xl18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89">
    <w:name w:val="xl18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0">
    <w:name w:val="xl190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1">
    <w:name w:val="xl191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2">
    <w:name w:val="xl192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3">
    <w:name w:val="xl193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4">
    <w:name w:val="xl194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5">
    <w:name w:val="xl195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6">
    <w:name w:val="xl19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7">
    <w:name w:val="xl197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8">
    <w:name w:val="xl19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99">
    <w:name w:val="xl19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0">
    <w:name w:val="xl200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201">
    <w:name w:val="xl201"/>
    <w:basedOn w:val="Normal"/>
    <w:rsid w:val="000C13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2">
    <w:name w:val="xl202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3">
    <w:name w:val="xl203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4">
    <w:name w:val="xl204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5">
    <w:name w:val="xl205"/>
    <w:basedOn w:val="Normal"/>
    <w:rsid w:val="000C135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6">
    <w:name w:val="xl206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7">
    <w:name w:val="xl207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8">
    <w:name w:val="xl208"/>
    <w:basedOn w:val="Normal"/>
    <w:rsid w:val="000C1350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209">
    <w:name w:val="xl209"/>
    <w:basedOn w:val="Normal"/>
    <w:rsid w:val="000C13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bd8fb5943949fd2a8bff8c3f123d6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5d8385181505792ee3ad18defaed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C9521-0584-4B2A-B3AB-ECD38585133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B48EB1-7740-4F63-AEF0-737ED025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080AC-1FAD-4372-B143-BEEB7FEF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M. Mulvihill</dc:creator>
  <cp:lastModifiedBy>Bridget Boylan</cp:lastModifiedBy>
  <cp:revision>2</cp:revision>
  <dcterms:created xsi:type="dcterms:W3CDTF">2019-06-19T09:45:00Z</dcterms:created>
  <dcterms:modified xsi:type="dcterms:W3CDTF">2019-06-19T09:45:00Z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